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25F4" w14:textId="77777777" w:rsidR="00413327" w:rsidRDefault="0023586F">
      <w:pPr>
        <w:pStyle w:val="Title"/>
        <w:ind w:firstLine="0"/>
      </w:pPr>
      <w:bookmarkStart w:id="0" w:name="ABSTRACT"/>
      <w:bookmarkStart w:id="1" w:name="_GoBack"/>
      <w:bookmarkEnd w:id="0"/>
      <w:bookmarkEnd w:id="1"/>
      <w:r>
        <w:rPr>
          <w:spacing w:val="-2"/>
        </w:rPr>
        <w:t>ABSTRACT</w:t>
      </w:r>
    </w:p>
    <w:p w14:paraId="0851C6F4" w14:textId="77777777" w:rsidR="00413327" w:rsidRDefault="00413327">
      <w:pPr>
        <w:pStyle w:val="BodyText"/>
        <w:spacing w:before="4"/>
        <w:rPr>
          <w:b/>
          <w:sz w:val="28"/>
        </w:rPr>
      </w:pPr>
    </w:p>
    <w:p w14:paraId="444A32CA" w14:textId="77777777" w:rsidR="00413327" w:rsidRDefault="0023586F">
      <w:pPr>
        <w:pStyle w:val="Title"/>
        <w:ind w:left="371" w:right="788"/>
      </w:pPr>
      <w:r>
        <w:t>THE RELATIONSHIP BETWEEN THE USE OF TIKTOK SOCIAL</w:t>
      </w:r>
      <w:r>
        <w:rPr>
          <w:spacing w:val="-9"/>
        </w:rPr>
        <w:t xml:space="preserve"> </w:t>
      </w:r>
      <w:r>
        <w:t>MEDIA</w:t>
      </w:r>
      <w:r>
        <w:rPr>
          <w:spacing w:val="-6"/>
        </w:rPr>
        <w:t xml:space="preserve"> </w:t>
      </w:r>
      <w:r>
        <w:t>AND</w:t>
      </w:r>
      <w:r>
        <w:rPr>
          <w:spacing w:val="-6"/>
        </w:rPr>
        <w:t xml:space="preserve"> </w:t>
      </w:r>
      <w:r>
        <w:t>ADOLESCENT</w:t>
      </w:r>
      <w:r>
        <w:rPr>
          <w:spacing w:val="-8"/>
        </w:rPr>
        <w:t xml:space="preserve"> </w:t>
      </w:r>
      <w:r>
        <w:t>MENTAL</w:t>
      </w:r>
      <w:r>
        <w:rPr>
          <w:spacing w:val="-9"/>
        </w:rPr>
        <w:t xml:space="preserve"> </w:t>
      </w:r>
      <w:r>
        <w:t>HEALTH AT SMA NEGERI X DENPASAR IN 2025</w:t>
      </w:r>
    </w:p>
    <w:p w14:paraId="6D8B5967" w14:textId="77777777" w:rsidR="00413327" w:rsidRDefault="0023586F">
      <w:pPr>
        <w:pStyle w:val="Heading1"/>
        <w:spacing w:before="317" w:line="237" w:lineRule="auto"/>
        <w:ind w:right="441"/>
      </w:pPr>
      <w:r>
        <w:t>Shaza Amelia Amay</w:t>
      </w:r>
      <w:r>
        <w:rPr>
          <w:spacing w:val="-12"/>
        </w:rPr>
        <w:t xml:space="preserve"> </w:t>
      </w:r>
      <w:r>
        <w:t>Puteri</w:t>
      </w:r>
      <w:r>
        <w:rPr>
          <w:vertAlign w:val="superscript"/>
        </w:rPr>
        <w:t>1</w:t>
      </w:r>
      <w:r>
        <w:t xml:space="preserve">, </w:t>
      </w:r>
      <w:proofErr w:type="spellStart"/>
      <w:r>
        <w:t>Desak</w:t>
      </w:r>
      <w:proofErr w:type="spellEnd"/>
      <w:r>
        <w:rPr>
          <w:spacing w:val="-2"/>
        </w:rPr>
        <w:t xml:space="preserve"> </w:t>
      </w:r>
      <w:r>
        <w:t>Made</w:t>
      </w:r>
      <w:r>
        <w:rPr>
          <w:spacing w:val="-3"/>
        </w:rPr>
        <w:t xml:space="preserve"> </w:t>
      </w:r>
      <w:r>
        <w:t>Ari</w:t>
      </w:r>
      <w:r>
        <w:rPr>
          <w:spacing w:val="-11"/>
        </w:rPr>
        <w:t xml:space="preserve"> </w:t>
      </w:r>
      <w:proofErr w:type="spellStart"/>
      <w:r>
        <w:t>Dwi</w:t>
      </w:r>
      <w:proofErr w:type="spellEnd"/>
      <w:r>
        <w:rPr>
          <w:spacing w:val="-2"/>
        </w:rPr>
        <w:t xml:space="preserve"> </w:t>
      </w:r>
      <w:r>
        <w:t>Jayanti</w:t>
      </w:r>
      <w:r>
        <w:rPr>
          <w:vertAlign w:val="superscript"/>
        </w:rPr>
        <w:t>2</w:t>
      </w:r>
      <w:r>
        <w:t>, Silvia</w:t>
      </w:r>
      <w:r>
        <w:rPr>
          <w:spacing w:val="-3"/>
        </w:rPr>
        <w:t xml:space="preserve"> </w:t>
      </w:r>
      <w:r>
        <w:t>Ni</w:t>
      </w:r>
      <w:r>
        <w:rPr>
          <w:spacing w:val="-7"/>
        </w:rPr>
        <w:t xml:space="preserve"> </w:t>
      </w:r>
      <w:proofErr w:type="spellStart"/>
      <w:r>
        <w:t>Nyoman</w:t>
      </w:r>
      <w:proofErr w:type="spellEnd"/>
      <w:r>
        <w:t xml:space="preserve"> </w:t>
      </w:r>
      <w:r>
        <w:rPr>
          <w:spacing w:val="-2"/>
        </w:rPr>
        <w:t>Sintari</w:t>
      </w:r>
      <w:r>
        <w:rPr>
          <w:spacing w:val="-2"/>
          <w:vertAlign w:val="superscript"/>
        </w:rPr>
        <w:t>3</w:t>
      </w:r>
    </w:p>
    <w:p w14:paraId="15F1C573" w14:textId="77777777" w:rsidR="00413327" w:rsidRDefault="00413327">
      <w:pPr>
        <w:pStyle w:val="BodyText"/>
        <w:spacing w:before="1"/>
        <w:rPr>
          <w:i w:val="0"/>
        </w:rPr>
      </w:pPr>
    </w:p>
    <w:p w14:paraId="77307828" w14:textId="77777777" w:rsidR="00413327" w:rsidRDefault="0023586F">
      <w:pPr>
        <w:spacing w:line="242" w:lineRule="auto"/>
        <w:ind w:left="2407" w:right="2821" w:hanging="5"/>
        <w:jc w:val="center"/>
        <w:rPr>
          <w:sz w:val="24"/>
        </w:rPr>
      </w:pPr>
      <w:r>
        <w:rPr>
          <w:sz w:val="24"/>
          <w:vertAlign w:val="superscript"/>
        </w:rPr>
        <w:t>123</w:t>
      </w:r>
      <w:r>
        <w:rPr>
          <w:sz w:val="24"/>
        </w:rPr>
        <w:t xml:space="preserve">STIKES </w:t>
      </w:r>
      <w:proofErr w:type="spellStart"/>
      <w:r>
        <w:rPr>
          <w:sz w:val="24"/>
        </w:rPr>
        <w:t>Wira</w:t>
      </w:r>
      <w:proofErr w:type="spellEnd"/>
      <w:r>
        <w:rPr>
          <w:sz w:val="24"/>
        </w:rPr>
        <w:t xml:space="preserve"> </w:t>
      </w:r>
      <w:proofErr w:type="spellStart"/>
      <w:r>
        <w:rPr>
          <w:sz w:val="24"/>
        </w:rPr>
        <w:t>Medika</w:t>
      </w:r>
      <w:proofErr w:type="spellEnd"/>
      <w:r>
        <w:rPr>
          <w:sz w:val="24"/>
        </w:rPr>
        <w:t xml:space="preserve"> Bali Email:</w:t>
      </w:r>
      <w:r>
        <w:rPr>
          <w:spacing w:val="-15"/>
          <w:sz w:val="24"/>
        </w:rPr>
        <w:t xml:space="preserve"> </w:t>
      </w:r>
      <w:hyperlink r:id="rId6">
        <w:r>
          <w:rPr>
            <w:color w:val="0462C1"/>
            <w:sz w:val="24"/>
            <w:u w:val="single" w:color="0462C1"/>
          </w:rPr>
          <w:t>shaza.amelia02@gmail.com</w:t>
        </w:r>
      </w:hyperlink>
    </w:p>
    <w:p w14:paraId="197E9D41" w14:textId="77777777" w:rsidR="00413327" w:rsidRDefault="0023586F">
      <w:pPr>
        <w:pStyle w:val="BodyText"/>
        <w:spacing w:before="274"/>
        <w:ind w:left="140" w:right="562"/>
        <w:jc w:val="both"/>
      </w:pPr>
      <w:r>
        <w:rPr>
          <w:b/>
        </w:rPr>
        <w:t xml:space="preserve">Abstract: </w:t>
      </w:r>
      <w:proofErr w:type="spellStart"/>
      <w:r>
        <w:t>TikTok</w:t>
      </w:r>
      <w:proofErr w:type="spellEnd"/>
      <w:r>
        <w:t xml:space="preserve"> has become a popular application among teenagers as entertainment and information media. Teenagers’ interest in </w:t>
      </w:r>
      <w:proofErr w:type="spellStart"/>
      <w:r>
        <w:t>TikTok</w:t>
      </w:r>
      <w:proofErr w:type="spellEnd"/>
      <w:r>
        <w:t xml:space="preserve"> is often a boomerang for them. The use of medi</w:t>
      </w:r>
      <w:r>
        <w:t xml:space="preserve">a at a crucial age, non-educational content, and excessive duration of use have the potential to affect the mental health of its users. The purpose of study was to determine the relationship between the use of </w:t>
      </w:r>
      <w:proofErr w:type="spellStart"/>
      <w:r>
        <w:t>TikTok</w:t>
      </w:r>
      <w:proofErr w:type="spellEnd"/>
      <w:r>
        <w:t xml:space="preserve"> social media and the mental health grad</w:t>
      </w:r>
      <w:r>
        <w:t>e X adolescents at SMA Negeri X Denpasar.</w:t>
      </w:r>
      <w:r>
        <w:rPr>
          <w:spacing w:val="-1"/>
        </w:rPr>
        <w:t xml:space="preserve"> </w:t>
      </w:r>
      <w:r>
        <w:t>This</w:t>
      </w:r>
      <w:r>
        <w:rPr>
          <w:spacing w:val="-5"/>
        </w:rPr>
        <w:t xml:space="preserve"> </w:t>
      </w:r>
      <w:r>
        <w:t>study</w:t>
      </w:r>
      <w:r>
        <w:rPr>
          <w:spacing w:val="-4"/>
        </w:rPr>
        <w:t xml:space="preserve"> </w:t>
      </w:r>
      <w:r>
        <w:t>used</w:t>
      </w:r>
      <w:r>
        <w:rPr>
          <w:spacing w:val="-3"/>
        </w:rPr>
        <w:t xml:space="preserve"> </w:t>
      </w:r>
      <w:r>
        <w:t>a</w:t>
      </w:r>
      <w:r>
        <w:rPr>
          <w:spacing w:val="-3"/>
        </w:rPr>
        <w:t xml:space="preserve"> </w:t>
      </w:r>
      <w:r>
        <w:t>descriptive</w:t>
      </w:r>
      <w:r>
        <w:rPr>
          <w:spacing w:val="-5"/>
        </w:rPr>
        <w:t xml:space="preserve"> </w:t>
      </w:r>
      <w:r>
        <w:t>quantitative</w:t>
      </w:r>
      <w:r>
        <w:rPr>
          <w:spacing w:val="-5"/>
        </w:rPr>
        <w:t xml:space="preserve"> </w:t>
      </w:r>
      <w:r>
        <w:t>research</w:t>
      </w:r>
      <w:r>
        <w:rPr>
          <w:spacing w:val="-3"/>
        </w:rPr>
        <w:t xml:space="preserve"> </w:t>
      </w:r>
      <w:r>
        <w:t>design with</w:t>
      </w:r>
      <w:r>
        <w:rPr>
          <w:spacing w:val="-3"/>
        </w:rPr>
        <w:t xml:space="preserve"> </w:t>
      </w:r>
      <w:r>
        <w:t>a</w:t>
      </w:r>
      <w:r>
        <w:rPr>
          <w:spacing w:val="-3"/>
        </w:rPr>
        <w:t xml:space="preserve"> </w:t>
      </w:r>
      <w:r>
        <w:t>cross- sectional approach, with a population of 401 people, with a stratified random sampling</w:t>
      </w:r>
      <w:r>
        <w:rPr>
          <w:spacing w:val="-6"/>
        </w:rPr>
        <w:t xml:space="preserve"> </w:t>
      </w:r>
      <w:r>
        <w:t>technique</w:t>
      </w:r>
      <w:r>
        <w:rPr>
          <w:spacing w:val="-7"/>
        </w:rPr>
        <w:t xml:space="preserve"> </w:t>
      </w:r>
      <w:r>
        <w:t>to</w:t>
      </w:r>
      <w:r>
        <w:rPr>
          <w:spacing w:val="-6"/>
        </w:rPr>
        <w:t xml:space="preserve"> </w:t>
      </w:r>
      <w:r>
        <w:t>collect</w:t>
      </w:r>
      <w:r>
        <w:rPr>
          <w:spacing w:val="-6"/>
        </w:rPr>
        <w:t xml:space="preserve"> </w:t>
      </w:r>
      <w:r>
        <w:t>data</w:t>
      </w:r>
      <w:r>
        <w:rPr>
          <w:spacing w:val="-10"/>
        </w:rPr>
        <w:t xml:space="preserve"> </w:t>
      </w:r>
      <w:r>
        <w:t>from</w:t>
      </w:r>
      <w:r>
        <w:rPr>
          <w:spacing w:val="-7"/>
        </w:rPr>
        <w:t xml:space="preserve"> </w:t>
      </w:r>
      <w:r>
        <w:t>201</w:t>
      </w:r>
      <w:r>
        <w:rPr>
          <w:spacing w:val="-7"/>
        </w:rPr>
        <w:t xml:space="preserve"> </w:t>
      </w:r>
      <w:r>
        <w:t>people.</w:t>
      </w:r>
      <w:r>
        <w:rPr>
          <w:spacing w:val="-5"/>
        </w:rPr>
        <w:t xml:space="preserve"> </w:t>
      </w:r>
      <w:r>
        <w:t>Data</w:t>
      </w:r>
      <w:r>
        <w:rPr>
          <w:spacing w:val="-7"/>
        </w:rPr>
        <w:t xml:space="preserve"> </w:t>
      </w:r>
      <w:r>
        <w:t>collection</w:t>
      </w:r>
      <w:r>
        <w:rPr>
          <w:spacing w:val="-7"/>
        </w:rPr>
        <w:t xml:space="preserve"> </w:t>
      </w:r>
      <w:r>
        <w:t>was</w:t>
      </w:r>
      <w:r>
        <w:rPr>
          <w:spacing w:val="-8"/>
        </w:rPr>
        <w:t xml:space="preserve"> </w:t>
      </w:r>
      <w:r>
        <w:t>done</w:t>
      </w:r>
      <w:r>
        <w:rPr>
          <w:spacing w:val="-3"/>
        </w:rPr>
        <w:t xml:space="preserve"> </w:t>
      </w:r>
      <w:r>
        <w:t xml:space="preserve">with </w:t>
      </w:r>
      <w:proofErr w:type="spellStart"/>
      <w:r>
        <w:t>TikTok</w:t>
      </w:r>
      <w:proofErr w:type="spellEnd"/>
      <w:r>
        <w:t xml:space="preserve"> social media usage questionnaire and strengths and difficulties questionnaire</w:t>
      </w:r>
      <w:r>
        <w:rPr>
          <w:spacing w:val="-10"/>
        </w:rPr>
        <w:t xml:space="preserve"> </w:t>
      </w:r>
      <w:r>
        <w:t>(SDQ).</w:t>
      </w:r>
      <w:r>
        <w:rPr>
          <w:spacing w:val="-7"/>
        </w:rPr>
        <w:t xml:space="preserve"> </w:t>
      </w:r>
      <w:r>
        <w:t>The</w:t>
      </w:r>
      <w:r>
        <w:rPr>
          <w:spacing w:val="-10"/>
        </w:rPr>
        <w:t xml:space="preserve"> </w:t>
      </w:r>
      <w:r>
        <w:t>result</w:t>
      </w:r>
      <w:r>
        <w:rPr>
          <w:spacing w:val="-8"/>
        </w:rPr>
        <w:t xml:space="preserve"> </w:t>
      </w:r>
      <w:r>
        <w:t>showed</w:t>
      </w:r>
      <w:r>
        <w:rPr>
          <w:spacing w:val="-9"/>
        </w:rPr>
        <w:t xml:space="preserve"> </w:t>
      </w:r>
      <w:r>
        <w:t>that</w:t>
      </w:r>
      <w:r>
        <w:rPr>
          <w:spacing w:val="-8"/>
        </w:rPr>
        <w:t xml:space="preserve"> </w:t>
      </w:r>
      <w:proofErr w:type="spellStart"/>
      <w:r>
        <w:t>TikTok</w:t>
      </w:r>
      <w:proofErr w:type="spellEnd"/>
      <w:r>
        <w:rPr>
          <w:spacing w:val="-10"/>
        </w:rPr>
        <w:t xml:space="preserve"> </w:t>
      </w:r>
      <w:r>
        <w:t>social</w:t>
      </w:r>
      <w:r>
        <w:rPr>
          <w:spacing w:val="-8"/>
        </w:rPr>
        <w:t xml:space="preserve"> </w:t>
      </w:r>
      <w:r>
        <w:t>media</w:t>
      </w:r>
      <w:r>
        <w:rPr>
          <w:spacing w:val="-8"/>
        </w:rPr>
        <w:t xml:space="preserve"> </w:t>
      </w:r>
      <w:r>
        <w:t>users</w:t>
      </w:r>
      <w:r>
        <w:rPr>
          <w:spacing w:val="-6"/>
        </w:rPr>
        <w:t xml:space="preserve"> </w:t>
      </w:r>
      <w:r>
        <w:t>were</w:t>
      </w:r>
      <w:r>
        <w:rPr>
          <w:spacing w:val="-10"/>
        </w:rPr>
        <w:t xml:space="preserve"> </w:t>
      </w:r>
      <w:r>
        <w:t>in</w:t>
      </w:r>
      <w:r>
        <w:rPr>
          <w:spacing w:val="-8"/>
        </w:rPr>
        <w:t xml:space="preserve"> </w:t>
      </w:r>
      <w:r>
        <w:t>the moderate category as many as 184 people (91.5%), and mental health showed a no</w:t>
      </w:r>
      <w:r>
        <w:t>rmal</w:t>
      </w:r>
      <w:r>
        <w:rPr>
          <w:spacing w:val="-2"/>
        </w:rPr>
        <w:t xml:space="preserve"> </w:t>
      </w:r>
      <w:r>
        <w:t>category</w:t>
      </w:r>
      <w:r>
        <w:rPr>
          <w:spacing w:val="-2"/>
        </w:rPr>
        <w:t xml:space="preserve"> </w:t>
      </w:r>
      <w:r>
        <w:t>of</w:t>
      </w:r>
      <w:r>
        <w:rPr>
          <w:spacing w:val="-2"/>
        </w:rPr>
        <w:t xml:space="preserve"> </w:t>
      </w:r>
      <w:r>
        <w:t>139</w:t>
      </w:r>
      <w:r>
        <w:rPr>
          <w:spacing w:val="-2"/>
        </w:rPr>
        <w:t xml:space="preserve"> </w:t>
      </w:r>
      <w:r>
        <w:t>people</w:t>
      </w:r>
      <w:r>
        <w:rPr>
          <w:spacing w:val="-7"/>
        </w:rPr>
        <w:t xml:space="preserve"> </w:t>
      </w:r>
      <w:r>
        <w:t>(69.2%). p</w:t>
      </w:r>
      <w:r>
        <w:rPr>
          <w:spacing w:val="-6"/>
        </w:rPr>
        <w:t xml:space="preserve"> </w:t>
      </w:r>
      <w:r>
        <w:t>value</w:t>
      </w:r>
      <w:r>
        <w:rPr>
          <w:spacing w:val="-3"/>
        </w:rPr>
        <w:t xml:space="preserve"> </w:t>
      </w:r>
      <w:r>
        <w:t>0.004</w:t>
      </w:r>
      <w:r>
        <w:rPr>
          <w:spacing w:val="-2"/>
        </w:rPr>
        <w:t xml:space="preserve"> </w:t>
      </w:r>
      <w:r>
        <w:t>≤</w:t>
      </w:r>
      <w:r>
        <w:rPr>
          <w:spacing w:val="-3"/>
        </w:rPr>
        <w:t xml:space="preserve"> </w:t>
      </w:r>
      <w:r>
        <w:t>0.05</w:t>
      </w:r>
      <w:r>
        <w:rPr>
          <w:spacing w:val="-6"/>
        </w:rPr>
        <w:t xml:space="preserve"> </w:t>
      </w:r>
      <w:r>
        <w:t>which</w:t>
      </w:r>
      <w:r>
        <w:rPr>
          <w:spacing w:val="-2"/>
        </w:rPr>
        <w:t xml:space="preserve"> </w:t>
      </w:r>
      <w:r>
        <w:t>shows</w:t>
      </w:r>
      <w:r>
        <w:rPr>
          <w:spacing w:val="-4"/>
        </w:rPr>
        <w:t xml:space="preserve"> </w:t>
      </w:r>
      <w:r>
        <w:t>there</w:t>
      </w:r>
      <w:r>
        <w:rPr>
          <w:spacing w:val="-3"/>
        </w:rPr>
        <w:t xml:space="preserve"> </w:t>
      </w:r>
      <w:r>
        <w:t xml:space="preserve">is a relationship between the use of </w:t>
      </w:r>
      <w:proofErr w:type="spellStart"/>
      <w:r>
        <w:t>TikTok</w:t>
      </w:r>
      <w:proofErr w:type="spellEnd"/>
      <w:r>
        <w:t xml:space="preserve"> social media and mental health. The strength of the correlation (r) = -0.204, which shows a low correlation with a negative sign (-) in</w:t>
      </w:r>
      <w:r>
        <w:rPr>
          <w:spacing w:val="-1"/>
        </w:rPr>
        <w:t xml:space="preserve"> </w:t>
      </w:r>
      <w:r>
        <w:t>front of the correlation value, which shows that the higher the use of</w:t>
      </w:r>
      <w:r>
        <w:rPr>
          <w:spacing w:val="-2"/>
        </w:rPr>
        <w:t xml:space="preserve"> </w:t>
      </w:r>
      <w:proofErr w:type="spellStart"/>
      <w:r>
        <w:t>TikTok</w:t>
      </w:r>
      <w:proofErr w:type="spellEnd"/>
      <w:r>
        <w:t xml:space="preserve"> social</w:t>
      </w:r>
      <w:r>
        <w:rPr>
          <w:spacing w:val="-1"/>
        </w:rPr>
        <w:t xml:space="preserve"> </w:t>
      </w:r>
      <w:r>
        <w:t>media, the</w:t>
      </w:r>
      <w:r>
        <w:rPr>
          <w:spacing w:val="-3"/>
        </w:rPr>
        <w:t xml:space="preserve"> </w:t>
      </w:r>
      <w:r>
        <w:t>lower the mental</w:t>
      </w:r>
      <w:r>
        <w:rPr>
          <w:spacing w:val="-1"/>
        </w:rPr>
        <w:t xml:space="preserve"> </w:t>
      </w:r>
      <w:r>
        <w:t xml:space="preserve">health. This research emphasizes the importance of education about the healthy use </w:t>
      </w:r>
      <w:proofErr w:type="spellStart"/>
      <w:r>
        <w:t>TikTok</w:t>
      </w:r>
      <w:proofErr w:type="spellEnd"/>
      <w:r>
        <w:t xml:space="preserve"> social media to support adolescent’ mental health.</w:t>
      </w:r>
    </w:p>
    <w:p w14:paraId="296390DE" w14:textId="77777777" w:rsidR="00413327" w:rsidRDefault="00413327">
      <w:pPr>
        <w:pStyle w:val="BodyText"/>
        <w:spacing w:before="1"/>
      </w:pPr>
    </w:p>
    <w:p w14:paraId="6BB96EB6" w14:textId="77777777" w:rsidR="00413327" w:rsidRDefault="0023586F">
      <w:pPr>
        <w:pStyle w:val="BodyText"/>
        <w:ind w:left="140"/>
        <w:jc w:val="both"/>
      </w:pPr>
      <w:r>
        <w:rPr>
          <w:b/>
        </w:rPr>
        <w:t>Keywords:</w:t>
      </w:r>
      <w:r>
        <w:rPr>
          <w:b/>
          <w:spacing w:val="2"/>
        </w:rPr>
        <w:t xml:space="preserve"> </w:t>
      </w:r>
      <w:r>
        <w:t>Social Media,</w:t>
      </w:r>
      <w:r>
        <w:rPr>
          <w:spacing w:val="-1"/>
        </w:rPr>
        <w:t xml:space="preserve"> </w:t>
      </w:r>
      <w:proofErr w:type="spellStart"/>
      <w:r>
        <w:t>TikTok</w:t>
      </w:r>
      <w:proofErr w:type="spellEnd"/>
      <w:r>
        <w:t>,</w:t>
      </w:r>
      <w:r>
        <w:rPr>
          <w:spacing w:val="-2"/>
        </w:rPr>
        <w:t xml:space="preserve"> </w:t>
      </w:r>
      <w:r>
        <w:t>Mental</w:t>
      </w:r>
      <w:r>
        <w:rPr>
          <w:spacing w:val="-4"/>
        </w:rPr>
        <w:t xml:space="preserve"> </w:t>
      </w:r>
      <w:r>
        <w:t>Health,</w:t>
      </w:r>
      <w:r>
        <w:rPr>
          <w:spacing w:val="-6"/>
        </w:rPr>
        <w:t xml:space="preserve"> </w:t>
      </w:r>
      <w:r>
        <w:rPr>
          <w:spacing w:val="-2"/>
        </w:rPr>
        <w:t>Adolescents.</w:t>
      </w:r>
    </w:p>
    <w:sectPr w:rsidR="00413327">
      <w:footerReference w:type="default" r:id="rId7"/>
      <w:type w:val="continuous"/>
      <w:pgSz w:w="11910" w:h="16840"/>
      <w:pgMar w:top="1920" w:right="1700" w:bottom="1240" w:left="1559" w:header="0" w:footer="10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3BEAB" w14:textId="77777777" w:rsidR="0023586F" w:rsidRDefault="0023586F">
      <w:r>
        <w:separator/>
      </w:r>
    </w:p>
  </w:endnote>
  <w:endnote w:type="continuationSeparator" w:id="0">
    <w:p w14:paraId="42553ECA" w14:textId="77777777" w:rsidR="0023586F" w:rsidRDefault="0023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007" w14:textId="77777777" w:rsidR="00413327" w:rsidRDefault="0023586F">
    <w:pPr>
      <w:pStyle w:val="BodyText"/>
      <w:spacing w:line="14" w:lineRule="auto"/>
      <w:rPr>
        <w:i w:val="0"/>
        <w:sz w:val="20"/>
      </w:rPr>
    </w:pPr>
    <w:r>
      <w:rPr>
        <w:i w:val="0"/>
        <w:noProof/>
        <w:sz w:val="20"/>
      </w:rPr>
      <mc:AlternateContent>
        <mc:Choice Requires="wps">
          <w:drawing>
            <wp:anchor distT="0" distB="0" distL="0" distR="0" simplePos="0" relativeHeight="487565312" behindDoc="1" locked="0" layoutInCell="1" allowOverlap="1" wp14:anchorId="5EB9208C" wp14:editId="7F227C7D">
              <wp:simplePos x="0" y="0"/>
              <wp:positionH relativeFrom="page">
                <wp:posOffset>3505961</wp:posOffset>
              </wp:positionH>
              <wp:positionV relativeFrom="page">
                <wp:posOffset>9882157</wp:posOffset>
              </wp:positionV>
              <wp:extent cx="18669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94310"/>
                      </a:xfrm>
                      <a:prstGeom prst="rect">
                        <a:avLst/>
                      </a:prstGeom>
                    </wps:spPr>
                    <wps:txbx>
                      <w:txbxContent>
                        <w:p w14:paraId="690EBB3F" w14:textId="77777777" w:rsidR="00413327" w:rsidRDefault="0023586F">
                          <w:pPr>
                            <w:spacing w:before="10"/>
                            <w:ind w:left="20"/>
                            <w:rPr>
                              <w:sz w:val="24"/>
                            </w:rPr>
                          </w:pPr>
                          <w:r>
                            <w:rPr>
                              <w:spacing w:val="-5"/>
                              <w:sz w:val="24"/>
                            </w:rPr>
                            <w:t>vii</w:t>
                          </w:r>
                        </w:p>
                      </w:txbxContent>
                    </wps:txbx>
                    <wps:bodyPr wrap="square" lIns="0" tIns="0" rIns="0" bIns="0" rtlCol="0">
                      <a:noAutofit/>
                    </wps:bodyPr>
                  </wps:wsp>
                </a:graphicData>
              </a:graphic>
            </wp:anchor>
          </w:drawing>
        </mc:Choice>
        <mc:Fallback>
          <w:pict>
            <v:shapetype w14:anchorId="5EB9208C" id="_x0000_t202" coordsize="21600,21600" o:spt="202" path="m,l,21600r21600,l21600,xe">
              <v:stroke joinstyle="miter"/>
              <v:path gradientshapeok="t" o:connecttype="rect"/>
            </v:shapetype>
            <v:shape id="Textbox 1" o:spid="_x0000_s1026" type="#_x0000_t202" style="position:absolute;margin-left:276.05pt;margin-top:778.1pt;width:14.7pt;height:15.3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" filled="f" stroked="f">
              <v:textbox inset="0,0,0,0">
                <w:txbxContent>
                  <w:p w14:paraId="690EBB3F" w14:textId="77777777" w:rsidR="00413327" w:rsidRDefault="0023586F">
                    <w:pPr>
                      <w:spacing w:before="10"/>
                      <w:ind w:left="20"/>
                      <w:rPr>
                        <w:sz w:val="24"/>
                      </w:rPr>
                    </w:pPr>
                    <w:r>
                      <w:rPr>
                        <w:spacing w:val="-5"/>
                        <w:sz w:val="24"/>
                      </w:rPr>
                      <w:t>vii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85B6F" w14:textId="77777777" w:rsidR="0023586F" w:rsidRDefault="0023586F">
      <w:r>
        <w:separator/>
      </w:r>
    </w:p>
  </w:footnote>
  <w:footnote w:type="continuationSeparator" w:id="0">
    <w:p w14:paraId="056D21BD" w14:textId="77777777" w:rsidR="0023586F" w:rsidRDefault="00235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27"/>
    <w:rsid w:val="0023586F"/>
    <w:rsid w:val="00413327"/>
    <w:rsid w:val="005D7C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124"/>
  <w15:docId w15:val="{C8C3F970-963E-4A38-9746-0C524C5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19" w:right="444" w:hanging="11"/>
      <w:jc w:val="center"/>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za.amelia0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MyBook14F</dc:creator>
  <cp:lastModifiedBy>Shaza amelia amay puteri</cp:lastModifiedBy>
  <cp:revision>2</cp:revision>
  <dcterms:created xsi:type="dcterms:W3CDTF">2025-02-25T03:02:00Z</dcterms:created>
  <dcterms:modified xsi:type="dcterms:W3CDTF">2025-02-25T03:02:00Z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LastSaved">
    <vt:filetime>2025-02-25T00:00:00Z</vt:filetime>
  </property>
  <property fmtid="{D5CDD505-2E9C-101B-9397-08002B2CF9AE}" pid="4" name="Producer">
    <vt:lpwstr>iLovePDF</vt:lpwstr>
  </property>
</Properties>
</file>