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48C7" w14:textId="77777777" w:rsidR="004E1C2B" w:rsidRPr="004E1C2B" w:rsidRDefault="004E1C2B" w:rsidP="004E1C2B">
      <w:pPr>
        <w:spacing w:line="240" w:lineRule="auto"/>
        <w:jc w:val="center"/>
        <w:outlineLvl w:val="0"/>
        <w:rPr>
          <w:rFonts w:ascii="Times New Roman" w:hAnsi="Times New Roman" w:cs="Times New Roman"/>
          <w:b/>
          <w:bCs/>
          <w:sz w:val="32"/>
          <w:szCs w:val="32"/>
        </w:rPr>
      </w:pPr>
      <w:bookmarkStart w:id="0" w:name="_Toc187167296"/>
      <w:r w:rsidRPr="004E1C2B">
        <w:rPr>
          <w:rFonts w:ascii="Times New Roman" w:hAnsi="Times New Roman" w:cs="Times New Roman"/>
          <w:b/>
          <w:bCs/>
          <w:sz w:val="32"/>
          <w:szCs w:val="32"/>
        </w:rPr>
        <w:t>ABSTRAK</w:t>
      </w:r>
      <w:bookmarkEnd w:id="0"/>
    </w:p>
    <w:p w14:paraId="1441A3A8" w14:textId="77777777" w:rsidR="004E1C2B" w:rsidRPr="004E1C2B" w:rsidRDefault="004E1C2B" w:rsidP="004E1C2B">
      <w:pPr>
        <w:spacing w:before="240" w:line="240" w:lineRule="auto"/>
        <w:ind w:left="-142" w:right="140"/>
        <w:jc w:val="center"/>
        <w:rPr>
          <w:rFonts w:ascii="Times New Roman" w:hAnsi="Times New Roman" w:cs="Times New Roman"/>
          <w:b/>
          <w:bCs/>
          <w:sz w:val="24"/>
          <w:szCs w:val="24"/>
        </w:rPr>
      </w:pPr>
      <w:r w:rsidRPr="004E1C2B">
        <w:rPr>
          <w:rFonts w:ascii="Times New Roman" w:hAnsi="Times New Roman" w:cs="Times New Roman"/>
          <w:b/>
          <w:bCs/>
          <w:sz w:val="24"/>
          <w:szCs w:val="24"/>
        </w:rPr>
        <w:t>Gambaran Tingkat Pengetahuan Ibu Mengenai Penatalaksanaan Kejang Demam Pada Balita Di Wilayah Kerja Uptd Puskesmas 1 Denpasar Selatan</w:t>
      </w:r>
    </w:p>
    <w:p w14:paraId="353021B3" w14:textId="77777777" w:rsidR="004E1C2B" w:rsidRPr="004E1C2B" w:rsidRDefault="004E1C2B" w:rsidP="004E1C2B">
      <w:pPr>
        <w:spacing w:before="240" w:after="0" w:line="240" w:lineRule="auto"/>
        <w:ind w:left="567" w:right="566" w:firstLine="284"/>
        <w:jc w:val="center"/>
        <w:outlineLvl w:val="0"/>
        <w:rPr>
          <w:rFonts w:ascii="Times New Roman" w:hAnsi="Times New Roman" w:cs="Times New Roman"/>
          <w:sz w:val="24"/>
          <w:szCs w:val="24"/>
          <w:vertAlign w:val="superscript"/>
        </w:rPr>
      </w:pPr>
      <w:bookmarkStart w:id="1" w:name="_Toc185239248"/>
      <w:bookmarkStart w:id="2" w:name="_Toc186139541"/>
      <w:bookmarkStart w:id="3" w:name="_Toc187166174"/>
      <w:bookmarkStart w:id="4" w:name="_Toc187166681"/>
      <w:bookmarkStart w:id="5" w:name="_Toc187167297"/>
      <w:r w:rsidRPr="004E1C2B">
        <w:rPr>
          <w:rFonts w:ascii="Times New Roman" w:hAnsi="Times New Roman" w:cs="Times New Roman"/>
          <w:sz w:val="24"/>
          <w:szCs w:val="24"/>
        </w:rPr>
        <w:t>Komang Anggie Sanjiwani Putri</w:t>
      </w:r>
      <w:r w:rsidRPr="004E1C2B">
        <w:rPr>
          <w:rFonts w:ascii="Times New Roman" w:hAnsi="Times New Roman" w:cs="Times New Roman"/>
          <w:sz w:val="24"/>
          <w:szCs w:val="24"/>
          <w:vertAlign w:val="superscript"/>
        </w:rPr>
        <w:t>1</w:t>
      </w:r>
      <w:r w:rsidRPr="004E1C2B">
        <w:rPr>
          <w:rFonts w:ascii="Times New Roman" w:hAnsi="Times New Roman" w:cs="Times New Roman"/>
          <w:sz w:val="24"/>
          <w:szCs w:val="24"/>
        </w:rPr>
        <w:t>, I Gusti Ayu Putu Satya Laksmi</w:t>
      </w:r>
      <w:r w:rsidRPr="004E1C2B">
        <w:rPr>
          <w:rFonts w:ascii="Times New Roman" w:hAnsi="Times New Roman" w:cs="Times New Roman"/>
          <w:sz w:val="24"/>
          <w:szCs w:val="24"/>
          <w:vertAlign w:val="superscript"/>
        </w:rPr>
        <w:t>2</w:t>
      </w:r>
      <w:r w:rsidRPr="004E1C2B">
        <w:rPr>
          <w:rFonts w:ascii="Times New Roman" w:hAnsi="Times New Roman" w:cs="Times New Roman"/>
          <w:sz w:val="24"/>
          <w:szCs w:val="24"/>
        </w:rPr>
        <w:t>, Niken Ayu Merna Eka Sari</w:t>
      </w:r>
      <w:r w:rsidRPr="004E1C2B">
        <w:rPr>
          <w:rFonts w:ascii="Times New Roman" w:hAnsi="Times New Roman" w:cs="Times New Roman"/>
          <w:sz w:val="24"/>
          <w:szCs w:val="24"/>
          <w:vertAlign w:val="superscript"/>
        </w:rPr>
        <w:t>3</w:t>
      </w:r>
      <w:bookmarkEnd w:id="1"/>
      <w:bookmarkEnd w:id="2"/>
      <w:bookmarkEnd w:id="3"/>
      <w:bookmarkEnd w:id="4"/>
      <w:bookmarkEnd w:id="5"/>
    </w:p>
    <w:p w14:paraId="12899650" w14:textId="77777777" w:rsidR="004E1C2B" w:rsidRPr="004E1C2B" w:rsidRDefault="004E1C2B" w:rsidP="004E1C2B"/>
    <w:p w14:paraId="43583D13" w14:textId="77777777" w:rsidR="004E1C2B" w:rsidRPr="004E1C2B" w:rsidRDefault="004E1C2B" w:rsidP="004E1C2B">
      <w:pPr>
        <w:spacing w:after="0"/>
        <w:ind w:left="142"/>
        <w:jc w:val="center"/>
        <w:rPr>
          <w:rFonts w:ascii="Times New Roman" w:hAnsi="Times New Roman" w:cs="Times New Roman"/>
          <w:sz w:val="24"/>
          <w:szCs w:val="24"/>
        </w:rPr>
      </w:pPr>
      <w:r w:rsidRPr="004E1C2B">
        <w:rPr>
          <w:sz w:val="24"/>
          <w:szCs w:val="24"/>
          <w:vertAlign w:val="superscript"/>
        </w:rPr>
        <w:t>1</w:t>
      </w:r>
      <w:r w:rsidRPr="004E1C2B">
        <w:rPr>
          <w:rFonts w:ascii="Times New Roman" w:hAnsi="Times New Roman" w:cs="Times New Roman"/>
          <w:sz w:val="24"/>
          <w:szCs w:val="24"/>
        </w:rPr>
        <w:t>STIKES Wira Medika Bali</w:t>
      </w:r>
    </w:p>
    <w:p w14:paraId="2B2BDCB8" w14:textId="77777777" w:rsidR="004E1C2B" w:rsidRPr="004E1C2B" w:rsidRDefault="004E1C2B" w:rsidP="004E1C2B">
      <w:pPr>
        <w:spacing w:after="0" w:line="240" w:lineRule="auto"/>
        <w:ind w:left="142"/>
        <w:jc w:val="center"/>
        <w:rPr>
          <w:rFonts w:ascii="Times New Roman" w:hAnsi="Times New Roman" w:cs="Times New Roman"/>
          <w:sz w:val="24"/>
          <w:szCs w:val="24"/>
        </w:rPr>
      </w:pPr>
      <w:r w:rsidRPr="004E1C2B">
        <w:rPr>
          <w:rFonts w:ascii="Times New Roman" w:hAnsi="Times New Roman" w:cs="Times New Roman"/>
          <w:sz w:val="24"/>
          <w:szCs w:val="24"/>
        </w:rPr>
        <w:t xml:space="preserve">Email: </w:t>
      </w:r>
      <w:hyperlink r:id="rId4" w:history="1">
        <w:r w:rsidRPr="004E1C2B">
          <w:rPr>
            <w:rFonts w:ascii="Times New Roman" w:hAnsi="Times New Roman" w:cs="Times New Roman"/>
            <w:color w:val="0563C1" w:themeColor="hyperlink"/>
            <w:sz w:val="24"/>
            <w:szCs w:val="24"/>
            <w:u w:val="single"/>
          </w:rPr>
          <w:t>anggisanjiwani05@gmail.com</w:t>
        </w:r>
      </w:hyperlink>
    </w:p>
    <w:p w14:paraId="4CBF3803" w14:textId="77777777" w:rsidR="004E1C2B" w:rsidRPr="004E1C2B" w:rsidRDefault="004E1C2B" w:rsidP="004E1C2B">
      <w:pPr>
        <w:spacing w:after="0"/>
        <w:rPr>
          <w:rFonts w:ascii="Times New Roman" w:hAnsi="Times New Roman" w:cs="Times New Roman"/>
          <w:sz w:val="24"/>
          <w:szCs w:val="24"/>
        </w:rPr>
      </w:pPr>
    </w:p>
    <w:p w14:paraId="5ED4BBA1" w14:textId="77777777" w:rsidR="004E1C2B" w:rsidRPr="004E1C2B" w:rsidRDefault="004E1C2B" w:rsidP="004E1C2B">
      <w:pPr>
        <w:spacing w:after="0"/>
      </w:pPr>
    </w:p>
    <w:p w14:paraId="222F08F3" w14:textId="77777777" w:rsidR="004E1C2B" w:rsidRPr="004E1C2B" w:rsidRDefault="004E1C2B" w:rsidP="004E1C2B">
      <w:pPr>
        <w:spacing w:line="276" w:lineRule="auto"/>
        <w:ind w:left="-142" w:right="-285" w:firstLine="426"/>
        <w:jc w:val="both"/>
        <w:rPr>
          <w:rFonts w:ascii="Times New Roman" w:hAnsi="Times New Roman" w:cs="Times New Roman"/>
          <w:sz w:val="24"/>
          <w:szCs w:val="24"/>
        </w:rPr>
      </w:pPr>
      <w:r w:rsidRPr="004E1C2B">
        <w:rPr>
          <w:rFonts w:ascii="Times New Roman" w:hAnsi="Times New Roman" w:cs="Times New Roman"/>
          <w:sz w:val="24"/>
          <w:szCs w:val="24"/>
        </w:rPr>
        <w:t xml:space="preserve">Kejang demam atau febrile convulsion ialah bangkitan kejang yang terjadi pada kenaikan suhu tubuh (suhu rektal diatas 38 ̊C) yang disebabkan oleh proses ekstrakranium. Pengetahuan ibu tentang penatalaksanaan kejang demam sangat pentingg untuk mencegah komplikasi serius pada anak. Tujuan penelitian ini untuk mengetahui gambaran tingkat pengetahuan ibu mengenai penatalaksanaan kejang demam pada balita. penelitian ini merupakan </w:t>
      </w:r>
      <w:r w:rsidRPr="004E1C2B">
        <w:rPr>
          <w:rFonts w:ascii="Times New Roman" w:hAnsi="Times New Roman" w:cs="Times New Roman"/>
          <w:i/>
          <w:iCs/>
          <w:sz w:val="24"/>
          <w:szCs w:val="24"/>
        </w:rPr>
        <w:t>deskriptif kuantitatif.</w:t>
      </w:r>
      <w:r w:rsidRPr="004E1C2B">
        <w:rPr>
          <w:rFonts w:ascii="Times New Roman" w:hAnsi="Times New Roman" w:cs="Times New Roman"/>
          <w:sz w:val="24"/>
          <w:szCs w:val="24"/>
        </w:rPr>
        <w:t xml:space="preserve"> Jumlah Populasi dalam penelitian ini sejumlah 383 orang. Teknik sampling yaitu </w:t>
      </w:r>
      <w:r w:rsidRPr="004E1C2B">
        <w:rPr>
          <w:rFonts w:ascii="Times New Roman" w:hAnsi="Times New Roman" w:cs="Times New Roman"/>
          <w:i/>
          <w:iCs/>
          <w:sz w:val="24"/>
          <w:szCs w:val="24"/>
        </w:rPr>
        <w:t>probability sampling</w:t>
      </w:r>
      <w:r w:rsidRPr="004E1C2B">
        <w:rPr>
          <w:rFonts w:ascii="Times New Roman" w:hAnsi="Times New Roman" w:cs="Times New Roman"/>
          <w:sz w:val="24"/>
          <w:szCs w:val="24"/>
        </w:rPr>
        <w:t xml:space="preserve"> dengan teknik </w:t>
      </w:r>
      <w:r w:rsidRPr="004E1C2B">
        <w:rPr>
          <w:rFonts w:ascii="Times New Roman" w:hAnsi="Times New Roman" w:cs="Times New Roman"/>
          <w:i/>
          <w:iCs/>
          <w:sz w:val="24"/>
          <w:szCs w:val="24"/>
        </w:rPr>
        <w:t>startified random sampling</w:t>
      </w:r>
      <w:r w:rsidRPr="004E1C2B">
        <w:rPr>
          <w:rFonts w:ascii="Times New Roman" w:hAnsi="Times New Roman" w:cs="Times New Roman"/>
          <w:sz w:val="24"/>
          <w:szCs w:val="24"/>
        </w:rPr>
        <w:t>. Analisa data dilakukan menggunakan uji univariat. Jumlah sampel sebanyak 195 orang yang sudah memenuhi kriteria inklusi dan ekslusi. Instrumen pengumpulan data menggunakan kuesioner. Hasil penelitian menunjukkan responden yang berumur 20-30 tahun sebanyak 169 (86,7%), memiliki pendidikan terakhir lulusan SMA yaitu 83 (42,6%), bekerja sebagai pegawai swasta yaitu 89 (45,6%), belum mengetahui informasi terkait kejang demam yaitu 114 (58,5%), dan memiliki pengetahuan yang cukup sebanyak 106 (54,4%). Dapat diketahui bahwa gambaran tingkat pengetahuan ibu mengenai penatalaksanaan kejang demam di Wilayah Kerja UPTD Puskesmas 1 Denpasar Selatan dikategorikan dalam kategori cukup, dengan hasil yang didapatkan diharapkan pada ibu untuk lebih aktif dalam belajar atau mengikuti penyuluhan terkait kejang demam pada balita begitupula kepada petugas penyuluhan posyandu dapat memberika pelatihan atau penyuluhan yang rutin kepada ibu untuk menambah pengetahuan mengenai kejang demam pada balita.</w:t>
      </w:r>
    </w:p>
    <w:p w14:paraId="0177169E" w14:textId="77777777" w:rsidR="004E1C2B" w:rsidRPr="004E1C2B" w:rsidRDefault="004E1C2B" w:rsidP="004E1C2B">
      <w:pPr>
        <w:spacing w:line="276" w:lineRule="auto"/>
        <w:ind w:left="-142" w:right="-285" w:firstLine="426"/>
        <w:jc w:val="both"/>
        <w:rPr>
          <w:rFonts w:ascii="Times New Roman" w:hAnsi="Times New Roman" w:cs="Times New Roman"/>
          <w:sz w:val="24"/>
          <w:szCs w:val="24"/>
        </w:rPr>
      </w:pPr>
    </w:p>
    <w:p w14:paraId="50AB51B0" w14:textId="77777777" w:rsidR="004E1C2B" w:rsidRPr="004E1C2B" w:rsidRDefault="004E1C2B" w:rsidP="004E1C2B">
      <w:pPr>
        <w:spacing w:line="360" w:lineRule="auto"/>
        <w:ind w:left="-142" w:right="-285"/>
        <w:jc w:val="both"/>
        <w:rPr>
          <w:rFonts w:ascii="Times New Roman" w:hAnsi="Times New Roman" w:cs="Times New Roman"/>
          <w:b/>
          <w:bCs/>
          <w:sz w:val="24"/>
          <w:szCs w:val="24"/>
        </w:rPr>
      </w:pPr>
      <w:r w:rsidRPr="004E1C2B">
        <w:rPr>
          <w:rFonts w:ascii="Times New Roman" w:hAnsi="Times New Roman" w:cs="Times New Roman"/>
          <w:b/>
          <w:bCs/>
          <w:sz w:val="24"/>
          <w:szCs w:val="24"/>
        </w:rPr>
        <w:t xml:space="preserve">Kata kunci: Kejang Demam, Pengetahuan Ibu </w:t>
      </w:r>
    </w:p>
    <w:p w14:paraId="6699DD71" w14:textId="77777777" w:rsidR="00ED51AF" w:rsidRDefault="00ED51AF"/>
    <w:sectPr w:rsidR="00ED5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2B"/>
    <w:rsid w:val="000310FB"/>
    <w:rsid w:val="0006763D"/>
    <w:rsid w:val="004E1C2B"/>
    <w:rsid w:val="004E7929"/>
    <w:rsid w:val="00503EF6"/>
    <w:rsid w:val="00721785"/>
    <w:rsid w:val="0089248C"/>
    <w:rsid w:val="00CB63D8"/>
    <w:rsid w:val="00ED51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A80F"/>
  <w15:chartTrackingRefBased/>
  <w15:docId w15:val="{B432DB8F-937B-4DAD-9A1E-37D3730E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gisanjiwani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sanjiwani</dc:creator>
  <cp:keywords/>
  <dc:description/>
  <cp:lastModifiedBy>anggi sanjiwani</cp:lastModifiedBy>
  <cp:revision>1</cp:revision>
  <dcterms:created xsi:type="dcterms:W3CDTF">2025-02-04T06:13:00Z</dcterms:created>
  <dcterms:modified xsi:type="dcterms:W3CDTF">2025-02-04T06:14:00Z</dcterms:modified>
</cp:coreProperties>
</file>