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C" w:rsidRDefault="00B7393C" w:rsidP="00B7393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B7393C" w:rsidRPr="00B7393C" w:rsidRDefault="00B7393C" w:rsidP="00B7393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Anugrah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Pr="00B7393C">
        <w:rPr>
          <w:rFonts w:ascii="Times New Roman" w:eastAsia="Calibri" w:hAnsi="Times New Roman" w:cs="Times New Roman"/>
          <w:sz w:val="24"/>
          <w:szCs w:val="24"/>
        </w:rPr>
        <w:t>2014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Permasalahan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Umum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Kesehatan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Anak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kembali</w:t>
      </w:r>
      <w:proofErr w:type="spellEnd"/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B7393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http://journal.ui.ac.id/</w:t>
        </w:r>
      </w:hyperlink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17 Maret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22.</w:t>
      </w:r>
      <w:proofErr w:type="gramEnd"/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Asthiningsih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N. W. W., &amp;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Wijayanti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T. 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(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)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Edukasi</w:t>
      </w:r>
      <w:proofErr w:type="spell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 Hygiene </w:t>
      </w:r>
      <w:proofErr w:type="spell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Usia</w:t>
      </w:r>
      <w:proofErr w:type="spellEnd"/>
      <w:proofErr w:type="gram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Dini</w:t>
      </w:r>
      <w:proofErr w:type="spell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G3CTPS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Jurnal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Pesut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Pengabdian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Umat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, 1(2), 84– 92.https://journals.umkt.ac.id/index.ph p/</w:t>
      </w:r>
      <w:proofErr w:type="spellStart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pesut</w:t>
      </w:r>
      <w:proofErr w:type="spellEnd"/>
      <w:r w:rsidRPr="00B7393C">
        <w:rPr>
          <w:rFonts w:ascii="Times New Roman" w:eastAsia="Times New Roman" w:hAnsi="Times New Roman" w:cs="Times New Roman"/>
          <w:bCs/>
          <w:sz w:val="24"/>
          <w:szCs w:val="24"/>
        </w:rPr>
        <w:t>/article/view/285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Apriany. (2012). Perbedaan Perilaku Mencuci Tangan Sebelum Dan Sesudah  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Diberikan Pendidikan Kesehatan Pada Anak Usia 4-5 Tahun. </w:t>
      </w:r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The Soedirman Journal Of Nursing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Dahlan. (2013).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Permasalahan Umum Kesehatan Anak Usia Sekolah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Jakarta :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Rineka Cipta.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Danuwirahadi. (2013). Efektifitas Metode Expository Teaching Terhadap Perilaku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Mencuci Tangan Dengan Menggunakan Sabun.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Tesis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 diterbitkan. Fakultas Psikologi Universitas Katolik Soegijapranata Semarang.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Dinkes. (2018). </w:t>
      </w:r>
      <w:r w:rsidRPr="00B7393C">
        <w:rPr>
          <w:rFonts w:ascii="Calibri" w:eastAsia="Calibri" w:hAnsi="Calibri" w:cs="SimSun"/>
        </w:rPr>
        <w:fldChar w:fldCharType="begin"/>
      </w:r>
      <w:r w:rsidRPr="00B7393C">
        <w:rPr>
          <w:rFonts w:ascii="Calibri" w:eastAsia="Calibri" w:hAnsi="Calibri" w:cs="SimSun"/>
        </w:rPr>
        <w:instrText xml:space="preserve"> HYPERLINK "https://diskes.baliprov.go.id/download/profil-kesehatan-provinsi-%20%20%20%20%20%20%20%20%20bali-2018/" </w:instrText>
      </w:r>
      <w:r w:rsidRPr="00B7393C">
        <w:rPr>
          <w:rFonts w:ascii="Calibri" w:eastAsia="Calibri" w:hAnsi="Calibri" w:cs="SimSun"/>
        </w:rPr>
        <w:fldChar w:fldCharType="separate"/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d-ID"/>
        </w:rPr>
        <w:t>https://diskes.baliprov.go.id/download/profil-kesehatan-provinsi-         bali-2018/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d-ID"/>
        </w:rPr>
        <w:fldChar w:fldCharType="end"/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Diakses pada 18 Maret 2022.</w:t>
      </w:r>
    </w:p>
    <w:p w:rsidR="00B7393C" w:rsidRPr="00B7393C" w:rsidRDefault="00B7393C" w:rsidP="00B7393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Dewi, Oktiawati &amp; Saputri. 2015. </w:t>
      </w:r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Teori &amp; Konsep Tumbuh Kembang Anak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Yogyakarta : Nuha 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Effendy. (2010).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Promosi Kesehatan Masyarakat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.Jakarta : EGC.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Fitriasari. (2014). Hubungan Perilaku Mencuci Tangan Menggunakan Sabun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Dengan Kejadian Diare Pada Anak Usia Prasekolah Di Dusun 10 Pandowan Brosot Galur Kulon Progo.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 Journal Keperawatan (E-Kp)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, Volume 1 (1) 1-8.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Hidayat. (2010).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dan Teknik Analisis Data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Jakarta: Salemba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Hidayat. (2014).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dan Teknik Analisis Data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Jakarta: Salemba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Medika.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Herijulianti. (2011). Pendidikan Kesehatan. Jakarta: EGC.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Hariyani. (2010).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Mengatasi Kegagalan Penyuluhan Kesehatan Pada Anak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Dengan Pendekatan Psikologis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 Dentika Jurnal Fakultas Kedokteran Universitas Sumatera Utara.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Jayastri. (2014). Pengaruh Bernyanyi Lagu Cuci Tangan Terhadap Perilaku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Mencuci Tangan Pada Anak Usia Prasekolah (5-6 tahun) di PAUD Kumara Loka Denpasar. Skripsi Program Studi Ilmu Keperawatan Universitas Udayana.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Kurniasari. (2016). Perbandingan Hand Washing Promotion Dengan Metode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Bernyanyi dan Hand Washing Dance Terhadap Pengetahuan Mencuci Tangan Tangan Anak Usia Prasekolah Di PAUD TK Pra Widyalaya Gurukula dan PAUD Negeri Pembina Bangli.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Skripsi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Program Studi Ilmu Keperawatan Fakultas Kedokteran Universitas Udayana. 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Kushartanti. (2012).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Faktor-Faktor Yang Berhubungan Dengan Perilaku Mencuci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Tangan Pada Anak Sekolah Dasar Negeri 03 Kertajaya Padalaran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 ejournal.stikesborromeus.ac.id.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Lestari. (2012). Pengaruh Kegiatan Rutin Mencuci Tangan Di Sekolah Dengan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Perilaku Mencuci Tangan Anak Prasekolah Usia 4-6 Tahun Di TK Islam Terpadu As-Salam Kota Malang.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Jurnal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diterbitkan. Universitas Muhammadiyah Semarang.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Listyowati. (2014). Pengaruh Intervensi Promosi Kesehatan Terhadap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Pengetahuan, Sikap dan Praktek Cuci Tangan Pakai Sabun Pada Siswa Kelas 5 di SD N Pengasinan IV Kota Bekasi.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Jurnal Keperawatan Community of Publishing in Nursing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(COPING) NERS Volume 1 (2) 11-15.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Mulyadi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Pr="00B7393C">
        <w:rPr>
          <w:rFonts w:ascii="Times New Roman" w:eastAsia="Calibri" w:hAnsi="Times New Roman" w:cs="Times New Roman"/>
          <w:sz w:val="24"/>
          <w:szCs w:val="24"/>
        </w:rPr>
        <w:t>2015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Kemampuan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Fisik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Diri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Elex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Media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Calibri" w:eastAsia="Calibri" w:hAnsi="Calibri" w:cs="SimSun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Komputindo</w:t>
      </w:r>
      <w:proofErr w:type="spellEnd"/>
      <w:r w:rsidRPr="00B7393C">
        <w:rPr>
          <w:rFonts w:ascii="Calibri" w:eastAsia="Calibri" w:hAnsi="Calibri" w:cs="SimSun"/>
        </w:rPr>
        <w:t>.</w:t>
      </w:r>
      <w:proofErr w:type="gramEnd"/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Calibri" w:eastAsia="Calibri" w:hAnsi="Calibri" w:cs="SimSun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Mustikawati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, I. 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B7393C">
        <w:rPr>
          <w:rFonts w:ascii="Times New Roman" w:eastAsia="Calibri" w:hAnsi="Times New Roman" w:cs="Times New Roman"/>
          <w:sz w:val="24"/>
          <w:szCs w:val="24"/>
        </w:rPr>
        <w:t>2017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Perilaku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Cuci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Tangan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Pakai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Sabun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Studi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Ibu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-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Ibu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di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Kampung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Nelayan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Muara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Angke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Jakarta Utara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Unggu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l.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Mukhtar. (2016). Gambaran Pengetahuan dan Pelaksanaan Cuci Tangan Pada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Siswa Sekolah Dasar di MI Muhammadiyah Argosari Kecamatan Ayah Kabupaten Kebumen.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Skripsi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Program Studi S1 Keperawatan STIKES Muhammadiyah Gombong.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proofErr w:type="gramStart"/>
      <w:r w:rsidRPr="00B7393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Times New Roman" w:hAnsi="Times New Roman" w:cs="Times New Roman"/>
          <w:sz w:val="24"/>
          <w:szCs w:val="24"/>
        </w:rPr>
        <w:t>sabun</w:t>
      </w:r>
      <w:proofErr w:type="spellEnd"/>
      <w:r w:rsidRPr="00B73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93C" w:rsidRPr="00B7393C" w:rsidRDefault="00B7393C" w:rsidP="00B73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Novitasari</w:t>
      </w:r>
      <w:proofErr w:type="spellEnd"/>
      <w:proofErr w:type="gramStart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B7393C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Filtri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, H., &amp;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Suharni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(2018).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Penyuluhan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Program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Perilaku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Hidup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Bersih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Sehat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(PHBS)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melalui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Kegiatan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Cuci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Tangan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Pakai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Sabun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Anak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Dini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Pengabdian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Multidisiplin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, 2(3), 224–229.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Notoatmodjo. (2010).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Kesehatan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Notoatmodjo. (2012). </w:t>
      </w:r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Promosi Kesehatan dan Ilmu Perilaku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  <w:r w:rsidRPr="00B7393C">
        <w:rPr>
          <w:rFonts w:ascii="Times New Roman" w:eastAsia="Calibri" w:hAnsi="Times New Roman" w:cs="Times New Roman"/>
          <w:sz w:val="24"/>
          <w:szCs w:val="24"/>
        </w:rPr>
        <w:t>Jakarta :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Notoatmodjo. (2007). </w:t>
      </w:r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Promosi Kesehatan dan Ilmu Perilaku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  <w:r w:rsidRPr="00B7393C">
        <w:rPr>
          <w:rFonts w:ascii="Times New Roman" w:eastAsia="Calibri" w:hAnsi="Times New Roman" w:cs="Times New Roman"/>
          <w:sz w:val="24"/>
          <w:szCs w:val="24"/>
        </w:rPr>
        <w:t>Jakarta :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Nursalam. (2013).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Metodelogi Penelitian Ilmu Keperawatan, Edisi 3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Jakarta: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Salemba 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Nursalam. (2016). Konsep Dan Penerapan Metodologi Penelitian Ilmu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Keperawatan: Pedoman Skripsi. Tesis dan Instrumen Penelitian. Jakarta: Salemba 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Nursalam. (2017).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Metodologi Penelitian Ilmu Keperawatan: Pendekatan Praktis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 Jakarta: Salemba 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Riskesdas. (2018). </w:t>
      </w:r>
      <w:r w:rsidRPr="00B7393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Hasil riskesdas 2018</w:t>
      </w:r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, 1274.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hyperlink r:id="rId6" w:history="1">
        <w:r w:rsidRPr="00B739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id-ID"/>
          </w:rPr>
          <w:t>https://kesmas.kemkes.go.id/assets/upload/dir_519d41d8cd98f00/files/Hasil-riskesdas-2018_1274.pdf</w:t>
        </w:r>
      </w:hyperlink>
      <w:r w:rsidRPr="00B7393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Diakses pada 17 Maret 2022.</w:t>
      </w:r>
    </w:p>
    <w:p w:rsidR="00B7393C" w:rsidRPr="00B7393C" w:rsidRDefault="00B7393C" w:rsidP="00B7393C">
      <w:pPr>
        <w:spacing w:after="0" w:line="240" w:lineRule="auto"/>
        <w:jc w:val="both"/>
        <w:rPr>
          <w:rFonts w:ascii="Calibri" w:eastAsia="Calibri" w:hAnsi="Calibri" w:cs="SimSun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Setiadi. (2015).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Konsep &amp; Penulisan Riset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Keperawatan. Yogyakarta: Graha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Ilmu.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Suliha. (2012).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Pendidikan Kesehatan dalam Keperawatan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Jakarta: Buku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Kedokteran EGC.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Supartini. (2014).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Buku Ajar Konsep Keperawatan Anak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 Jakarta: EGC.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 . (2017).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Kuantitatif dan Kualitatif dan R &amp; D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Bandung: Alfa Beta.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Vina. (2015). Efektifitas Metode Expository Teaching Terhadap Perilaku Mencuci </w:t>
      </w:r>
    </w:p>
    <w:p w:rsidR="00B7393C" w:rsidRPr="00B7393C" w:rsidRDefault="00B7393C" w:rsidP="00B739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Tangan Dengan Menggunakan Sabun.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Tesis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 diterbitkan. Fakultas Psikologi Universitas Katolik Soegijapranata Semarang.</w:t>
      </w:r>
    </w:p>
    <w:p w:rsidR="00B7393C" w:rsidRPr="00B7393C" w:rsidRDefault="00B7393C" w:rsidP="00B7393C">
      <w:pPr>
        <w:spacing w:after="0"/>
        <w:jc w:val="both"/>
        <w:rPr>
          <w:rFonts w:ascii="Calibri" w:eastAsia="Calibri" w:hAnsi="Calibri" w:cs="SimSun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</w:rPr>
        <w:t>Wong,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7393C">
        <w:rPr>
          <w:rFonts w:ascii="Times New Roman" w:eastAsia="Calibri" w:hAnsi="Times New Roman" w:cs="Times New Roman"/>
          <w:sz w:val="24"/>
          <w:szCs w:val="24"/>
        </w:rPr>
        <w:t>D.L.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Pr="00B7393C">
        <w:rPr>
          <w:rFonts w:ascii="Times New Roman" w:eastAsia="Calibri" w:hAnsi="Times New Roman" w:cs="Times New Roman"/>
          <w:sz w:val="24"/>
          <w:szCs w:val="24"/>
        </w:rPr>
        <w:t>2014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Klinis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Keperawatan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Pediatrik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 Ed 4.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B7393C">
        <w:rPr>
          <w:rFonts w:ascii="Times New Roman" w:eastAsia="Calibri" w:hAnsi="Times New Roman" w:cs="Times New Roman"/>
          <w:sz w:val="24"/>
          <w:szCs w:val="24"/>
        </w:rPr>
        <w:t>Kedokteran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EGC.</w:t>
      </w:r>
    </w:p>
    <w:p w:rsidR="00B7393C" w:rsidRPr="00B7393C" w:rsidRDefault="00B7393C" w:rsidP="00B7393C">
      <w:pPr>
        <w:spacing w:after="0" w:line="240" w:lineRule="auto"/>
        <w:jc w:val="both"/>
        <w:rPr>
          <w:rFonts w:ascii="Segoe UI" w:eastAsia="Calibri" w:hAnsi="Segoe UI" w:cs="Segoe UI"/>
          <w:sz w:val="21"/>
          <w:szCs w:val="21"/>
          <w:shd w:val="clear" w:color="auto" w:fill="FFFFFF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Wirawan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Pr="00B7393C">
        <w:rPr>
          <w:rFonts w:ascii="Times New Roman" w:eastAsia="Calibri" w:hAnsi="Times New Roman" w:cs="Times New Roman"/>
          <w:sz w:val="24"/>
          <w:szCs w:val="24"/>
        </w:rPr>
        <w:t>2013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Kata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dokter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sehat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setiap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hari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ala</w:t>
      </w:r>
      <w:proofErr w:type="spellEnd"/>
      <w:r w:rsidRPr="00B7393C">
        <w:rPr>
          <w:rFonts w:ascii="Times New Roman" w:eastAsia="Calibri" w:hAnsi="Times New Roman" w:cs="Times New Roman"/>
          <w:i/>
          <w:sz w:val="24"/>
          <w:szCs w:val="24"/>
        </w:rPr>
        <w:t xml:space="preserve"> @</w:t>
      </w:r>
      <w:proofErr w:type="spellStart"/>
      <w:r w:rsidRPr="00B7393C">
        <w:rPr>
          <w:rFonts w:ascii="Times New Roman" w:eastAsia="Calibri" w:hAnsi="Times New Roman" w:cs="Times New Roman"/>
          <w:i/>
          <w:sz w:val="24"/>
          <w:szCs w:val="24"/>
        </w:rPr>
        <w:t>blogdokter</w:t>
      </w:r>
      <w:proofErr w:type="spellEnd"/>
      <w:r w:rsidRPr="00B73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393C">
        <w:rPr>
          <w:rFonts w:ascii="Times New Roman" w:eastAsia="Calibri" w:hAnsi="Times New Roman" w:cs="Times New Roman"/>
          <w:sz w:val="24"/>
          <w:szCs w:val="24"/>
        </w:rPr>
        <w:t xml:space="preserve"> Jakarta: Panda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B7393C">
        <w:rPr>
          <w:rFonts w:ascii="Times New Roman" w:eastAsia="Calibri" w:hAnsi="Times New Roman" w:cs="Times New Roman"/>
          <w:sz w:val="24"/>
          <w:szCs w:val="24"/>
        </w:rPr>
        <w:t>Media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Wahit. (2012). </w:t>
      </w: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Ilmu Kesehatan Masyarakat Konsep dan Aplikasi dalam </w:t>
      </w:r>
    </w:p>
    <w:p w:rsidR="00B7393C" w:rsidRPr="00B7393C" w:rsidRDefault="00B7393C" w:rsidP="00B73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7393C">
        <w:rPr>
          <w:rFonts w:ascii="Times New Roman" w:eastAsia="Calibri" w:hAnsi="Times New Roman" w:cs="Times New Roman"/>
          <w:i/>
          <w:sz w:val="24"/>
          <w:szCs w:val="24"/>
          <w:lang w:val="id-ID"/>
        </w:rPr>
        <w:t>Kebidanan</w:t>
      </w:r>
      <w:r w:rsidRPr="00B7393C">
        <w:rPr>
          <w:rFonts w:ascii="Times New Roman" w:eastAsia="Calibri" w:hAnsi="Times New Roman" w:cs="Times New Roman"/>
          <w:sz w:val="24"/>
          <w:szCs w:val="24"/>
          <w:lang w:val="id-ID"/>
        </w:rPr>
        <w:t>.Jakarta: Salemba Medika.</w:t>
      </w: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393C" w:rsidRPr="00B7393C" w:rsidRDefault="00B7393C" w:rsidP="00B73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B4422" w:rsidRPr="00B7393C" w:rsidRDefault="009B44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422" w:rsidRPr="00B7393C" w:rsidSect="00B7393C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C"/>
    <w:rsid w:val="009B4422"/>
    <w:rsid w:val="00B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esmas.kemkes.go.id/assets/upload/dir_519d41d8cd98f00/files/Hasil-riskesdas-2018_1274.pdf" TargetMode="External"/><Relationship Id="rId5" Type="http://schemas.openxmlformats.org/officeDocument/2006/relationships/hyperlink" Target="http://journal.ui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Subpremagni</dc:creator>
  <cp:lastModifiedBy>EKA Subpremagni</cp:lastModifiedBy>
  <cp:revision>1</cp:revision>
  <dcterms:created xsi:type="dcterms:W3CDTF">2022-08-10T16:27:00Z</dcterms:created>
  <dcterms:modified xsi:type="dcterms:W3CDTF">2022-08-10T16:28:00Z</dcterms:modified>
</cp:coreProperties>
</file>