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1" w:rsidRDefault="00E97A91" w:rsidP="00E97A91">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IV</w:t>
      </w:r>
    </w:p>
    <w:p w:rsidR="00E97A91" w:rsidRDefault="00E97A91" w:rsidP="00E97A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97A91" w:rsidRDefault="00E97A91" w:rsidP="00E97A91">
      <w:pPr>
        <w:rPr>
          <w:rFonts w:ascii="Times New Roman" w:hAnsi="Times New Roman" w:cs="Times New Roman"/>
          <w:b/>
          <w:sz w:val="24"/>
          <w:szCs w:val="24"/>
        </w:rPr>
      </w:pPr>
    </w:p>
    <w:p w:rsidR="00E97A91" w:rsidRDefault="00E97A91" w:rsidP="00E97A91">
      <w:pPr>
        <w:rPr>
          <w:rFonts w:ascii="Times New Roman" w:hAnsi="Times New Roman" w:cs="Times New Roman"/>
          <w:b/>
          <w:sz w:val="24"/>
          <w:szCs w:val="24"/>
        </w:rPr>
      </w:pPr>
      <w:r>
        <w:rPr>
          <w:rFonts w:ascii="Times New Roman" w:hAnsi="Times New Roman" w:cs="Times New Roman"/>
          <w:b/>
          <w:sz w:val="24"/>
          <w:szCs w:val="24"/>
        </w:rPr>
        <w:t>4.1. Hasil Penelitian</w:t>
      </w:r>
    </w:p>
    <w:p w:rsidR="00E97A91" w:rsidRDefault="00E97A91" w:rsidP="00E97A91">
      <w:pPr>
        <w:rPr>
          <w:rFonts w:ascii="Times New Roman" w:hAnsi="Times New Roman" w:cs="Times New Roman"/>
          <w:b/>
          <w:sz w:val="24"/>
          <w:szCs w:val="24"/>
        </w:rPr>
      </w:pPr>
      <w:r>
        <w:rPr>
          <w:rFonts w:ascii="Times New Roman" w:hAnsi="Times New Roman" w:cs="Times New Roman"/>
          <w:b/>
          <w:sz w:val="24"/>
          <w:szCs w:val="24"/>
        </w:rPr>
        <w:t>4.1.1. Kondisi Lokasi Penelitian</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dilakukan di SD N 2 Petiga, beralamat di Br. Dinas Semingan, Petiga, Kec. Marga, Kab. Tabanan, Bali. SD N 2 Petiga ialah salah satu sekolah dasar dari 327 sekolah dasar yang ada di Kabupaten Tabanan. Jumlah siswa dari kelas 1-6 di SD N 2 Petiga berjumlah 80 siswa. Kelas 1 berjumlah 13 siswa, kelas 2 berjumlah 17 siswa, kelas 3 berjumlah 9 siswa, kelas 4 berjumlah 15 siswa, kelas 5 berjumlah 14 siswa, dan kelas 6 berjumlah 13 siswa. </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Program sekolah dalam kesehatan telah melakukan program pengecekan berat badan dan tinggi badan siswa setiap bulannya, namun saat kondisi COVID-19 saat ini, program tersebut terkendala, program tersebut dalam kondisi saat ini dapat terlaksana saat ada kegiatan penelitian yang dilakukan oleh peneliti dan dapat dilakukan oleh seluruh siswa.</w:t>
      </w:r>
    </w:p>
    <w:p w:rsidR="00E97A91" w:rsidRDefault="00E97A91" w:rsidP="00E97A91">
      <w:pPr>
        <w:jc w:val="both"/>
        <w:rPr>
          <w:rFonts w:ascii="Times New Roman" w:hAnsi="Times New Roman" w:cs="Times New Roman"/>
          <w:b/>
          <w:sz w:val="24"/>
          <w:szCs w:val="24"/>
        </w:rPr>
      </w:pPr>
      <w:r>
        <w:rPr>
          <w:rFonts w:ascii="Times New Roman" w:hAnsi="Times New Roman" w:cs="Times New Roman"/>
          <w:b/>
          <w:sz w:val="24"/>
          <w:szCs w:val="24"/>
        </w:rPr>
        <w:t>4.1.2. Karakteristik Subyek Penelitian</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Karakteristik dari siswa adalah siswa kelas 1 sampai dengan kelas 6 berdasarkan umur, jenis kelamin, berat badan, dapat dilihat pada tabel sebagai berikut:</w:t>
      </w:r>
    </w:p>
    <w:p w:rsidR="00E97A91" w:rsidRDefault="00E97A91" w:rsidP="00E97A91">
      <w:pPr>
        <w:pStyle w:val="ListParagraph"/>
        <w:numPr>
          <w:ilvl w:val="0"/>
          <w:numId w:val="1"/>
        </w:numPr>
        <w:spacing w:line="240" w:lineRule="auto"/>
        <w:jc w:val="both"/>
        <w:rPr>
          <w:rFonts w:ascii="Times New Roman" w:hAnsi="Times New Roman" w:cs="Times New Roman"/>
          <w:sz w:val="24"/>
          <w:szCs w:val="24"/>
        </w:rPr>
      </w:pPr>
      <w:r w:rsidRPr="00264B94">
        <w:rPr>
          <w:rFonts w:ascii="Times New Roman" w:hAnsi="Times New Roman" w:cs="Times New Roman"/>
          <w:sz w:val="24"/>
          <w:szCs w:val="24"/>
        </w:rPr>
        <w:t>Umur</w:t>
      </w:r>
    </w:p>
    <w:p w:rsidR="00E97A91" w:rsidRDefault="00E97A91" w:rsidP="00E97A91">
      <w:pPr>
        <w:spacing w:line="240" w:lineRule="auto"/>
        <w:jc w:val="center"/>
        <w:rPr>
          <w:rFonts w:ascii="Times New Roman" w:hAnsi="Times New Roman" w:cs="Times New Roman"/>
          <w:sz w:val="24"/>
          <w:szCs w:val="24"/>
        </w:rPr>
      </w:pPr>
    </w:p>
    <w:p w:rsidR="00E97A91" w:rsidRDefault="00E97A91" w:rsidP="00E97A9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4.1 </w:t>
      </w:r>
    </w:p>
    <w:p w:rsidR="00E97A91" w:rsidRDefault="00E97A91" w:rsidP="00E97A9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Distribusi Frekuensi Umur Pada </w:t>
      </w:r>
      <w:proofErr w:type="gramStart"/>
      <w:r>
        <w:rPr>
          <w:rFonts w:ascii="Times New Roman" w:hAnsi="Times New Roman" w:cs="Times New Roman"/>
          <w:sz w:val="24"/>
          <w:szCs w:val="24"/>
        </w:rPr>
        <w:t>Anak  di</w:t>
      </w:r>
      <w:proofErr w:type="gramEnd"/>
      <w:r>
        <w:rPr>
          <w:rFonts w:ascii="Times New Roman" w:hAnsi="Times New Roman" w:cs="Times New Roman"/>
          <w:sz w:val="24"/>
          <w:szCs w:val="24"/>
        </w:rPr>
        <w:t xml:space="preserve"> SD N 2 Petiga Tahun 2022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02"/>
        <w:gridCol w:w="2234"/>
        <w:gridCol w:w="2818"/>
        <w:gridCol w:w="2600"/>
      </w:tblGrid>
      <w:tr w:rsidR="00E97A91" w:rsidRPr="006B7D95" w:rsidTr="00751836">
        <w:trPr>
          <w:jc w:val="center"/>
        </w:trPr>
        <w:tc>
          <w:tcPr>
            <w:tcW w:w="502" w:type="dxa"/>
            <w:tcBorders>
              <w:bottom w:val="single" w:sz="4" w:space="0" w:color="auto"/>
            </w:tcBorders>
          </w:tcPr>
          <w:p w:rsidR="00E97A91" w:rsidRPr="006B7D95" w:rsidRDefault="00E97A91" w:rsidP="00751836">
            <w:pPr>
              <w:rPr>
                <w:rFonts w:ascii="Times New Roman" w:hAnsi="Times New Roman" w:cs="Times New Roman"/>
                <w:b/>
                <w:sz w:val="20"/>
                <w:szCs w:val="20"/>
              </w:rPr>
            </w:pPr>
            <w:r w:rsidRPr="006B7D95">
              <w:rPr>
                <w:rFonts w:ascii="Times New Roman" w:hAnsi="Times New Roman" w:cs="Times New Roman"/>
                <w:b/>
                <w:sz w:val="20"/>
                <w:szCs w:val="20"/>
              </w:rPr>
              <w:t>No</w:t>
            </w:r>
          </w:p>
        </w:tc>
        <w:tc>
          <w:tcPr>
            <w:tcW w:w="2234" w:type="dxa"/>
            <w:tcBorders>
              <w:bottom w:val="single" w:sz="4" w:space="0" w:color="auto"/>
            </w:tcBorders>
          </w:tcPr>
          <w:p w:rsidR="00E97A91" w:rsidRPr="006B7D95" w:rsidRDefault="00E97A91" w:rsidP="00751836">
            <w:pPr>
              <w:jc w:val="center"/>
              <w:rPr>
                <w:rFonts w:ascii="Times New Roman" w:hAnsi="Times New Roman" w:cs="Times New Roman"/>
                <w:b/>
                <w:sz w:val="20"/>
                <w:szCs w:val="20"/>
              </w:rPr>
            </w:pPr>
            <w:r w:rsidRPr="006B7D95">
              <w:rPr>
                <w:rFonts w:ascii="Times New Roman" w:hAnsi="Times New Roman" w:cs="Times New Roman"/>
                <w:b/>
                <w:sz w:val="20"/>
                <w:szCs w:val="20"/>
              </w:rPr>
              <w:t>Umur</w:t>
            </w:r>
          </w:p>
        </w:tc>
        <w:tc>
          <w:tcPr>
            <w:tcW w:w="2818" w:type="dxa"/>
            <w:tcBorders>
              <w:bottom w:val="single" w:sz="4" w:space="0" w:color="auto"/>
            </w:tcBorders>
          </w:tcPr>
          <w:p w:rsidR="00E97A91" w:rsidRPr="006B7D95" w:rsidRDefault="00E97A91" w:rsidP="00751836">
            <w:pPr>
              <w:jc w:val="center"/>
              <w:rPr>
                <w:rFonts w:ascii="Times New Roman" w:hAnsi="Times New Roman" w:cs="Times New Roman"/>
                <w:b/>
                <w:sz w:val="20"/>
                <w:szCs w:val="20"/>
              </w:rPr>
            </w:pPr>
            <w:r w:rsidRPr="006B7D95">
              <w:rPr>
                <w:rFonts w:ascii="Times New Roman" w:hAnsi="Times New Roman" w:cs="Times New Roman"/>
                <w:b/>
                <w:sz w:val="20"/>
                <w:szCs w:val="20"/>
              </w:rPr>
              <w:t>Frekuensi (f)</w:t>
            </w:r>
          </w:p>
        </w:tc>
        <w:tc>
          <w:tcPr>
            <w:tcW w:w="2600" w:type="dxa"/>
            <w:tcBorders>
              <w:bottom w:val="single" w:sz="4" w:space="0" w:color="auto"/>
            </w:tcBorders>
          </w:tcPr>
          <w:p w:rsidR="00E97A91" w:rsidRPr="006B7D95" w:rsidRDefault="00E97A91" w:rsidP="00751836">
            <w:pPr>
              <w:jc w:val="center"/>
              <w:rPr>
                <w:rFonts w:ascii="Times New Roman" w:hAnsi="Times New Roman" w:cs="Times New Roman"/>
                <w:b/>
                <w:sz w:val="20"/>
                <w:szCs w:val="20"/>
              </w:rPr>
            </w:pPr>
            <w:r w:rsidRPr="006B7D95">
              <w:rPr>
                <w:rFonts w:ascii="Times New Roman" w:hAnsi="Times New Roman" w:cs="Times New Roman"/>
                <w:b/>
                <w:sz w:val="20"/>
                <w:szCs w:val="20"/>
              </w:rPr>
              <w:t>Persentase (%)</w:t>
            </w:r>
          </w:p>
        </w:tc>
      </w:tr>
      <w:tr w:rsidR="00E97A91" w:rsidRPr="006B7D95" w:rsidTr="00751836">
        <w:trPr>
          <w:jc w:val="center"/>
        </w:trPr>
        <w:tc>
          <w:tcPr>
            <w:tcW w:w="502" w:type="dxa"/>
            <w:tcBorders>
              <w:top w:val="single" w:sz="4" w:space="0" w:color="auto"/>
              <w:bottom w:val="nil"/>
            </w:tcBorders>
          </w:tcPr>
          <w:p w:rsidR="00E97A91" w:rsidRPr="006B7D95" w:rsidRDefault="00E97A91" w:rsidP="00751836">
            <w:pPr>
              <w:rPr>
                <w:rFonts w:ascii="Times New Roman" w:hAnsi="Times New Roman" w:cs="Times New Roman"/>
                <w:sz w:val="20"/>
                <w:szCs w:val="20"/>
              </w:rPr>
            </w:pPr>
            <w:r w:rsidRPr="006B7D95">
              <w:rPr>
                <w:rFonts w:ascii="Times New Roman" w:hAnsi="Times New Roman" w:cs="Times New Roman"/>
                <w:sz w:val="20"/>
                <w:szCs w:val="20"/>
              </w:rPr>
              <w:t>1</w:t>
            </w:r>
          </w:p>
        </w:tc>
        <w:tc>
          <w:tcPr>
            <w:tcW w:w="2234" w:type="dxa"/>
            <w:tcBorders>
              <w:top w:val="single" w:sz="4" w:space="0" w:color="auto"/>
              <w:bottom w:val="nil"/>
            </w:tcBorders>
          </w:tcPr>
          <w:p w:rsidR="00E97A91" w:rsidRPr="006B7D95" w:rsidRDefault="00E97A91" w:rsidP="00751836">
            <w:pPr>
              <w:jc w:val="center"/>
              <w:rPr>
                <w:rFonts w:ascii="Times New Roman" w:hAnsi="Times New Roman" w:cs="Times New Roman"/>
                <w:sz w:val="20"/>
                <w:szCs w:val="20"/>
              </w:rPr>
            </w:pPr>
            <w:r w:rsidRPr="006B7D95">
              <w:rPr>
                <w:rFonts w:ascii="Times New Roman" w:hAnsi="Times New Roman" w:cs="Times New Roman"/>
                <w:sz w:val="20"/>
                <w:szCs w:val="20"/>
              </w:rPr>
              <w:t>Umur 6 – 9 tahun</w:t>
            </w:r>
          </w:p>
        </w:tc>
        <w:tc>
          <w:tcPr>
            <w:tcW w:w="2818" w:type="dxa"/>
            <w:tcBorders>
              <w:top w:val="single" w:sz="4" w:space="0" w:color="auto"/>
              <w:bottom w:val="nil"/>
            </w:tcBorders>
          </w:tcPr>
          <w:p w:rsidR="00E97A91" w:rsidRPr="006B7D95" w:rsidRDefault="00E97A91" w:rsidP="00751836">
            <w:pPr>
              <w:jc w:val="center"/>
              <w:rPr>
                <w:rFonts w:ascii="Times New Roman" w:hAnsi="Times New Roman" w:cs="Times New Roman"/>
                <w:sz w:val="20"/>
                <w:szCs w:val="20"/>
              </w:rPr>
            </w:pPr>
            <w:r w:rsidRPr="006B7D95">
              <w:rPr>
                <w:rFonts w:ascii="Times New Roman" w:hAnsi="Times New Roman" w:cs="Times New Roman"/>
                <w:sz w:val="20"/>
                <w:szCs w:val="20"/>
              </w:rPr>
              <w:t>48</w:t>
            </w:r>
          </w:p>
        </w:tc>
        <w:tc>
          <w:tcPr>
            <w:tcW w:w="2600" w:type="dxa"/>
            <w:tcBorders>
              <w:top w:val="single" w:sz="4" w:space="0" w:color="auto"/>
              <w:bottom w:val="nil"/>
            </w:tcBorders>
          </w:tcPr>
          <w:p w:rsidR="00E97A91" w:rsidRPr="006B7D95" w:rsidRDefault="00E97A91" w:rsidP="00751836">
            <w:pPr>
              <w:jc w:val="center"/>
              <w:rPr>
                <w:rFonts w:ascii="Times New Roman" w:hAnsi="Times New Roman" w:cs="Times New Roman"/>
                <w:sz w:val="20"/>
                <w:szCs w:val="20"/>
              </w:rPr>
            </w:pPr>
            <w:r w:rsidRPr="006B7D95">
              <w:rPr>
                <w:rFonts w:ascii="Times New Roman" w:hAnsi="Times New Roman" w:cs="Times New Roman"/>
                <w:sz w:val="20"/>
                <w:szCs w:val="20"/>
              </w:rPr>
              <w:t>60,0</w:t>
            </w:r>
          </w:p>
        </w:tc>
      </w:tr>
      <w:tr w:rsidR="00E97A91" w:rsidRPr="006B7D95" w:rsidTr="00751836">
        <w:trPr>
          <w:jc w:val="center"/>
        </w:trPr>
        <w:tc>
          <w:tcPr>
            <w:tcW w:w="502" w:type="dxa"/>
            <w:tcBorders>
              <w:top w:val="nil"/>
              <w:bottom w:val="single" w:sz="4" w:space="0" w:color="auto"/>
            </w:tcBorders>
          </w:tcPr>
          <w:p w:rsidR="00E97A91" w:rsidRPr="006B7D95" w:rsidRDefault="00E97A91" w:rsidP="00751836">
            <w:pPr>
              <w:rPr>
                <w:rFonts w:ascii="Times New Roman" w:hAnsi="Times New Roman" w:cs="Times New Roman"/>
                <w:sz w:val="20"/>
                <w:szCs w:val="20"/>
              </w:rPr>
            </w:pPr>
            <w:r w:rsidRPr="006B7D95">
              <w:rPr>
                <w:rFonts w:ascii="Times New Roman" w:hAnsi="Times New Roman" w:cs="Times New Roman"/>
                <w:sz w:val="20"/>
                <w:szCs w:val="20"/>
              </w:rPr>
              <w:t>2</w:t>
            </w:r>
          </w:p>
        </w:tc>
        <w:tc>
          <w:tcPr>
            <w:tcW w:w="2234" w:type="dxa"/>
            <w:tcBorders>
              <w:top w:val="nil"/>
              <w:bottom w:val="single" w:sz="4" w:space="0" w:color="auto"/>
            </w:tcBorders>
          </w:tcPr>
          <w:p w:rsidR="00E97A91" w:rsidRPr="008F0FA8" w:rsidRDefault="00E97A91" w:rsidP="00751836">
            <w:pPr>
              <w:jc w:val="center"/>
              <w:rPr>
                <w:rFonts w:ascii="Times New Roman" w:hAnsi="Times New Roman" w:cs="Times New Roman"/>
                <w:sz w:val="20"/>
                <w:szCs w:val="20"/>
              </w:rPr>
            </w:pPr>
            <w:r w:rsidRPr="008F0FA8">
              <w:rPr>
                <w:rFonts w:ascii="Times New Roman" w:hAnsi="Times New Roman" w:cs="Times New Roman"/>
                <w:sz w:val="20"/>
                <w:szCs w:val="20"/>
              </w:rPr>
              <w:t>Umur 10-12 tahun</w:t>
            </w:r>
          </w:p>
        </w:tc>
        <w:tc>
          <w:tcPr>
            <w:tcW w:w="2818" w:type="dxa"/>
            <w:tcBorders>
              <w:top w:val="nil"/>
              <w:bottom w:val="single" w:sz="4" w:space="0" w:color="auto"/>
            </w:tcBorders>
          </w:tcPr>
          <w:p w:rsidR="00E97A91" w:rsidRDefault="00E97A91" w:rsidP="00751836">
            <w:pPr>
              <w:jc w:val="center"/>
              <w:rPr>
                <w:rFonts w:ascii="Times New Roman" w:hAnsi="Times New Roman" w:cs="Times New Roman"/>
                <w:sz w:val="24"/>
                <w:szCs w:val="24"/>
              </w:rPr>
            </w:pPr>
            <w:r>
              <w:rPr>
                <w:rFonts w:ascii="Times New Roman" w:hAnsi="Times New Roman" w:cs="Times New Roman"/>
                <w:sz w:val="24"/>
                <w:szCs w:val="24"/>
              </w:rPr>
              <w:t>32</w:t>
            </w:r>
          </w:p>
        </w:tc>
        <w:tc>
          <w:tcPr>
            <w:tcW w:w="2600" w:type="dxa"/>
            <w:tcBorders>
              <w:top w:val="nil"/>
              <w:bottom w:val="single" w:sz="4" w:space="0" w:color="auto"/>
            </w:tcBorders>
          </w:tcPr>
          <w:p w:rsidR="00E97A91" w:rsidRPr="006B7D95" w:rsidRDefault="00E97A91" w:rsidP="00751836">
            <w:pPr>
              <w:jc w:val="center"/>
              <w:rPr>
                <w:rFonts w:ascii="Times New Roman" w:hAnsi="Times New Roman" w:cs="Times New Roman"/>
                <w:sz w:val="20"/>
                <w:szCs w:val="20"/>
              </w:rPr>
            </w:pPr>
            <w:r w:rsidRPr="006B7D95">
              <w:rPr>
                <w:rFonts w:ascii="Times New Roman" w:hAnsi="Times New Roman" w:cs="Times New Roman"/>
                <w:sz w:val="20"/>
                <w:szCs w:val="20"/>
              </w:rPr>
              <w:t>40,0</w:t>
            </w:r>
          </w:p>
        </w:tc>
      </w:tr>
      <w:tr w:rsidR="00E97A91" w:rsidRPr="006B7D95" w:rsidTr="00751836">
        <w:trPr>
          <w:jc w:val="center"/>
        </w:trPr>
        <w:tc>
          <w:tcPr>
            <w:tcW w:w="502" w:type="dxa"/>
            <w:tcBorders>
              <w:top w:val="single" w:sz="4" w:space="0" w:color="auto"/>
            </w:tcBorders>
          </w:tcPr>
          <w:p w:rsidR="00E97A91" w:rsidRPr="006B7D95" w:rsidRDefault="00E97A91" w:rsidP="00751836">
            <w:pPr>
              <w:rPr>
                <w:rFonts w:ascii="Times New Roman" w:hAnsi="Times New Roman" w:cs="Times New Roman"/>
                <w:sz w:val="20"/>
                <w:szCs w:val="20"/>
              </w:rPr>
            </w:pPr>
          </w:p>
        </w:tc>
        <w:tc>
          <w:tcPr>
            <w:tcW w:w="2234" w:type="dxa"/>
            <w:tcBorders>
              <w:top w:val="single" w:sz="4" w:space="0" w:color="auto"/>
            </w:tcBorders>
          </w:tcPr>
          <w:p w:rsidR="00E97A91" w:rsidRPr="006B7D95" w:rsidRDefault="00E97A91" w:rsidP="00751836">
            <w:pPr>
              <w:jc w:val="center"/>
              <w:rPr>
                <w:rFonts w:ascii="Times New Roman" w:hAnsi="Times New Roman" w:cs="Times New Roman"/>
                <w:b/>
                <w:sz w:val="20"/>
                <w:szCs w:val="20"/>
              </w:rPr>
            </w:pPr>
            <w:r w:rsidRPr="006B7D95">
              <w:rPr>
                <w:rFonts w:ascii="Times New Roman" w:hAnsi="Times New Roman" w:cs="Times New Roman"/>
                <w:b/>
                <w:sz w:val="20"/>
                <w:szCs w:val="20"/>
              </w:rPr>
              <w:t>Total</w:t>
            </w:r>
          </w:p>
        </w:tc>
        <w:tc>
          <w:tcPr>
            <w:tcW w:w="2818" w:type="dxa"/>
            <w:tcBorders>
              <w:top w:val="single" w:sz="4" w:space="0" w:color="auto"/>
            </w:tcBorders>
          </w:tcPr>
          <w:p w:rsidR="00E97A91" w:rsidRPr="006B7D95" w:rsidRDefault="00E97A91" w:rsidP="00751836">
            <w:pPr>
              <w:jc w:val="center"/>
              <w:rPr>
                <w:rFonts w:ascii="Times New Roman" w:hAnsi="Times New Roman" w:cs="Times New Roman"/>
                <w:b/>
                <w:sz w:val="20"/>
                <w:szCs w:val="20"/>
              </w:rPr>
            </w:pPr>
            <w:r w:rsidRPr="006B7D95">
              <w:rPr>
                <w:rFonts w:ascii="Times New Roman" w:hAnsi="Times New Roman" w:cs="Times New Roman"/>
                <w:b/>
                <w:sz w:val="20"/>
                <w:szCs w:val="20"/>
              </w:rPr>
              <w:t>80</w:t>
            </w:r>
          </w:p>
        </w:tc>
        <w:tc>
          <w:tcPr>
            <w:tcW w:w="2600" w:type="dxa"/>
            <w:tcBorders>
              <w:top w:val="single" w:sz="4" w:space="0" w:color="auto"/>
            </w:tcBorders>
          </w:tcPr>
          <w:p w:rsidR="00E97A91" w:rsidRPr="006B7D95" w:rsidRDefault="00E97A91" w:rsidP="00751836">
            <w:pPr>
              <w:jc w:val="center"/>
              <w:rPr>
                <w:rFonts w:ascii="Times New Roman" w:hAnsi="Times New Roman" w:cs="Times New Roman"/>
                <w:b/>
                <w:sz w:val="20"/>
                <w:szCs w:val="20"/>
              </w:rPr>
            </w:pPr>
            <w:r w:rsidRPr="006B7D95">
              <w:rPr>
                <w:rFonts w:ascii="Times New Roman" w:hAnsi="Times New Roman" w:cs="Times New Roman"/>
                <w:b/>
                <w:sz w:val="20"/>
                <w:szCs w:val="20"/>
              </w:rPr>
              <w:t>100,0</w:t>
            </w:r>
          </w:p>
        </w:tc>
      </w:tr>
    </w:tbl>
    <w:p w:rsidR="00E97A91" w:rsidRDefault="00E97A91" w:rsidP="00E97A91">
      <w:pPr>
        <w:spacing w:line="480" w:lineRule="auto"/>
        <w:rPr>
          <w:rFonts w:ascii="Times New Roman" w:hAnsi="Times New Roman" w:cs="Times New Roman"/>
          <w:sz w:val="24"/>
          <w:szCs w:val="24"/>
        </w:rPr>
      </w:pPr>
      <w:r>
        <w:rPr>
          <w:rFonts w:ascii="Times New Roman" w:hAnsi="Times New Roman" w:cs="Times New Roman"/>
          <w:sz w:val="24"/>
          <w:szCs w:val="24"/>
        </w:rPr>
        <w:tab/>
        <w:t>Berdasarkan pada tabel 4.1. dapat diketahui bahwa dari 80 anak, sebagian besar anak dikategorikan umur 6-9 tahun sebanyak 48 orang (60,0%)</w:t>
      </w:r>
    </w:p>
    <w:p w:rsidR="00E97A91" w:rsidRDefault="00E97A91" w:rsidP="00E97A91">
      <w:pPr>
        <w:pStyle w:val="ListParagraph"/>
        <w:numPr>
          <w:ilvl w:val="0"/>
          <w:numId w:val="1"/>
        </w:numPr>
        <w:spacing w:line="240" w:lineRule="auto"/>
        <w:rPr>
          <w:rFonts w:ascii="Times New Roman" w:hAnsi="Times New Roman" w:cs="Times New Roman"/>
          <w:sz w:val="24"/>
          <w:szCs w:val="24"/>
        </w:rPr>
      </w:pPr>
      <w:r w:rsidRPr="00B63461">
        <w:rPr>
          <w:rFonts w:ascii="Times New Roman" w:hAnsi="Times New Roman" w:cs="Times New Roman"/>
          <w:sz w:val="24"/>
          <w:szCs w:val="24"/>
        </w:rPr>
        <w:t>Jenis Kelamin</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Tabel 4.2.</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Distribusi Frekuensi Jenis Kelamin Pada Anak Usia Sekolah D</w:t>
      </w:r>
      <w:r>
        <w:rPr>
          <w:rFonts w:ascii="Times New Roman" w:hAnsi="Times New Roman" w:cs="Times New Roman"/>
          <w:sz w:val="24"/>
          <w:szCs w:val="24"/>
        </w:rPr>
        <w:t>asar di SD N 2 Petiga Tahun 2022</w:t>
      </w:r>
    </w:p>
    <w:tbl>
      <w:tblPr>
        <w:tblStyle w:val="TableGrid"/>
        <w:tblW w:w="0" w:type="auto"/>
        <w:tblInd w:w="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2488"/>
        <w:gridCol w:w="2943"/>
        <w:gridCol w:w="2721"/>
      </w:tblGrid>
      <w:tr w:rsidR="00E97A91" w:rsidRPr="004C102C" w:rsidTr="00751836">
        <w:tc>
          <w:tcPr>
            <w:tcW w:w="60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No</w:t>
            </w:r>
          </w:p>
        </w:tc>
        <w:tc>
          <w:tcPr>
            <w:tcW w:w="264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Jenis Kelamin</w:t>
            </w:r>
          </w:p>
        </w:tc>
        <w:tc>
          <w:tcPr>
            <w:tcW w:w="315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Frekuensi (f)</w:t>
            </w:r>
          </w:p>
        </w:tc>
        <w:tc>
          <w:tcPr>
            <w:tcW w:w="2898"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Presentase (%)</w:t>
            </w:r>
          </w:p>
        </w:tc>
      </w:tr>
      <w:tr w:rsidR="00E97A91" w:rsidRPr="004C102C" w:rsidTr="00751836">
        <w:tc>
          <w:tcPr>
            <w:tcW w:w="600" w:type="dxa"/>
            <w:tcBorders>
              <w:top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1</w:t>
            </w:r>
          </w:p>
        </w:tc>
        <w:tc>
          <w:tcPr>
            <w:tcW w:w="2640"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Laki-laki</w:t>
            </w:r>
          </w:p>
        </w:tc>
        <w:tc>
          <w:tcPr>
            <w:tcW w:w="3150"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53</w:t>
            </w:r>
          </w:p>
        </w:tc>
        <w:tc>
          <w:tcPr>
            <w:tcW w:w="2898"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66,3</w:t>
            </w:r>
          </w:p>
        </w:tc>
      </w:tr>
      <w:tr w:rsidR="00E97A91" w:rsidRPr="004C102C" w:rsidTr="00751836">
        <w:tc>
          <w:tcPr>
            <w:tcW w:w="600" w:type="dxa"/>
            <w:tcBorders>
              <w:bottom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2</w:t>
            </w:r>
          </w:p>
        </w:tc>
        <w:tc>
          <w:tcPr>
            <w:tcW w:w="2640"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Perempuan</w:t>
            </w:r>
          </w:p>
        </w:tc>
        <w:tc>
          <w:tcPr>
            <w:tcW w:w="3150"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27</w:t>
            </w:r>
          </w:p>
        </w:tc>
        <w:tc>
          <w:tcPr>
            <w:tcW w:w="2898"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33,8</w:t>
            </w:r>
          </w:p>
        </w:tc>
      </w:tr>
      <w:tr w:rsidR="00E97A91" w:rsidRPr="004C102C" w:rsidTr="00751836">
        <w:tc>
          <w:tcPr>
            <w:tcW w:w="600" w:type="dxa"/>
            <w:tcBorders>
              <w:top w:val="single" w:sz="4" w:space="0" w:color="auto"/>
              <w:bottom w:val="single" w:sz="4" w:space="0" w:color="auto"/>
            </w:tcBorders>
          </w:tcPr>
          <w:p w:rsidR="00E97A91" w:rsidRPr="004C102C" w:rsidRDefault="00E97A91" w:rsidP="00751836">
            <w:pPr>
              <w:rPr>
                <w:rFonts w:ascii="Times New Roman" w:hAnsi="Times New Roman" w:cs="Times New Roman"/>
                <w:sz w:val="20"/>
                <w:szCs w:val="20"/>
              </w:rPr>
            </w:pPr>
          </w:p>
        </w:tc>
        <w:tc>
          <w:tcPr>
            <w:tcW w:w="264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Total</w:t>
            </w:r>
          </w:p>
        </w:tc>
        <w:tc>
          <w:tcPr>
            <w:tcW w:w="315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80</w:t>
            </w:r>
          </w:p>
        </w:tc>
        <w:tc>
          <w:tcPr>
            <w:tcW w:w="2898"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100,0</w:t>
            </w:r>
          </w:p>
        </w:tc>
      </w:tr>
    </w:tbl>
    <w:p w:rsidR="00E97A91" w:rsidRDefault="00E97A91" w:rsidP="00E97A91">
      <w:pPr>
        <w:spacing w:line="480" w:lineRule="auto"/>
        <w:rPr>
          <w:rFonts w:ascii="Times New Roman" w:hAnsi="Times New Roman" w:cs="Times New Roman"/>
          <w:sz w:val="24"/>
          <w:szCs w:val="24"/>
        </w:rPr>
      </w:pPr>
      <w:r>
        <w:rPr>
          <w:rFonts w:ascii="Times New Roman" w:hAnsi="Times New Roman" w:cs="Times New Roman"/>
          <w:sz w:val="24"/>
          <w:szCs w:val="24"/>
        </w:rPr>
        <w:tab/>
        <w:t>Berdasarkan pada tabel 4.2. dapat diketahui bahwa dari 80 anak, sebagian besar anak dikategorikan berjenis kelamin laki-laki sebanyak 53 orang (66,3%)</w:t>
      </w:r>
    </w:p>
    <w:p w:rsidR="00E97A91" w:rsidRPr="00472BBC" w:rsidRDefault="00E97A91" w:rsidP="00E97A91">
      <w:pPr>
        <w:pStyle w:val="ListParagraph"/>
        <w:numPr>
          <w:ilvl w:val="0"/>
          <w:numId w:val="1"/>
        </w:numPr>
        <w:spacing w:line="240" w:lineRule="auto"/>
        <w:rPr>
          <w:rFonts w:ascii="Times New Roman" w:hAnsi="Times New Roman" w:cs="Times New Roman"/>
          <w:sz w:val="24"/>
          <w:szCs w:val="24"/>
        </w:rPr>
      </w:pPr>
      <w:r w:rsidRPr="00472BBC">
        <w:rPr>
          <w:rFonts w:ascii="Times New Roman" w:hAnsi="Times New Roman" w:cs="Times New Roman"/>
          <w:sz w:val="24"/>
          <w:szCs w:val="24"/>
        </w:rPr>
        <w:t>Berat Badan</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Tabel 4.3.</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Distribusi Frekuensi Berat Badan Pada Anak Usia Sekolah Dasar di SD N 2 Petiga Tahun 2022</w:t>
      </w:r>
    </w:p>
    <w:tbl>
      <w:tblPr>
        <w:tblStyle w:val="TableGrid"/>
        <w:tblW w:w="0" w:type="auto"/>
        <w:tblInd w:w="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460"/>
        <w:gridCol w:w="2970"/>
        <w:gridCol w:w="2520"/>
      </w:tblGrid>
      <w:tr w:rsidR="00E97A91" w:rsidRPr="004C102C" w:rsidTr="00751836">
        <w:tc>
          <w:tcPr>
            <w:tcW w:w="51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No</w:t>
            </w:r>
          </w:p>
        </w:tc>
        <w:tc>
          <w:tcPr>
            <w:tcW w:w="246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Berat Badan</w:t>
            </w:r>
          </w:p>
        </w:tc>
        <w:tc>
          <w:tcPr>
            <w:tcW w:w="297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Frekuensi (f)</w:t>
            </w:r>
          </w:p>
        </w:tc>
        <w:tc>
          <w:tcPr>
            <w:tcW w:w="252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Persentase (%)</w:t>
            </w:r>
          </w:p>
        </w:tc>
      </w:tr>
      <w:tr w:rsidR="00E97A91" w:rsidRPr="004C102C" w:rsidTr="00751836">
        <w:tc>
          <w:tcPr>
            <w:tcW w:w="510"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1</w:t>
            </w:r>
          </w:p>
        </w:tc>
        <w:tc>
          <w:tcPr>
            <w:tcW w:w="2460"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Berat badan 15-30 kg</w:t>
            </w:r>
          </w:p>
        </w:tc>
        <w:tc>
          <w:tcPr>
            <w:tcW w:w="2970"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44</w:t>
            </w:r>
          </w:p>
        </w:tc>
        <w:tc>
          <w:tcPr>
            <w:tcW w:w="2520" w:type="dxa"/>
            <w:tcBorders>
              <w:top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55,0</w:t>
            </w:r>
          </w:p>
        </w:tc>
      </w:tr>
      <w:tr w:rsidR="00E97A91" w:rsidRPr="004C102C" w:rsidTr="00751836">
        <w:tc>
          <w:tcPr>
            <w:tcW w:w="510" w:type="dxa"/>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2</w:t>
            </w:r>
          </w:p>
        </w:tc>
        <w:tc>
          <w:tcPr>
            <w:tcW w:w="2460" w:type="dxa"/>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Berat Badan 31-45 kg</w:t>
            </w:r>
          </w:p>
        </w:tc>
        <w:tc>
          <w:tcPr>
            <w:tcW w:w="2970" w:type="dxa"/>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28</w:t>
            </w:r>
          </w:p>
        </w:tc>
        <w:tc>
          <w:tcPr>
            <w:tcW w:w="2520" w:type="dxa"/>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35,0</w:t>
            </w:r>
          </w:p>
        </w:tc>
      </w:tr>
      <w:tr w:rsidR="00E97A91" w:rsidRPr="004C102C" w:rsidTr="00751836">
        <w:tc>
          <w:tcPr>
            <w:tcW w:w="510"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3</w:t>
            </w:r>
          </w:p>
        </w:tc>
        <w:tc>
          <w:tcPr>
            <w:tcW w:w="2460"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Brat Badan &gt;46 kg</w:t>
            </w:r>
          </w:p>
        </w:tc>
        <w:tc>
          <w:tcPr>
            <w:tcW w:w="2970"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8</w:t>
            </w:r>
          </w:p>
        </w:tc>
        <w:tc>
          <w:tcPr>
            <w:tcW w:w="2520" w:type="dxa"/>
            <w:tcBorders>
              <w:bottom w:val="single" w:sz="4" w:space="0" w:color="auto"/>
            </w:tcBorders>
          </w:tcPr>
          <w:p w:rsidR="00E97A91" w:rsidRPr="004C102C" w:rsidRDefault="00E97A91" w:rsidP="00751836">
            <w:pPr>
              <w:jc w:val="center"/>
              <w:rPr>
                <w:rFonts w:ascii="Times New Roman" w:hAnsi="Times New Roman" w:cs="Times New Roman"/>
                <w:sz w:val="20"/>
                <w:szCs w:val="20"/>
              </w:rPr>
            </w:pPr>
            <w:r w:rsidRPr="004C102C">
              <w:rPr>
                <w:rFonts w:ascii="Times New Roman" w:hAnsi="Times New Roman" w:cs="Times New Roman"/>
                <w:sz w:val="20"/>
                <w:szCs w:val="20"/>
              </w:rPr>
              <w:t>10,0</w:t>
            </w:r>
          </w:p>
        </w:tc>
      </w:tr>
      <w:tr w:rsidR="00E97A91" w:rsidRPr="004C102C" w:rsidTr="00751836">
        <w:tc>
          <w:tcPr>
            <w:tcW w:w="51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p>
        </w:tc>
        <w:tc>
          <w:tcPr>
            <w:tcW w:w="246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Total</w:t>
            </w:r>
          </w:p>
        </w:tc>
        <w:tc>
          <w:tcPr>
            <w:tcW w:w="297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80</w:t>
            </w:r>
          </w:p>
        </w:tc>
        <w:tc>
          <w:tcPr>
            <w:tcW w:w="2520" w:type="dxa"/>
            <w:tcBorders>
              <w:top w:val="single" w:sz="4" w:space="0" w:color="auto"/>
              <w:bottom w:val="single" w:sz="4" w:space="0" w:color="auto"/>
            </w:tcBorders>
          </w:tcPr>
          <w:p w:rsidR="00E97A91" w:rsidRPr="004C102C" w:rsidRDefault="00E97A91" w:rsidP="00751836">
            <w:pPr>
              <w:jc w:val="center"/>
              <w:rPr>
                <w:rFonts w:ascii="Times New Roman" w:hAnsi="Times New Roman" w:cs="Times New Roman"/>
                <w:b/>
                <w:sz w:val="20"/>
                <w:szCs w:val="20"/>
              </w:rPr>
            </w:pPr>
            <w:r w:rsidRPr="004C102C">
              <w:rPr>
                <w:rFonts w:ascii="Times New Roman" w:hAnsi="Times New Roman" w:cs="Times New Roman"/>
                <w:b/>
                <w:sz w:val="20"/>
                <w:szCs w:val="20"/>
              </w:rPr>
              <w:t>100,0</w:t>
            </w:r>
          </w:p>
        </w:tc>
      </w:tr>
    </w:tbl>
    <w:p w:rsidR="00E97A91" w:rsidRDefault="00E97A91" w:rsidP="00E97A91">
      <w:pPr>
        <w:spacing w:line="480" w:lineRule="auto"/>
        <w:rPr>
          <w:rFonts w:ascii="Times New Roman" w:hAnsi="Times New Roman" w:cs="Times New Roman"/>
          <w:sz w:val="24"/>
          <w:szCs w:val="24"/>
        </w:rPr>
      </w:pPr>
      <w:r>
        <w:rPr>
          <w:rFonts w:ascii="Times New Roman" w:hAnsi="Times New Roman" w:cs="Times New Roman"/>
          <w:sz w:val="24"/>
          <w:szCs w:val="24"/>
        </w:rPr>
        <w:tab/>
        <w:t>Berdasarkan pada tabel 4.3. dapat diketahui bahwa dari 80 anak, sebagian besar terdapat 44 orang (55,0%) yang memiliki berat badan 15 kg – 30 kg</w:t>
      </w:r>
    </w:p>
    <w:p w:rsidR="00E97A91" w:rsidRPr="00F2504B" w:rsidRDefault="00E97A91" w:rsidP="00E97A91">
      <w:pPr>
        <w:pStyle w:val="ListParagraph"/>
        <w:numPr>
          <w:ilvl w:val="0"/>
          <w:numId w:val="1"/>
        </w:numPr>
        <w:spacing w:line="240" w:lineRule="auto"/>
        <w:rPr>
          <w:rFonts w:ascii="Times New Roman" w:hAnsi="Times New Roman" w:cs="Times New Roman"/>
          <w:sz w:val="24"/>
          <w:szCs w:val="24"/>
        </w:rPr>
      </w:pPr>
      <w:r w:rsidRPr="00F2504B">
        <w:rPr>
          <w:rFonts w:ascii="Times New Roman" w:hAnsi="Times New Roman" w:cs="Times New Roman"/>
          <w:sz w:val="24"/>
          <w:szCs w:val="24"/>
        </w:rPr>
        <w:t>Tinggi Badan</w:t>
      </w:r>
    </w:p>
    <w:p w:rsidR="00E97A91" w:rsidRDefault="00E97A91" w:rsidP="00E97A91">
      <w:pPr>
        <w:spacing w:line="240" w:lineRule="auto"/>
        <w:jc w:val="center"/>
        <w:rPr>
          <w:rFonts w:ascii="Times New Roman" w:hAnsi="Times New Roman" w:cs="Times New Roman"/>
          <w:sz w:val="24"/>
          <w:szCs w:val="24"/>
        </w:rPr>
      </w:pPr>
    </w:p>
    <w:p w:rsidR="00E97A91" w:rsidRDefault="00E97A91" w:rsidP="00E97A91">
      <w:pPr>
        <w:spacing w:line="240" w:lineRule="auto"/>
        <w:jc w:val="center"/>
        <w:rPr>
          <w:rFonts w:ascii="Times New Roman" w:hAnsi="Times New Roman" w:cs="Times New Roman"/>
          <w:sz w:val="24"/>
          <w:szCs w:val="24"/>
        </w:rPr>
      </w:pP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Tabel 4.4.</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lastRenderedPageBreak/>
        <w:t>D</w:t>
      </w:r>
      <w:r>
        <w:rPr>
          <w:rFonts w:ascii="Times New Roman" w:hAnsi="Times New Roman" w:cs="Times New Roman"/>
          <w:sz w:val="24"/>
          <w:szCs w:val="24"/>
        </w:rPr>
        <w:t>i</w:t>
      </w:r>
      <w:r w:rsidRPr="004C102C">
        <w:rPr>
          <w:rFonts w:ascii="Times New Roman" w:hAnsi="Times New Roman" w:cs="Times New Roman"/>
          <w:sz w:val="24"/>
          <w:szCs w:val="24"/>
        </w:rPr>
        <w:t>stribusi Frekuensi Tinggi Badan Pada Anak Usia Sekolah Dasar di SD N 2 Petiga Tahun 2022</w:t>
      </w:r>
    </w:p>
    <w:tbl>
      <w:tblPr>
        <w:tblStyle w:val="TableGrid"/>
        <w:tblW w:w="0" w:type="auto"/>
        <w:tblInd w:w="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802"/>
        <w:gridCol w:w="2447"/>
        <w:gridCol w:w="2848"/>
      </w:tblGrid>
      <w:tr w:rsidR="00E97A91" w:rsidRPr="004C102C" w:rsidTr="00751836">
        <w:tc>
          <w:tcPr>
            <w:tcW w:w="33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 xml:space="preserve">No </w:t>
            </w:r>
          </w:p>
        </w:tc>
        <w:tc>
          <w:tcPr>
            <w:tcW w:w="291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Tinggi Badan</w:t>
            </w:r>
          </w:p>
        </w:tc>
        <w:tc>
          <w:tcPr>
            <w:tcW w:w="252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Frekuensi (f)</w:t>
            </w:r>
          </w:p>
        </w:tc>
        <w:tc>
          <w:tcPr>
            <w:tcW w:w="294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Persentase (%)</w:t>
            </w:r>
          </w:p>
        </w:tc>
      </w:tr>
      <w:tr w:rsidR="00E97A91" w:rsidRPr="004C102C" w:rsidTr="00751836">
        <w:tc>
          <w:tcPr>
            <w:tcW w:w="330" w:type="dxa"/>
            <w:tcBorders>
              <w:top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1</w:t>
            </w:r>
          </w:p>
        </w:tc>
        <w:tc>
          <w:tcPr>
            <w:tcW w:w="2910" w:type="dxa"/>
            <w:tcBorders>
              <w:top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Tinggi Badan &lt;1,30 cm</w:t>
            </w:r>
          </w:p>
        </w:tc>
        <w:tc>
          <w:tcPr>
            <w:tcW w:w="2520" w:type="dxa"/>
            <w:tcBorders>
              <w:top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12</w:t>
            </w:r>
          </w:p>
        </w:tc>
        <w:tc>
          <w:tcPr>
            <w:tcW w:w="2940" w:type="dxa"/>
            <w:tcBorders>
              <w:top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15,0</w:t>
            </w:r>
          </w:p>
        </w:tc>
      </w:tr>
      <w:tr w:rsidR="00E97A91" w:rsidRPr="004C102C" w:rsidTr="00751836">
        <w:tc>
          <w:tcPr>
            <w:tcW w:w="330" w:type="dxa"/>
            <w:tcBorders>
              <w:bottom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2</w:t>
            </w:r>
          </w:p>
        </w:tc>
        <w:tc>
          <w:tcPr>
            <w:tcW w:w="2910" w:type="dxa"/>
            <w:tcBorders>
              <w:bottom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Tinggi Badan &gt;1,30 cm</w:t>
            </w:r>
          </w:p>
        </w:tc>
        <w:tc>
          <w:tcPr>
            <w:tcW w:w="2520" w:type="dxa"/>
            <w:tcBorders>
              <w:bottom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68</w:t>
            </w:r>
          </w:p>
        </w:tc>
        <w:tc>
          <w:tcPr>
            <w:tcW w:w="2940" w:type="dxa"/>
            <w:tcBorders>
              <w:bottom w:val="single" w:sz="4" w:space="0" w:color="auto"/>
            </w:tcBorders>
          </w:tcPr>
          <w:p w:rsidR="00E97A91" w:rsidRPr="004C102C" w:rsidRDefault="00E97A91" w:rsidP="00751836">
            <w:pPr>
              <w:rPr>
                <w:rFonts w:ascii="Times New Roman" w:hAnsi="Times New Roman" w:cs="Times New Roman"/>
                <w:sz w:val="20"/>
                <w:szCs w:val="20"/>
              </w:rPr>
            </w:pPr>
            <w:r w:rsidRPr="004C102C">
              <w:rPr>
                <w:rFonts w:ascii="Times New Roman" w:hAnsi="Times New Roman" w:cs="Times New Roman"/>
                <w:sz w:val="20"/>
                <w:szCs w:val="20"/>
              </w:rPr>
              <w:t>85,0</w:t>
            </w:r>
          </w:p>
        </w:tc>
      </w:tr>
      <w:tr w:rsidR="00E97A91" w:rsidRPr="004C102C" w:rsidTr="00751836">
        <w:tc>
          <w:tcPr>
            <w:tcW w:w="33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p>
        </w:tc>
        <w:tc>
          <w:tcPr>
            <w:tcW w:w="291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Total</w:t>
            </w:r>
          </w:p>
        </w:tc>
        <w:tc>
          <w:tcPr>
            <w:tcW w:w="252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80</w:t>
            </w:r>
          </w:p>
        </w:tc>
        <w:tc>
          <w:tcPr>
            <w:tcW w:w="2940" w:type="dxa"/>
            <w:tcBorders>
              <w:top w:val="single" w:sz="4" w:space="0" w:color="auto"/>
              <w:bottom w:val="single" w:sz="4" w:space="0" w:color="auto"/>
            </w:tcBorders>
          </w:tcPr>
          <w:p w:rsidR="00E97A91" w:rsidRPr="004C102C" w:rsidRDefault="00E97A91" w:rsidP="00751836">
            <w:pPr>
              <w:rPr>
                <w:rFonts w:ascii="Times New Roman" w:hAnsi="Times New Roman" w:cs="Times New Roman"/>
                <w:b/>
                <w:sz w:val="20"/>
                <w:szCs w:val="20"/>
              </w:rPr>
            </w:pPr>
            <w:r w:rsidRPr="004C102C">
              <w:rPr>
                <w:rFonts w:ascii="Times New Roman" w:hAnsi="Times New Roman" w:cs="Times New Roman"/>
                <w:b/>
                <w:sz w:val="20"/>
                <w:szCs w:val="20"/>
              </w:rPr>
              <w:t>100,0</w:t>
            </w:r>
          </w:p>
        </w:tc>
      </w:tr>
    </w:tbl>
    <w:p w:rsidR="00E97A91" w:rsidRDefault="00E97A91" w:rsidP="00E97A91">
      <w:pPr>
        <w:spacing w:line="480" w:lineRule="auto"/>
        <w:rPr>
          <w:rFonts w:ascii="Times New Roman" w:hAnsi="Times New Roman" w:cs="Times New Roman"/>
          <w:sz w:val="24"/>
          <w:szCs w:val="24"/>
        </w:rPr>
      </w:pPr>
      <w:r>
        <w:rPr>
          <w:rFonts w:ascii="Times New Roman" w:hAnsi="Times New Roman" w:cs="Times New Roman"/>
          <w:sz w:val="24"/>
          <w:szCs w:val="24"/>
        </w:rPr>
        <w:tab/>
        <w:t>Berdasarkan pada tabel 4.4. dapat diketahui bahwa dari 80 anak, sebagian besar terdapat 68 orang (85,0%) yang memiliki tinggi badan &gt;1,30 m</w:t>
      </w:r>
    </w:p>
    <w:p w:rsidR="00E97A91" w:rsidRPr="00F9708E" w:rsidRDefault="00E97A91" w:rsidP="00E97A91">
      <w:pPr>
        <w:pStyle w:val="ListParagraph"/>
        <w:numPr>
          <w:ilvl w:val="2"/>
          <w:numId w:val="1"/>
        </w:numPr>
        <w:spacing w:line="480" w:lineRule="auto"/>
        <w:rPr>
          <w:rFonts w:ascii="Times New Roman" w:hAnsi="Times New Roman" w:cs="Times New Roman"/>
          <w:b/>
          <w:sz w:val="24"/>
          <w:szCs w:val="24"/>
        </w:rPr>
      </w:pPr>
      <w:r w:rsidRPr="00F9708E">
        <w:rPr>
          <w:rFonts w:ascii="Times New Roman" w:hAnsi="Times New Roman" w:cs="Times New Roman"/>
          <w:b/>
          <w:sz w:val="24"/>
          <w:szCs w:val="24"/>
        </w:rPr>
        <w:t>Hasil Pengamatan Terhadap Obyek Penelitian Berdasarkan Variabel Penelitian</w:t>
      </w:r>
    </w:p>
    <w:p w:rsidR="00E97A91" w:rsidRDefault="00E97A91" w:rsidP="00E97A91">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Variabel yang diteliti dalam penelitia ini yaitu variabel suatu gizi dengan variabel prestasi belajar. Hasil penelitian dapat dilihat dari tabel, sebagai berikut:</w:t>
      </w:r>
    </w:p>
    <w:p w:rsidR="00E97A91" w:rsidRPr="00480879" w:rsidRDefault="00E97A91" w:rsidP="00E97A91">
      <w:pPr>
        <w:pStyle w:val="ListParagraph"/>
        <w:numPr>
          <w:ilvl w:val="0"/>
          <w:numId w:val="2"/>
        </w:numPr>
        <w:spacing w:line="240" w:lineRule="auto"/>
        <w:rPr>
          <w:rFonts w:ascii="Times New Roman" w:hAnsi="Times New Roman" w:cs="Times New Roman"/>
          <w:color w:val="FF0000"/>
          <w:sz w:val="24"/>
          <w:szCs w:val="24"/>
        </w:rPr>
      </w:pPr>
      <w:r w:rsidRPr="00F9708E">
        <w:rPr>
          <w:rFonts w:ascii="Times New Roman" w:hAnsi="Times New Roman" w:cs="Times New Roman"/>
          <w:sz w:val="24"/>
          <w:szCs w:val="24"/>
        </w:rPr>
        <w:t>Status Gizi</w:t>
      </w:r>
    </w:p>
    <w:p w:rsidR="00E97A91" w:rsidRPr="004C102C" w:rsidRDefault="00E97A91" w:rsidP="00E97A91">
      <w:pPr>
        <w:spacing w:line="240" w:lineRule="auto"/>
        <w:ind w:left="360"/>
        <w:jc w:val="center"/>
        <w:rPr>
          <w:rFonts w:ascii="Times New Roman" w:hAnsi="Times New Roman" w:cs="Times New Roman"/>
          <w:sz w:val="24"/>
          <w:szCs w:val="24"/>
        </w:rPr>
      </w:pPr>
      <w:r w:rsidRPr="004C102C">
        <w:rPr>
          <w:rFonts w:ascii="Times New Roman" w:hAnsi="Times New Roman" w:cs="Times New Roman"/>
          <w:sz w:val="24"/>
          <w:szCs w:val="24"/>
        </w:rPr>
        <w:t>Tabel 4.5.</w:t>
      </w:r>
    </w:p>
    <w:p w:rsidR="00E97A91" w:rsidRPr="004C102C" w:rsidRDefault="00E97A91" w:rsidP="00E97A91">
      <w:pPr>
        <w:spacing w:line="240" w:lineRule="auto"/>
        <w:ind w:left="360"/>
        <w:jc w:val="center"/>
        <w:rPr>
          <w:rFonts w:ascii="Times New Roman" w:hAnsi="Times New Roman" w:cs="Times New Roman"/>
          <w:sz w:val="24"/>
          <w:szCs w:val="24"/>
        </w:rPr>
      </w:pPr>
      <w:r w:rsidRPr="004C102C">
        <w:rPr>
          <w:rFonts w:ascii="Times New Roman" w:hAnsi="Times New Roman" w:cs="Times New Roman"/>
          <w:sz w:val="24"/>
          <w:szCs w:val="24"/>
        </w:rPr>
        <w:t>Distribusi frekuensi Status Gizi Pada Anak Usia Sekolah Dasar di SD N 2 Petiga Tahun 2022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656"/>
        <w:gridCol w:w="2319"/>
        <w:gridCol w:w="2323"/>
      </w:tblGrid>
      <w:tr w:rsidR="00E97A91" w:rsidRPr="00480879" w:rsidTr="00751836">
        <w:trPr>
          <w:jc w:val="center"/>
        </w:trPr>
        <w:tc>
          <w:tcPr>
            <w:tcW w:w="630"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No</w:t>
            </w:r>
          </w:p>
        </w:tc>
        <w:tc>
          <w:tcPr>
            <w:tcW w:w="3656"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Status Gizi</w:t>
            </w:r>
          </w:p>
        </w:tc>
        <w:tc>
          <w:tcPr>
            <w:tcW w:w="2319"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Frekuensi (f)</w:t>
            </w:r>
          </w:p>
        </w:tc>
        <w:tc>
          <w:tcPr>
            <w:tcW w:w="2323"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Persentase (%)</w:t>
            </w:r>
          </w:p>
        </w:tc>
      </w:tr>
      <w:tr w:rsidR="00E97A91" w:rsidRPr="00480879" w:rsidTr="00751836">
        <w:trPr>
          <w:jc w:val="center"/>
        </w:trPr>
        <w:tc>
          <w:tcPr>
            <w:tcW w:w="630"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w:t>
            </w:r>
          </w:p>
        </w:tc>
        <w:tc>
          <w:tcPr>
            <w:tcW w:w="3656"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Gizi Baik (-2 SD s/d 1 SD)</w:t>
            </w:r>
          </w:p>
        </w:tc>
        <w:tc>
          <w:tcPr>
            <w:tcW w:w="2319"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35</w:t>
            </w:r>
          </w:p>
        </w:tc>
        <w:tc>
          <w:tcPr>
            <w:tcW w:w="2323"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43,8</w:t>
            </w:r>
          </w:p>
        </w:tc>
      </w:tr>
      <w:tr w:rsidR="00E97A91" w:rsidRPr="00480879" w:rsidTr="00751836">
        <w:trPr>
          <w:jc w:val="center"/>
        </w:trPr>
        <w:tc>
          <w:tcPr>
            <w:tcW w:w="630"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2</w:t>
            </w:r>
          </w:p>
        </w:tc>
        <w:tc>
          <w:tcPr>
            <w:tcW w:w="3656"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Gizi Lebih (1 SD s/d 2 SD)</w:t>
            </w:r>
          </w:p>
        </w:tc>
        <w:tc>
          <w:tcPr>
            <w:tcW w:w="2319"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25</w:t>
            </w:r>
          </w:p>
        </w:tc>
        <w:tc>
          <w:tcPr>
            <w:tcW w:w="2323"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31,3</w:t>
            </w:r>
          </w:p>
        </w:tc>
      </w:tr>
      <w:tr w:rsidR="00E97A91" w:rsidRPr="00480879" w:rsidTr="00751836">
        <w:trPr>
          <w:jc w:val="center"/>
        </w:trPr>
        <w:tc>
          <w:tcPr>
            <w:tcW w:w="630"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3</w:t>
            </w:r>
          </w:p>
        </w:tc>
        <w:tc>
          <w:tcPr>
            <w:tcW w:w="3656"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Obesitas (&gt;2 SD)</w:t>
            </w:r>
          </w:p>
        </w:tc>
        <w:tc>
          <w:tcPr>
            <w:tcW w:w="2319"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20</w:t>
            </w:r>
          </w:p>
        </w:tc>
        <w:tc>
          <w:tcPr>
            <w:tcW w:w="2323"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25,0</w:t>
            </w:r>
          </w:p>
        </w:tc>
      </w:tr>
      <w:tr w:rsidR="00E97A91" w:rsidRPr="00480879" w:rsidTr="00751836">
        <w:trPr>
          <w:jc w:val="center"/>
        </w:trPr>
        <w:tc>
          <w:tcPr>
            <w:tcW w:w="630"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p>
        </w:tc>
        <w:tc>
          <w:tcPr>
            <w:tcW w:w="3656"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Total</w:t>
            </w:r>
          </w:p>
        </w:tc>
        <w:tc>
          <w:tcPr>
            <w:tcW w:w="2319"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80</w:t>
            </w:r>
          </w:p>
        </w:tc>
        <w:tc>
          <w:tcPr>
            <w:tcW w:w="2323"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100,0</w:t>
            </w:r>
          </w:p>
        </w:tc>
      </w:tr>
    </w:tbl>
    <w:p w:rsidR="00E97A91" w:rsidRDefault="00E97A91" w:rsidP="00E97A91">
      <w:pPr>
        <w:spacing w:line="480" w:lineRule="auto"/>
        <w:rPr>
          <w:rFonts w:ascii="Times New Roman" w:hAnsi="Times New Roman" w:cs="Times New Roman"/>
          <w:sz w:val="24"/>
          <w:szCs w:val="24"/>
        </w:rPr>
      </w:pPr>
      <w:r>
        <w:rPr>
          <w:rFonts w:ascii="Times New Roman" w:hAnsi="Times New Roman" w:cs="Times New Roman"/>
          <w:sz w:val="24"/>
          <w:szCs w:val="24"/>
        </w:rPr>
        <w:tab/>
        <w:t>Berdasarkan pada tabel 4.5. dapat diketahui bahwa dari 80 anak, sebagian besar status gizi baik sebanyak 35 orang (43,8%)</w:t>
      </w:r>
    </w:p>
    <w:p w:rsidR="00E97A91" w:rsidRDefault="00E97A91" w:rsidP="00E97A91">
      <w:pPr>
        <w:pStyle w:val="ListParagraph"/>
        <w:numPr>
          <w:ilvl w:val="0"/>
          <w:numId w:val="2"/>
        </w:numPr>
        <w:spacing w:line="480" w:lineRule="auto"/>
        <w:rPr>
          <w:rFonts w:ascii="Times New Roman" w:hAnsi="Times New Roman" w:cs="Times New Roman"/>
          <w:sz w:val="24"/>
          <w:szCs w:val="24"/>
        </w:rPr>
      </w:pPr>
      <w:r w:rsidRPr="005B6DB1">
        <w:rPr>
          <w:rFonts w:ascii="Times New Roman" w:hAnsi="Times New Roman" w:cs="Times New Roman"/>
          <w:sz w:val="24"/>
          <w:szCs w:val="24"/>
        </w:rPr>
        <w:t>Prestasi Belajar</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Tabel 4.6.</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Distribusi Frekuensi Prestasi Belajar Pada Anak Usia Sekolah Dasar di SD N 2 Petiga Tahun 2022</w:t>
      </w:r>
    </w:p>
    <w:tbl>
      <w:tblPr>
        <w:tblStyle w:val="TableGrid"/>
        <w:tblW w:w="0" w:type="auto"/>
        <w:tblInd w:w="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3178"/>
        <w:gridCol w:w="2511"/>
        <w:gridCol w:w="2272"/>
      </w:tblGrid>
      <w:tr w:rsidR="00E97A91" w:rsidRPr="00480879" w:rsidTr="00751836">
        <w:tc>
          <w:tcPr>
            <w:tcW w:w="810"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lastRenderedPageBreak/>
              <w:t>No</w:t>
            </w:r>
          </w:p>
        </w:tc>
        <w:tc>
          <w:tcPr>
            <w:tcW w:w="3420"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Prestasi Belajar</w:t>
            </w:r>
          </w:p>
        </w:tc>
        <w:tc>
          <w:tcPr>
            <w:tcW w:w="2664"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Frekuensi (f)</w:t>
            </w:r>
          </w:p>
        </w:tc>
        <w:tc>
          <w:tcPr>
            <w:tcW w:w="2394"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Persentase (%)</w:t>
            </w:r>
          </w:p>
        </w:tc>
      </w:tr>
      <w:tr w:rsidR="00E97A91" w:rsidRPr="00480879" w:rsidTr="00751836">
        <w:tc>
          <w:tcPr>
            <w:tcW w:w="810"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w:t>
            </w:r>
          </w:p>
        </w:tc>
        <w:tc>
          <w:tcPr>
            <w:tcW w:w="3420"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Sangat Baik (89-100)</w:t>
            </w:r>
          </w:p>
        </w:tc>
        <w:tc>
          <w:tcPr>
            <w:tcW w:w="2664"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10</w:t>
            </w:r>
          </w:p>
        </w:tc>
        <w:tc>
          <w:tcPr>
            <w:tcW w:w="2394" w:type="dxa"/>
            <w:tcBorders>
              <w:top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12,5</w:t>
            </w:r>
          </w:p>
        </w:tc>
      </w:tr>
      <w:tr w:rsidR="00E97A91" w:rsidRPr="00480879" w:rsidTr="00751836">
        <w:tc>
          <w:tcPr>
            <w:tcW w:w="810"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2</w:t>
            </w:r>
          </w:p>
        </w:tc>
        <w:tc>
          <w:tcPr>
            <w:tcW w:w="3420"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Baik (77-88)</w:t>
            </w:r>
          </w:p>
        </w:tc>
        <w:tc>
          <w:tcPr>
            <w:tcW w:w="2664"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43</w:t>
            </w:r>
          </w:p>
        </w:tc>
        <w:tc>
          <w:tcPr>
            <w:tcW w:w="2394"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53,8</w:t>
            </w:r>
          </w:p>
        </w:tc>
      </w:tr>
      <w:tr w:rsidR="00E97A91" w:rsidRPr="00480879" w:rsidTr="00751836">
        <w:tc>
          <w:tcPr>
            <w:tcW w:w="810"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3</w:t>
            </w:r>
          </w:p>
        </w:tc>
        <w:tc>
          <w:tcPr>
            <w:tcW w:w="3420"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Cukup (65-76)</w:t>
            </w:r>
          </w:p>
        </w:tc>
        <w:tc>
          <w:tcPr>
            <w:tcW w:w="2664"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17</w:t>
            </w:r>
          </w:p>
        </w:tc>
        <w:tc>
          <w:tcPr>
            <w:tcW w:w="2394" w:type="dxa"/>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21,3</w:t>
            </w:r>
          </w:p>
        </w:tc>
      </w:tr>
      <w:tr w:rsidR="00E97A91" w:rsidRPr="00480879" w:rsidTr="00751836">
        <w:tc>
          <w:tcPr>
            <w:tcW w:w="810"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4</w:t>
            </w:r>
          </w:p>
        </w:tc>
        <w:tc>
          <w:tcPr>
            <w:tcW w:w="3420"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Kurang (&lt;65)</w:t>
            </w:r>
          </w:p>
        </w:tc>
        <w:tc>
          <w:tcPr>
            <w:tcW w:w="2664"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10</w:t>
            </w:r>
          </w:p>
        </w:tc>
        <w:tc>
          <w:tcPr>
            <w:tcW w:w="2394" w:type="dxa"/>
            <w:tcBorders>
              <w:bottom w:val="single" w:sz="4" w:space="0" w:color="auto"/>
            </w:tcBorders>
          </w:tcPr>
          <w:p w:rsidR="00E97A91" w:rsidRPr="00480879" w:rsidRDefault="00E97A91" w:rsidP="00751836">
            <w:pPr>
              <w:jc w:val="center"/>
              <w:rPr>
                <w:rFonts w:ascii="Times New Roman" w:hAnsi="Times New Roman" w:cs="Times New Roman"/>
                <w:sz w:val="20"/>
                <w:szCs w:val="20"/>
              </w:rPr>
            </w:pPr>
            <w:r w:rsidRPr="00480879">
              <w:rPr>
                <w:rFonts w:ascii="Times New Roman" w:hAnsi="Times New Roman" w:cs="Times New Roman"/>
                <w:sz w:val="20"/>
                <w:szCs w:val="20"/>
              </w:rPr>
              <w:t>12,5</w:t>
            </w:r>
          </w:p>
        </w:tc>
      </w:tr>
      <w:tr w:rsidR="00E97A91" w:rsidRPr="00480879" w:rsidTr="00751836">
        <w:tc>
          <w:tcPr>
            <w:tcW w:w="810"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p>
        </w:tc>
        <w:tc>
          <w:tcPr>
            <w:tcW w:w="3420"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Total</w:t>
            </w:r>
          </w:p>
        </w:tc>
        <w:tc>
          <w:tcPr>
            <w:tcW w:w="2664"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80</w:t>
            </w:r>
          </w:p>
        </w:tc>
        <w:tc>
          <w:tcPr>
            <w:tcW w:w="2394" w:type="dxa"/>
            <w:tcBorders>
              <w:top w:val="single" w:sz="4" w:space="0" w:color="auto"/>
              <w:bottom w:val="single" w:sz="4" w:space="0" w:color="auto"/>
            </w:tcBorders>
          </w:tcPr>
          <w:p w:rsidR="00E97A91" w:rsidRPr="00480879" w:rsidRDefault="00E97A91" w:rsidP="00751836">
            <w:pPr>
              <w:jc w:val="center"/>
              <w:rPr>
                <w:rFonts w:ascii="Times New Roman" w:hAnsi="Times New Roman" w:cs="Times New Roman"/>
                <w:b/>
                <w:sz w:val="20"/>
                <w:szCs w:val="20"/>
              </w:rPr>
            </w:pPr>
            <w:r w:rsidRPr="00480879">
              <w:rPr>
                <w:rFonts w:ascii="Times New Roman" w:hAnsi="Times New Roman" w:cs="Times New Roman"/>
                <w:b/>
                <w:sz w:val="20"/>
                <w:szCs w:val="20"/>
              </w:rPr>
              <w:t>100,0</w:t>
            </w:r>
          </w:p>
        </w:tc>
      </w:tr>
    </w:tbl>
    <w:p w:rsidR="00E97A91" w:rsidRDefault="00E97A91" w:rsidP="00E97A91">
      <w:pPr>
        <w:spacing w:line="480" w:lineRule="auto"/>
        <w:rPr>
          <w:rFonts w:ascii="Times New Roman" w:hAnsi="Times New Roman" w:cs="Times New Roman"/>
          <w:sz w:val="24"/>
          <w:szCs w:val="24"/>
        </w:rPr>
      </w:pPr>
      <w:r>
        <w:rPr>
          <w:rFonts w:ascii="Times New Roman" w:hAnsi="Times New Roman" w:cs="Times New Roman"/>
          <w:sz w:val="24"/>
          <w:szCs w:val="24"/>
        </w:rPr>
        <w:tab/>
        <w:t>Berdasarkan tabel 4.6. dapat diketahui bahwa dari 80 anak, sebagian besar pretasi belajar adalah baik sebanyak 43 orang (53,8%)</w:t>
      </w:r>
    </w:p>
    <w:p w:rsidR="00E97A91" w:rsidRPr="00521215" w:rsidRDefault="00E97A91" w:rsidP="00E97A91">
      <w:pPr>
        <w:pStyle w:val="ListParagraph"/>
        <w:numPr>
          <w:ilvl w:val="2"/>
          <w:numId w:val="1"/>
        </w:numPr>
        <w:spacing w:line="480" w:lineRule="auto"/>
        <w:ind w:left="630" w:hanging="630"/>
        <w:rPr>
          <w:rFonts w:ascii="Times New Roman" w:hAnsi="Times New Roman" w:cs="Times New Roman"/>
          <w:b/>
          <w:sz w:val="24"/>
          <w:szCs w:val="24"/>
        </w:rPr>
      </w:pPr>
      <w:r w:rsidRPr="00521215">
        <w:rPr>
          <w:rFonts w:ascii="Times New Roman" w:hAnsi="Times New Roman" w:cs="Times New Roman"/>
          <w:b/>
          <w:sz w:val="24"/>
          <w:szCs w:val="24"/>
        </w:rPr>
        <w:t>Hasil Analisi</w:t>
      </w:r>
      <w:r>
        <w:rPr>
          <w:rFonts w:ascii="Times New Roman" w:hAnsi="Times New Roman" w:cs="Times New Roman"/>
          <w:b/>
          <w:sz w:val="24"/>
          <w:szCs w:val="24"/>
        </w:rPr>
        <w:t>s</w:t>
      </w:r>
      <w:r w:rsidRPr="00521215">
        <w:rPr>
          <w:rFonts w:ascii="Times New Roman" w:hAnsi="Times New Roman" w:cs="Times New Roman"/>
          <w:b/>
          <w:sz w:val="24"/>
          <w:szCs w:val="24"/>
        </w:rPr>
        <w:t xml:space="preserve"> Data</w:t>
      </w:r>
    </w:p>
    <w:p w:rsidR="00E97A91" w:rsidRPr="006B7D95" w:rsidRDefault="00E97A91" w:rsidP="00E97A91">
      <w:pPr>
        <w:spacing w:line="480" w:lineRule="auto"/>
        <w:ind w:firstLine="630"/>
        <w:rPr>
          <w:rFonts w:ascii="Times New Roman" w:hAnsi="Times New Roman" w:cs="Times New Roman"/>
          <w:sz w:val="24"/>
          <w:szCs w:val="24"/>
        </w:rPr>
      </w:pPr>
      <w:r>
        <w:rPr>
          <w:rFonts w:ascii="Times New Roman" w:hAnsi="Times New Roman" w:cs="Times New Roman"/>
          <w:sz w:val="24"/>
          <w:szCs w:val="24"/>
        </w:rPr>
        <w:t xml:space="preserve">Penelitian ini menguji hipotesis variabel berbentuk ordinal menggunakan uji </w:t>
      </w:r>
      <w:r>
        <w:rPr>
          <w:rFonts w:ascii="Times New Roman" w:hAnsi="Times New Roman" w:cs="Times New Roman"/>
          <w:i/>
          <w:sz w:val="24"/>
          <w:szCs w:val="24"/>
        </w:rPr>
        <w:t xml:space="preserve">Korelasi Rank Spearman. </w:t>
      </w:r>
      <w:r>
        <w:rPr>
          <w:rFonts w:ascii="Times New Roman" w:hAnsi="Times New Roman" w:cs="Times New Roman"/>
          <w:sz w:val="24"/>
          <w:szCs w:val="24"/>
        </w:rPr>
        <w:t>Hasil penelitian dapat dilihat dari tabel, sebagai berikut:</w:t>
      </w:r>
    </w:p>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Tabel 4.7.</w:t>
      </w:r>
    </w:p>
    <w:tbl>
      <w:tblPr>
        <w:tblStyle w:val="TableGrid"/>
        <w:tblpPr w:leftFromText="180" w:rightFromText="180" w:vertAnchor="text" w:horzAnchor="margin" w:tblpY="659"/>
        <w:tblW w:w="9177" w:type="dxa"/>
        <w:tblBorders>
          <w:left w:val="none" w:sz="0" w:space="0" w:color="auto"/>
          <w:right w:val="none" w:sz="0" w:space="0" w:color="auto"/>
          <w:insideV w:val="none" w:sz="0" w:space="0" w:color="auto"/>
        </w:tblBorders>
        <w:tblLook w:val="04A0" w:firstRow="1" w:lastRow="0" w:firstColumn="1" w:lastColumn="0" w:noHBand="0" w:noVBand="1"/>
      </w:tblPr>
      <w:tblGrid>
        <w:gridCol w:w="1306"/>
        <w:gridCol w:w="752"/>
        <w:gridCol w:w="566"/>
        <w:gridCol w:w="550"/>
        <w:gridCol w:w="571"/>
        <w:gridCol w:w="550"/>
        <w:gridCol w:w="572"/>
        <w:gridCol w:w="536"/>
        <w:gridCol w:w="572"/>
        <w:gridCol w:w="607"/>
        <w:gridCol w:w="668"/>
        <w:gridCol w:w="675"/>
        <w:gridCol w:w="1252"/>
      </w:tblGrid>
      <w:tr w:rsidR="00E97A91" w:rsidRPr="00480879" w:rsidTr="00E97A91">
        <w:trPr>
          <w:trHeight w:val="251"/>
        </w:trPr>
        <w:tc>
          <w:tcPr>
            <w:tcW w:w="1306" w:type="dxa"/>
            <w:vMerge w:val="restart"/>
            <w:vAlign w:val="center"/>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Status Gizi</w:t>
            </w:r>
          </w:p>
        </w:tc>
        <w:tc>
          <w:tcPr>
            <w:tcW w:w="4669" w:type="dxa"/>
            <w:gridSpan w:val="8"/>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Prestasi Belajar</w:t>
            </w:r>
          </w:p>
        </w:tc>
        <w:tc>
          <w:tcPr>
            <w:tcW w:w="1275" w:type="dxa"/>
            <w:gridSpan w:val="2"/>
            <w:vMerge w:val="restart"/>
            <w:vAlign w:val="center"/>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Total</w:t>
            </w:r>
          </w:p>
        </w:tc>
        <w:tc>
          <w:tcPr>
            <w:tcW w:w="675" w:type="dxa"/>
            <w:vMerge w:val="restart"/>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P value</w:t>
            </w:r>
          </w:p>
        </w:tc>
        <w:tc>
          <w:tcPr>
            <w:tcW w:w="1252" w:type="dxa"/>
            <w:vMerge w:val="restart"/>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Correlation coeficient</w:t>
            </w:r>
          </w:p>
        </w:tc>
      </w:tr>
      <w:tr w:rsidR="00E97A91" w:rsidRPr="00480879" w:rsidTr="00E97A91">
        <w:trPr>
          <w:trHeight w:val="160"/>
        </w:trPr>
        <w:tc>
          <w:tcPr>
            <w:tcW w:w="1306" w:type="dxa"/>
            <w:vMerge/>
          </w:tcPr>
          <w:p w:rsidR="00E97A91" w:rsidRPr="00480879" w:rsidRDefault="00E97A91" w:rsidP="00E97A91">
            <w:pPr>
              <w:jc w:val="center"/>
              <w:rPr>
                <w:rFonts w:ascii="Times New Roman" w:hAnsi="Times New Roman" w:cs="Times New Roman"/>
                <w:sz w:val="20"/>
                <w:szCs w:val="20"/>
              </w:rPr>
            </w:pPr>
          </w:p>
        </w:tc>
        <w:tc>
          <w:tcPr>
            <w:tcW w:w="1318" w:type="dxa"/>
            <w:gridSpan w:val="2"/>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Sangat Baik</w:t>
            </w:r>
          </w:p>
        </w:tc>
        <w:tc>
          <w:tcPr>
            <w:tcW w:w="1121" w:type="dxa"/>
            <w:gridSpan w:val="2"/>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Baik</w:t>
            </w:r>
          </w:p>
        </w:tc>
        <w:tc>
          <w:tcPr>
            <w:tcW w:w="1122" w:type="dxa"/>
            <w:gridSpan w:val="2"/>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Cukup</w:t>
            </w:r>
          </w:p>
        </w:tc>
        <w:tc>
          <w:tcPr>
            <w:tcW w:w="1108" w:type="dxa"/>
            <w:gridSpan w:val="2"/>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Kurang</w:t>
            </w:r>
          </w:p>
        </w:tc>
        <w:tc>
          <w:tcPr>
            <w:tcW w:w="1275" w:type="dxa"/>
            <w:gridSpan w:val="2"/>
            <w:vMerge/>
          </w:tcPr>
          <w:p w:rsidR="00E97A91" w:rsidRPr="00480879" w:rsidRDefault="00E97A91" w:rsidP="00E97A91">
            <w:pPr>
              <w:jc w:val="center"/>
              <w:rPr>
                <w:rFonts w:ascii="Times New Roman" w:hAnsi="Times New Roman" w:cs="Times New Roman"/>
                <w:sz w:val="20"/>
                <w:szCs w:val="20"/>
              </w:rPr>
            </w:pPr>
          </w:p>
        </w:tc>
        <w:tc>
          <w:tcPr>
            <w:tcW w:w="675" w:type="dxa"/>
            <w:vMerge/>
          </w:tcPr>
          <w:p w:rsidR="00E97A91" w:rsidRPr="00480879" w:rsidRDefault="00E97A91" w:rsidP="00E97A91">
            <w:pPr>
              <w:jc w:val="center"/>
              <w:rPr>
                <w:rFonts w:ascii="Times New Roman" w:hAnsi="Times New Roman" w:cs="Times New Roman"/>
                <w:sz w:val="20"/>
                <w:szCs w:val="20"/>
              </w:rPr>
            </w:pPr>
          </w:p>
        </w:tc>
        <w:tc>
          <w:tcPr>
            <w:tcW w:w="1252" w:type="dxa"/>
            <w:vMerge/>
          </w:tcPr>
          <w:p w:rsidR="00E97A91" w:rsidRPr="00480879" w:rsidRDefault="00E97A91" w:rsidP="00E97A91">
            <w:pPr>
              <w:jc w:val="center"/>
              <w:rPr>
                <w:rFonts w:ascii="Times New Roman" w:hAnsi="Times New Roman" w:cs="Times New Roman"/>
                <w:sz w:val="20"/>
                <w:szCs w:val="20"/>
              </w:rPr>
            </w:pPr>
          </w:p>
        </w:tc>
      </w:tr>
      <w:tr w:rsidR="00E97A91" w:rsidRPr="00480879" w:rsidTr="00E97A91">
        <w:trPr>
          <w:trHeight w:val="160"/>
        </w:trPr>
        <w:tc>
          <w:tcPr>
            <w:tcW w:w="1306" w:type="dxa"/>
            <w:vMerge/>
          </w:tcPr>
          <w:p w:rsidR="00E97A91" w:rsidRPr="00480879" w:rsidRDefault="00E97A91" w:rsidP="00E97A91">
            <w:pPr>
              <w:jc w:val="center"/>
              <w:rPr>
                <w:rFonts w:ascii="Times New Roman" w:hAnsi="Times New Roman" w:cs="Times New Roman"/>
                <w:sz w:val="20"/>
                <w:szCs w:val="20"/>
              </w:rPr>
            </w:pPr>
          </w:p>
        </w:tc>
        <w:tc>
          <w:tcPr>
            <w:tcW w:w="75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F</w:t>
            </w:r>
          </w:p>
        </w:tc>
        <w:tc>
          <w:tcPr>
            <w:tcW w:w="56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f</w:t>
            </w:r>
          </w:p>
        </w:tc>
        <w:tc>
          <w:tcPr>
            <w:tcW w:w="571"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F</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w:t>
            </w:r>
          </w:p>
        </w:tc>
        <w:tc>
          <w:tcPr>
            <w:tcW w:w="53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F</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w:t>
            </w:r>
          </w:p>
        </w:tc>
        <w:tc>
          <w:tcPr>
            <w:tcW w:w="607"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f</w:t>
            </w:r>
          </w:p>
        </w:tc>
        <w:tc>
          <w:tcPr>
            <w:tcW w:w="668"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w:t>
            </w:r>
          </w:p>
        </w:tc>
        <w:tc>
          <w:tcPr>
            <w:tcW w:w="675" w:type="dxa"/>
            <w:vMerge w:val="restart"/>
            <w:vAlign w:val="center"/>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0.000</w:t>
            </w:r>
          </w:p>
        </w:tc>
        <w:tc>
          <w:tcPr>
            <w:tcW w:w="1252" w:type="dxa"/>
            <w:vMerge w:val="restart"/>
            <w:vAlign w:val="center"/>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0.397</w:t>
            </w:r>
          </w:p>
        </w:tc>
      </w:tr>
      <w:tr w:rsidR="00E97A91" w:rsidRPr="00480879" w:rsidTr="00E97A91">
        <w:trPr>
          <w:trHeight w:val="251"/>
        </w:trPr>
        <w:tc>
          <w:tcPr>
            <w:tcW w:w="130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Gizi Baik</w:t>
            </w:r>
          </w:p>
        </w:tc>
        <w:tc>
          <w:tcPr>
            <w:tcW w:w="75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7</w:t>
            </w:r>
          </w:p>
        </w:tc>
        <w:tc>
          <w:tcPr>
            <w:tcW w:w="56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20.0</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21</w:t>
            </w:r>
          </w:p>
        </w:tc>
        <w:tc>
          <w:tcPr>
            <w:tcW w:w="571"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60.0</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4</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11.4</w:t>
            </w:r>
          </w:p>
        </w:tc>
        <w:tc>
          <w:tcPr>
            <w:tcW w:w="53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3</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8.6</w:t>
            </w:r>
          </w:p>
        </w:tc>
        <w:tc>
          <w:tcPr>
            <w:tcW w:w="607"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35</w:t>
            </w:r>
          </w:p>
        </w:tc>
        <w:tc>
          <w:tcPr>
            <w:tcW w:w="668"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100.0</w:t>
            </w:r>
          </w:p>
        </w:tc>
        <w:tc>
          <w:tcPr>
            <w:tcW w:w="675" w:type="dxa"/>
            <w:vMerge/>
          </w:tcPr>
          <w:p w:rsidR="00E97A91" w:rsidRPr="00480879" w:rsidRDefault="00E97A91" w:rsidP="00E97A91">
            <w:pPr>
              <w:jc w:val="center"/>
              <w:rPr>
                <w:rFonts w:ascii="Times New Roman" w:hAnsi="Times New Roman" w:cs="Times New Roman"/>
                <w:sz w:val="20"/>
                <w:szCs w:val="20"/>
              </w:rPr>
            </w:pPr>
          </w:p>
        </w:tc>
        <w:tc>
          <w:tcPr>
            <w:tcW w:w="1252" w:type="dxa"/>
            <w:vMerge/>
          </w:tcPr>
          <w:p w:rsidR="00E97A91" w:rsidRPr="00480879" w:rsidRDefault="00E97A91" w:rsidP="00E97A91">
            <w:pPr>
              <w:jc w:val="center"/>
              <w:rPr>
                <w:rFonts w:ascii="Times New Roman" w:hAnsi="Times New Roman" w:cs="Times New Roman"/>
                <w:sz w:val="20"/>
                <w:szCs w:val="20"/>
              </w:rPr>
            </w:pPr>
          </w:p>
        </w:tc>
      </w:tr>
      <w:tr w:rsidR="00E97A91" w:rsidRPr="00480879" w:rsidTr="00E97A91">
        <w:trPr>
          <w:trHeight w:val="251"/>
        </w:trPr>
        <w:tc>
          <w:tcPr>
            <w:tcW w:w="130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Gizi Lebih</w:t>
            </w:r>
          </w:p>
        </w:tc>
        <w:tc>
          <w:tcPr>
            <w:tcW w:w="75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3</w:t>
            </w:r>
          </w:p>
        </w:tc>
        <w:tc>
          <w:tcPr>
            <w:tcW w:w="56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12.0</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16</w:t>
            </w:r>
          </w:p>
        </w:tc>
        <w:tc>
          <w:tcPr>
            <w:tcW w:w="571"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64.0</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5</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20.0</w:t>
            </w:r>
          </w:p>
        </w:tc>
        <w:tc>
          <w:tcPr>
            <w:tcW w:w="53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4.0</w:t>
            </w:r>
          </w:p>
        </w:tc>
        <w:tc>
          <w:tcPr>
            <w:tcW w:w="607"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25</w:t>
            </w:r>
          </w:p>
        </w:tc>
        <w:tc>
          <w:tcPr>
            <w:tcW w:w="668"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100.0</w:t>
            </w:r>
          </w:p>
        </w:tc>
        <w:tc>
          <w:tcPr>
            <w:tcW w:w="675" w:type="dxa"/>
            <w:vMerge/>
          </w:tcPr>
          <w:p w:rsidR="00E97A91" w:rsidRPr="00480879" w:rsidRDefault="00E97A91" w:rsidP="00E97A91">
            <w:pPr>
              <w:jc w:val="center"/>
              <w:rPr>
                <w:rFonts w:ascii="Times New Roman" w:hAnsi="Times New Roman" w:cs="Times New Roman"/>
                <w:sz w:val="20"/>
                <w:szCs w:val="20"/>
              </w:rPr>
            </w:pPr>
          </w:p>
        </w:tc>
        <w:tc>
          <w:tcPr>
            <w:tcW w:w="1252" w:type="dxa"/>
            <w:vMerge/>
          </w:tcPr>
          <w:p w:rsidR="00E97A91" w:rsidRPr="00480879" w:rsidRDefault="00E97A91" w:rsidP="00E97A91">
            <w:pPr>
              <w:jc w:val="center"/>
              <w:rPr>
                <w:rFonts w:ascii="Times New Roman" w:hAnsi="Times New Roman" w:cs="Times New Roman"/>
                <w:sz w:val="20"/>
                <w:szCs w:val="20"/>
              </w:rPr>
            </w:pPr>
          </w:p>
        </w:tc>
      </w:tr>
      <w:tr w:rsidR="00E97A91" w:rsidRPr="00480879" w:rsidTr="00E97A91">
        <w:trPr>
          <w:trHeight w:val="251"/>
        </w:trPr>
        <w:tc>
          <w:tcPr>
            <w:tcW w:w="130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Obesitas</w:t>
            </w:r>
          </w:p>
        </w:tc>
        <w:tc>
          <w:tcPr>
            <w:tcW w:w="75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0</w:t>
            </w:r>
          </w:p>
        </w:tc>
        <w:tc>
          <w:tcPr>
            <w:tcW w:w="56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0.0</w:t>
            </w:r>
          </w:p>
        </w:tc>
        <w:tc>
          <w:tcPr>
            <w:tcW w:w="550"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6</w:t>
            </w:r>
          </w:p>
        </w:tc>
        <w:tc>
          <w:tcPr>
            <w:tcW w:w="571"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30.0</w:t>
            </w:r>
          </w:p>
        </w:tc>
        <w:tc>
          <w:tcPr>
            <w:tcW w:w="550" w:type="dxa"/>
          </w:tcPr>
          <w:p w:rsidR="00E97A91" w:rsidRPr="00480879" w:rsidRDefault="00E97A91" w:rsidP="00E97A91">
            <w:pPr>
              <w:jc w:val="center"/>
              <w:rPr>
                <w:rFonts w:ascii="Times New Roman" w:hAnsi="Times New Roman" w:cs="Times New Roman"/>
                <w:sz w:val="20"/>
                <w:szCs w:val="20"/>
              </w:rPr>
            </w:pPr>
            <w:r>
              <w:rPr>
                <w:rFonts w:ascii="Times New Roman" w:hAnsi="Times New Roman" w:cs="Times New Roman"/>
                <w:sz w:val="20"/>
                <w:szCs w:val="20"/>
              </w:rPr>
              <w:t xml:space="preserve"> </w:t>
            </w:r>
            <w:r w:rsidRPr="00480879">
              <w:rPr>
                <w:rFonts w:ascii="Times New Roman" w:hAnsi="Times New Roman" w:cs="Times New Roman"/>
                <w:sz w:val="20"/>
                <w:szCs w:val="20"/>
              </w:rPr>
              <w:t>8</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40.0</w:t>
            </w:r>
          </w:p>
        </w:tc>
        <w:tc>
          <w:tcPr>
            <w:tcW w:w="536"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6</w:t>
            </w:r>
          </w:p>
        </w:tc>
        <w:tc>
          <w:tcPr>
            <w:tcW w:w="572"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30.0</w:t>
            </w:r>
          </w:p>
        </w:tc>
        <w:tc>
          <w:tcPr>
            <w:tcW w:w="607"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20</w:t>
            </w:r>
          </w:p>
        </w:tc>
        <w:tc>
          <w:tcPr>
            <w:tcW w:w="668" w:type="dxa"/>
          </w:tcPr>
          <w:p w:rsidR="00E97A91" w:rsidRPr="00480879" w:rsidRDefault="00E97A91" w:rsidP="00E97A91">
            <w:pPr>
              <w:jc w:val="center"/>
              <w:rPr>
                <w:rFonts w:ascii="Times New Roman" w:hAnsi="Times New Roman" w:cs="Times New Roman"/>
                <w:sz w:val="20"/>
                <w:szCs w:val="20"/>
              </w:rPr>
            </w:pPr>
            <w:r w:rsidRPr="00480879">
              <w:rPr>
                <w:rFonts w:ascii="Times New Roman" w:hAnsi="Times New Roman" w:cs="Times New Roman"/>
                <w:sz w:val="20"/>
                <w:szCs w:val="20"/>
              </w:rPr>
              <w:t>100.0</w:t>
            </w:r>
          </w:p>
        </w:tc>
        <w:tc>
          <w:tcPr>
            <w:tcW w:w="675" w:type="dxa"/>
            <w:vMerge/>
          </w:tcPr>
          <w:p w:rsidR="00E97A91" w:rsidRPr="00480879" w:rsidRDefault="00E97A91" w:rsidP="00E97A91">
            <w:pPr>
              <w:jc w:val="center"/>
              <w:rPr>
                <w:rFonts w:ascii="Times New Roman" w:hAnsi="Times New Roman" w:cs="Times New Roman"/>
                <w:sz w:val="20"/>
                <w:szCs w:val="20"/>
              </w:rPr>
            </w:pPr>
          </w:p>
        </w:tc>
        <w:tc>
          <w:tcPr>
            <w:tcW w:w="1252" w:type="dxa"/>
            <w:vMerge/>
          </w:tcPr>
          <w:p w:rsidR="00E97A91" w:rsidRPr="00480879" w:rsidRDefault="00E97A91" w:rsidP="00E97A91">
            <w:pPr>
              <w:jc w:val="center"/>
              <w:rPr>
                <w:rFonts w:ascii="Times New Roman" w:hAnsi="Times New Roman" w:cs="Times New Roman"/>
                <w:sz w:val="20"/>
                <w:szCs w:val="20"/>
              </w:rPr>
            </w:pPr>
          </w:p>
        </w:tc>
      </w:tr>
      <w:tr w:rsidR="00E97A91" w:rsidRPr="00480879" w:rsidTr="00E97A91">
        <w:trPr>
          <w:trHeight w:val="267"/>
        </w:trPr>
        <w:tc>
          <w:tcPr>
            <w:tcW w:w="1306"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Total</w:t>
            </w:r>
          </w:p>
        </w:tc>
        <w:tc>
          <w:tcPr>
            <w:tcW w:w="752"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13</w:t>
            </w:r>
          </w:p>
        </w:tc>
        <w:tc>
          <w:tcPr>
            <w:tcW w:w="566"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16.2</w:t>
            </w:r>
          </w:p>
        </w:tc>
        <w:tc>
          <w:tcPr>
            <w:tcW w:w="550"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44</w:t>
            </w:r>
          </w:p>
        </w:tc>
        <w:tc>
          <w:tcPr>
            <w:tcW w:w="571"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55.0</w:t>
            </w:r>
          </w:p>
        </w:tc>
        <w:tc>
          <w:tcPr>
            <w:tcW w:w="550"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18</w:t>
            </w:r>
          </w:p>
        </w:tc>
        <w:tc>
          <w:tcPr>
            <w:tcW w:w="572"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22.5</w:t>
            </w:r>
          </w:p>
        </w:tc>
        <w:tc>
          <w:tcPr>
            <w:tcW w:w="536"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5</w:t>
            </w:r>
          </w:p>
        </w:tc>
        <w:tc>
          <w:tcPr>
            <w:tcW w:w="572"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6.2</w:t>
            </w:r>
          </w:p>
        </w:tc>
        <w:tc>
          <w:tcPr>
            <w:tcW w:w="607"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80</w:t>
            </w:r>
          </w:p>
        </w:tc>
        <w:tc>
          <w:tcPr>
            <w:tcW w:w="668" w:type="dxa"/>
          </w:tcPr>
          <w:p w:rsidR="00E97A91" w:rsidRPr="00480879" w:rsidRDefault="00E97A91" w:rsidP="00E97A91">
            <w:pPr>
              <w:jc w:val="center"/>
              <w:rPr>
                <w:rFonts w:ascii="Times New Roman" w:hAnsi="Times New Roman" w:cs="Times New Roman"/>
                <w:b/>
                <w:sz w:val="20"/>
                <w:szCs w:val="20"/>
              </w:rPr>
            </w:pPr>
            <w:r w:rsidRPr="00480879">
              <w:rPr>
                <w:rFonts w:ascii="Times New Roman" w:hAnsi="Times New Roman" w:cs="Times New Roman"/>
                <w:b/>
                <w:sz w:val="20"/>
                <w:szCs w:val="20"/>
              </w:rPr>
              <w:t>100.0</w:t>
            </w:r>
          </w:p>
        </w:tc>
        <w:tc>
          <w:tcPr>
            <w:tcW w:w="675" w:type="dxa"/>
            <w:vMerge/>
          </w:tcPr>
          <w:p w:rsidR="00E97A91" w:rsidRPr="00480879" w:rsidRDefault="00E97A91" w:rsidP="00E97A91">
            <w:pPr>
              <w:jc w:val="center"/>
              <w:rPr>
                <w:rFonts w:ascii="Times New Roman" w:hAnsi="Times New Roman" w:cs="Times New Roman"/>
                <w:sz w:val="20"/>
                <w:szCs w:val="20"/>
              </w:rPr>
            </w:pPr>
          </w:p>
        </w:tc>
        <w:tc>
          <w:tcPr>
            <w:tcW w:w="1252" w:type="dxa"/>
            <w:vMerge/>
          </w:tcPr>
          <w:p w:rsidR="00E97A91" w:rsidRPr="00480879" w:rsidRDefault="00E97A91" w:rsidP="00E97A91">
            <w:pPr>
              <w:jc w:val="center"/>
              <w:rPr>
                <w:rFonts w:ascii="Times New Roman" w:hAnsi="Times New Roman" w:cs="Times New Roman"/>
                <w:sz w:val="20"/>
                <w:szCs w:val="20"/>
              </w:rPr>
            </w:pPr>
          </w:p>
        </w:tc>
      </w:tr>
    </w:tbl>
    <w:p w:rsidR="00E97A91" w:rsidRPr="004C102C" w:rsidRDefault="00E97A91" w:rsidP="00E97A91">
      <w:pPr>
        <w:spacing w:line="240" w:lineRule="auto"/>
        <w:jc w:val="center"/>
        <w:rPr>
          <w:rFonts w:ascii="Times New Roman" w:hAnsi="Times New Roman" w:cs="Times New Roman"/>
          <w:sz w:val="24"/>
          <w:szCs w:val="24"/>
        </w:rPr>
      </w:pPr>
      <w:r w:rsidRPr="004C102C">
        <w:rPr>
          <w:rFonts w:ascii="Times New Roman" w:hAnsi="Times New Roman" w:cs="Times New Roman"/>
          <w:sz w:val="24"/>
          <w:szCs w:val="24"/>
        </w:rPr>
        <w:t>Hasil Analisis Hubungan Status Gizi Dengan Prestasi Belajar Pada Anak Usia Sekolah Dasar di SD N 2 Petiga Tahun 2022</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mengenai hubungan status gizi menurut IMT/U dengan prestasi belajar pada anak usia sekolah dasa, sebagian besar anak yang memiliki status gizi baik dengan prestasi belajar baik sebanyak sebanyak 21 anak (60.0%). Berdasarkan karakteristik dari responden, 48 anak (60.0%) berumur 6-9 tahun, 53 anak (66,3%) berjenis kelamin laki-laki, 44 anak (55,0%) memiliki berat badan 15-30 kg, dan 68 anak (85,0%) memiliki tinggi badan &gt;1,30 m</w:t>
      </w:r>
    </w:p>
    <w:p w:rsidR="00E97A91" w:rsidRPr="00521215"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Hasil perhitungan korelasi antara varabel status gizi dengan prestasi belajar menunjukkan angka sebesar 0,397, angka ini menunjukkan adanya hubungan yang signifikan antara variabel status gizi dengan prestasi belajar. Hasil uji hipotesa p value 0,000 &lt; 0,05 menunjukkan hubungan yang signifikan antara kedua variabel. Kesimpulan yang dapat diambil dari rumusan masalah tersebut adalah hubungan antara status gizi dan prestasi belajar siswa adalah signifikan. Arah korelasi dari hasil penelitian ini korelasi positif searah (semakin besar nilai variabel bebas, semakin besar pula nilai variabel terikat).</w:t>
      </w:r>
    </w:p>
    <w:p w:rsidR="00E97A91" w:rsidRDefault="00E97A91" w:rsidP="00E97A91">
      <w:pPr>
        <w:spacing w:line="360" w:lineRule="auto"/>
        <w:jc w:val="both"/>
        <w:rPr>
          <w:rFonts w:ascii="Times New Roman" w:hAnsi="Times New Roman" w:cs="Times New Roman"/>
          <w:b/>
          <w:sz w:val="24"/>
          <w:szCs w:val="24"/>
        </w:rPr>
      </w:pPr>
      <w:r>
        <w:rPr>
          <w:rFonts w:ascii="Times New Roman" w:hAnsi="Times New Roman" w:cs="Times New Roman"/>
          <w:b/>
          <w:sz w:val="24"/>
          <w:szCs w:val="24"/>
        </w:rPr>
        <w:t>4.2. Pembahasan Hasil Penelitian</w:t>
      </w:r>
    </w:p>
    <w:p w:rsidR="00E97A91" w:rsidRDefault="00E97A91" w:rsidP="00E97A91">
      <w:pPr>
        <w:spacing w:line="360" w:lineRule="auto"/>
        <w:jc w:val="both"/>
        <w:rPr>
          <w:rFonts w:ascii="Times New Roman" w:hAnsi="Times New Roman" w:cs="Times New Roman"/>
          <w:b/>
          <w:sz w:val="24"/>
          <w:szCs w:val="24"/>
        </w:rPr>
      </w:pPr>
      <w:r>
        <w:rPr>
          <w:rFonts w:ascii="Times New Roman" w:hAnsi="Times New Roman" w:cs="Times New Roman"/>
          <w:b/>
          <w:sz w:val="24"/>
          <w:szCs w:val="24"/>
        </w:rPr>
        <w:t>4.2.1. Status Gizi pada Anak Usia Sekolah Dasar di SD N 2 Petiga</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dari hasil pengamatan pada variabel status gizi, sesuai dengan tabel 4.5. dapat diketahui bahwa dari 80 anak, sebagian besar status gizi adalah gizi baik sebanyak 35 anak (43,8%) dengan indicator IMT/U. Anak yang mempunyai status gizi lebih sebanyak 25 anak (31,3%) dan anak yang mempunyai status gizi obesitas adalah sebanyak 20 anak (25,0%)</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studi ini juga sejalan dengan penelitian yang dilakukan oleh beberapa peneliti sebelumnya. Penelitian sebelumnya yang pertama dilakukan oleh Abdullah dan Norfai (2019) tentang Analisis Status Gizi dan Prestasi Belajar Siswa di SD N Mawar 8 Kota Banjarmasin, menunjukkan </w:t>
      </w:r>
      <w:r w:rsidRPr="009202C4">
        <w:rPr>
          <w:rFonts w:ascii="Times New Roman" w:hAnsi="Times New Roman" w:cs="Times New Roman"/>
          <w:sz w:val="24"/>
          <w:szCs w:val="24"/>
        </w:rPr>
        <w:t xml:space="preserve">status </w:t>
      </w:r>
      <w:proofErr w:type="gramStart"/>
      <w:r w:rsidRPr="009202C4">
        <w:rPr>
          <w:rFonts w:ascii="Times New Roman" w:hAnsi="Times New Roman" w:cs="Times New Roman"/>
          <w:sz w:val="24"/>
          <w:szCs w:val="24"/>
        </w:rPr>
        <w:t>gizi  normal</w:t>
      </w:r>
      <w:proofErr w:type="gramEnd"/>
      <w:r w:rsidRPr="009202C4">
        <w:rPr>
          <w:rFonts w:ascii="Times New Roman" w:hAnsi="Times New Roman" w:cs="Times New Roman"/>
          <w:sz w:val="24"/>
          <w:szCs w:val="24"/>
        </w:rPr>
        <w:t xml:space="preserve">  sebanyak </w:t>
      </w:r>
      <w:r w:rsidRPr="009202C4">
        <w:rPr>
          <w:rFonts w:ascii="Times New Roman" w:hAnsi="Times New Roman" w:cs="Times New Roman"/>
          <w:spacing w:val="34"/>
          <w:sz w:val="24"/>
          <w:szCs w:val="24"/>
        </w:rPr>
        <w:t xml:space="preserve"> </w:t>
      </w:r>
      <w:r w:rsidRPr="009202C4">
        <w:rPr>
          <w:rFonts w:ascii="Times New Roman" w:hAnsi="Times New Roman" w:cs="Times New Roman"/>
          <w:sz w:val="24"/>
          <w:szCs w:val="24"/>
        </w:rPr>
        <w:t>48 (69,6%) yang artinya sebagian besar responden mempunyai status gizi normal.</w:t>
      </w:r>
      <w:r w:rsidRPr="00540C09">
        <w:rPr>
          <w:sz w:val="24"/>
          <w:szCs w:val="24"/>
        </w:rPr>
        <w:t xml:space="preserve"> </w:t>
      </w:r>
      <w:r>
        <w:rPr>
          <w:rFonts w:ascii="Times New Roman" w:hAnsi="Times New Roman" w:cs="Times New Roman"/>
          <w:sz w:val="24"/>
          <w:szCs w:val="24"/>
        </w:rPr>
        <w:t xml:space="preserve">Penelitian sebelumnya yang kedua dilakukan oleh Meilita M. Rawung (2020) tentang Hubungan Status Gizi dengan Prestasi Belajar Siswa SD Katolik St. Fransiskus Xaverius Kakaskasen Kota Tomohon, menunjukkan sebagian besar anak memiliki status gizi baik sebanyak 75 siswa (68,8%) dari 109 anak dengan indicator IMT/U. Penelitian sebelumnya yang ketiga dilakukan oleh Tazkya Amany dan Rini Sekartini (2017) tentang Hubungan antara Status Gizi dengan Prestasi Belajar Siswa SDN 03 Pondok Cina Depok </w:t>
      </w:r>
      <w:r>
        <w:rPr>
          <w:rFonts w:ascii="Times New Roman" w:hAnsi="Times New Roman" w:cs="Times New Roman"/>
          <w:sz w:val="24"/>
          <w:szCs w:val="24"/>
        </w:rPr>
        <w:lastRenderedPageBreak/>
        <w:t xml:space="preserve">Tahun 2017, menunjukkan hasil pada ariabel status gizi sebagian besar anak memiliki status gii baik sebanyak 83 orang (46,6%) dari 179 anak. </w:t>
      </w:r>
    </w:p>
    <w:p w:rsidR="00E97A91" w:rsidRDefault="00E97A91" w:rsidP="00E97A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sebelumnya yang keempat dilakukan oleh Putri dan Diana (2017) tentang Hubungan Status Gizi dengan Prestasi Siswa di SDN 10 Pangkalan Kerinci Kabupaten Pelalawan Tahun 2017, menunjukkan hasil pada variabel status </w:t>
      </w:r>
      <w:proofErr w:type="gramStart"/>
      <w:r>
        <w:rPr>
          <w:rFonts w:ascii="Times New Roman" w:hAnsi="Times New Roman" w:cs="Times New Roman"/>
          <w:sz w:val="24"/>
          <w:szCs w:val="24"/>
        </w:rPr>
        <w:t>gizi  sebagian</w:t>
      </w:r>
      <w:proofErr w:type="gramEnd"/>
      <w:r>
        <w:rPr>
          <w:rFonts w:ascii="Times New Roman" w:hAnsi="Times New Roman" w:cs="Times New Roman"/>
          <w:sz w:val="24"/>
          <w:szCs w:val="24"/>
        </w:rPr>
        <w:t xml:space="preserve"> besar memiliki status gizi normal sebanyak 55 orang (78,6%) dari 70 anak. Penelitian Sebelumnya yang kelima dilakukan oleh Luh Putu Prema Wadhani dan Shiza Maunik Wijaya tentang Konsumsi Protein, Vitamin A dan Status Gizi serta kaitannya dengan Hasil Belajar Anak Sekolah Dasar, menunjukkan hasil pada variabel status gizi 33 anak (66%) anak dengan status gizi normal dari 50 anak. Hasil dari kelima penelitian sebelumnya memiliki hasil status gizi baik yang lebih dominan. </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ini sesuai dengan teori, bahwa status gizi baik atau status gizi normal terjadi bila tubuh memperoleh zat-zat gizi secara cukup, sehingga memungkinkan pertumbuhan fisik, perkembangan otak, kemampuan kerja memiliki resiko lebih kecil untuk menghasilkan IQ yang lebih rendah </w:t>
      </w:r>
      <w:sdt>
        <w:sdtPr>
          <w:rPr>
            <w:rFonts w:ascii="Times New Roman" w:hAnsi="Times New Roman" w:cs="Times New Roman"/>
            <w:sz w:val="24"/>
            <w:szCs w:val="24"/>
          </w:rPr>
          <w:id w:val="-9492433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Alm10 \l 1033 </w:instrText>
          </w:r>
          <w:r>
            <w:rPr>
              <w:rFonts w:ascii="Times New Roman" w:hAnsi="Times New Roman" w:cs="Times New Roman"/>
              <w:sz w:val="24"/>
              <w:szCs w:val="24"/>
            </w:rPr>
            <w:fldChar w:fldCharType="separate"/>
          </w:r>
          <w:r w:rsidRPr="008F7CD8">
            <w:rPr>
              <w:rFonts w:ascii="Times New Roman" w:hAnsi="Times New Roman" w:cs="Times New Roman"/>
              <w:noProof/>
              <w:sz w:val="24"/>
              <w:szCs w:val="24"/>
            </w:rPr>
            <w:t>(Almatsier,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Status gizi adalah suatu keadaan tubuh yang dapat diukur secara antropometri sebagai akibat dari pemakaian, penyerapan dan penggunaan makanan, yang mempengaruhi proses pertumbuhan serta perkembangan pada anak. Penilaian menggunakan teknik pengukuran antropometri ialah teknik yang paling banyak digunakan karena lebih cepat dan mudah serta mampu memberikan informasi keadaan gizi seseorang. Pengukuran Indeks Masa Tubuh (IMT) selanjutkan dikonversikan kedalam standar IMT/U anak usia 5-18 tahun yang dibedakan antara anak laki-laki dan perempuan kemudian menentukan ambang batas (z-score) untuk mengkategorikan status gizinya </w:t>
      </w:r>
      <w:sdt>
        <w:sdtPr>
          <w:rPr>
            <w:rFonts w:ascii="Times New Roman" w:hAnsi="Times New Roman" w:cs="Times New Roman"/>
            <w:sz w:val="24"/>
            <w:szCs w:val="24"/>
          </w:rPr>
          <w:id w:val="160577374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Kem20 \l 1033 </w:instrText>
          </w:r>
          <w:r>
            <w:rPr>
              <w:rFonts w:ascii="Times New Roman" w:hAnsi="Times New Roman" w:cs="Times New Roman"/>
              <w:sz w:val="24"/>
              <w:szCs w:val="24"/>
            </w:rPr>
            <w:fldChar w:fldCharType="separate"/>
          </w:r>
          <w:r w:rsidRPr="008F7CD8">
            <w:rPr>
              <w:rFonts w:ascii="Times New Roman" w:hAnsi="Times New Roman" w:cs="Times New Roman"/>
              <w:noProof/>
              <w:sz w:val="24"/>
              <w:szCs w:val="24"/>
            </w:rPr>
            <w:t>(Kementrian Kesehatan RI,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Status gizi juga ialah salah satu perwujudan dari status kesehatan seseorang. Perbedaan individu pada kenaikan berat badan disebabkan oleh faktor genetic dan lingkungan. Tinggi badan anak usia 6 tahun, baik laki-laki maupun perempuan memiliki tinggi </w:t>
      </w:r>
      <w:r>
        <w:rPr>
          <w:rFonts w:ascii="Times New Roman" w:hAnsi="Times New Roman" w:cs="Times New Roman"/>
          <w:sz w:val="24"/>
          <w:szCs w:val="24"/>
        </w:rPr>
        <w:lastRenderedPageBreak/>
        <w:t xml:space="preserve">badan yang sama, yaitu kurang lebih 115 cm setelah usia 12 tahun, tinggi badan kurang dari 150 cm </w:t>
      </w:r>
      <w:sdt>
        <w:sdtPr>
          <w:rPr>
            <w:rFonts w:ascii="Times New Roman" w:hAnsi="Times New Roman" w:cs="Times New Roman"/>
            <w:sz w:val="24"/>
            <w:szCs w:val="24"/>
          </w:rPr>
          <w:id w:val="-11852799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Rob16 \l 1033 </w:instrText>
          </w:r>
          <w:r>
            <w:rPr>
              <w:rFonts w:ascii="Times New Roman" w:hAnsi="Times New Roman" w:cs="Times New Roman"/>
              <w:sz w:val="24"/>
              <w:szCs w:val="24"/>
            </w:rPr>
            <w:fldChar w:fldCharType="separate"/>
          </w:r>
          <w:r w:rsidRPr="008F7CD8">
            <w:rPr>
              <w:rFonts w:ascii="Times New Roman" w:hAnsi="Times New Roman" w:cs="Times New Roman"/>
              <w:noProof/>
              <w:sz w:val="24"/>
              <w:szCs w:val="24"/>
            </w:rPr>
            <w:t>(Robert M, Kliegman, Bonita F, 2016)</w:t>
          </w:r>
          <w:r>
            <w:rPr>
              <w:rFonts w:ascii="Times New Roman" w:hAnsi="Times New Roman" w:cs="Times New Roman"/>
              <w:sz w:val="24"/>
              <w:szCs w:val="24"/>
            </w:rPr>
            <w:fldChar w:fldCharType="end"/>
          </w:r>
        </w:sdtContent>
      </w:sdt>
    </w:p>
    <w:p w:rsidR="00E97A91" w:rsidRPr="008F7CD8"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asumsi peneliti, gizi berperan sangat penting dalam proses tumbuh kembang anak. Seorang anak dengan berat badan kurang belum tentu mengalami gizi kurang atau gizi buruk jika mengalami pendek </w:t>
      </w:r>
      <w:r>
        <w:rPr>
          <w:rFonts w:ascii="Times New Roman" w:hAnsi="Times New Roman" w:cs="Times New Roman"/>
          <w:i/>
          <w:sz w:val="24"/>
          <w:szCs w:val="24"/>
        </w:rPr>
        <w:t>(stunted)</w:t>
      </w:r>
      <w:r>
        <w:rPr>
          <w:rFonts w:ascii="Times New Roman" w:hAnsi="Times New Roman" w:cs="Times New Roman"/>
          <w:sz w:val="24"/>
          <w:szCs w:val="24"/>
        </w:rPr>
        <w:t xml:space="preserve"> atau sangat pendek </w:t>
      </w:r>
      <w:r>
        <w:rPr>
          <w:rFonts w:ascii="Times New Roman" w:hAnsi="Times New Roman" w:cs="Times New Roman"/>
          <w:i/>
          <w:sz w:val="24"/>
          <w:szCs w:val="24"/>
        </w:rPr>
        <w:t>(severly stunted)</w:t>
      </w:r>
      <w:r>
        <w:rPr>
          <w:rFonts w:ascii="Times New Roman" w:hAnsi="Times New Roman" w:cs="Times New Roman"/>
          <w:sz w:val="24"/>
          <w:szCs w:val="24"/>
        </w:rPr>
        <w:t xml:space="preserve"> maka status gizinya dapat cukup bahkan gizi lebih, sehingga penentuan status gizi perlu melihat seluruh indeks yang ada. </w:t>
      </w:r>
      <w:proofErr w:type="gramStart"/>
      <w:r>
        <w:rPr>
          <w:rFonts w:ascii="Times New Roman" w:hAnsi="Times New Roman" w:cs="Times New Roman"/>
          <w:i/>
          <w:sz w:val="24"/>
          <w:szCs w:val="24"/>
        </w:rPr>
        <w:t xml:space="preserve">Overweight </w:t>
      </w:r>
      <w:r>
        <w:rPr>
          <w:rFonts w:ascii="Times New Roman" w:hAnsi="Times New Roman" w:cs="Times New Roman"/>
          <w:sz w:val="24"/>
          <w:szCs w:val="24"/>
        </w:rPr>
        <w:t xml:space="preserve"> tidak</w:t>
      </w:r>
      <w:proofErr w:type="gramEnd"/>
      <w:r>
        <w:rPr>
          <w:rFonts w:ascii="Times New Roman" w:hAnsi="Times New Roman" w:cs="Times New Roman"/>
          <w:sz w:val="24"/>
          <w:szCs w:val="24"/>
        </w:rPr>
        <w:t xml:space="preserve"> selalu gemuk karena gizi lebih akibat masa otot yang berlebih pun diklasifikasikan sebagai </w:t>
      </w:r>
      <w:r>
        <w:rPr>
          <w:rFonts w:ascii="Times New Roman" w:hAnsi="Times New Roman" w:cs="Times New Roman"/>
          <w:i/>
          <w:sz w:val="24"/>
          <w:szCs w:val="24"/>
        </w:rPr>
        <w:t>overweight</w:t>
      </w:r>
      <w:r>
        <w:rPr>
          <w:rFonts w:ascii="Times New Roman" w:hAnsi="Times New Roman" w:cs="Times New Roman"/>
          <w:sz w:val="24"/>
          <w:szCs w:val="24"/>
        </w:rPr>
        <w:t>. Kebutuhan nutrisi untuk anak dimasa pertumbuhan, praremaja, dan remaja berbeda-beda. Beda usia, berarti mereka juga memiliki kejiwaan dan hormonal yang berbeda pula. Seperti masalah perbedaan jenis kelamin. Anak perempuan dan anak laki-laki, membutuhkan nutrisi dan energy berbeda, juga disesuaikan dengan aktivitasnya. Selain itu, faktor lingkungan serta orangtua juga berperan penting dalam pemenuhan gizi yang akan dikonsumsi oleh anak. Hal ini dapat dilihat dari sebagian besar responden memiliki status gizi baik dengan nilai IMT yang ideal</w:t>
      </w:r>
    </w:p>
    <w:p w:rsidR="00E97A91" w:rsidRDefault="00E97A91" w:rsidP="00E97A91">
      <w:pPr>
        <w:jc w:val="both"/>
        <w:rPr>
          <w:rFonts w:ascii="Times New Roman" w:hAnsi="Times New Roman" w:cs="Times New Roman"/>
          <w:b/>
          <w:sz w:val="24"/>
          <w:szCs w:val="24"/>
        </w:rPr>
      </w:pPr>
      <w:r>
        <w:rPr>
          <w:rFonts w:ascii="Times New Roman" w:hAnsi="Times New Roman" w:cs="Times New Roman"/>
          <w:b/>
          <w:sz w:val="24"/>
          <w:szCs w:val="24"/>
        </w:rPr>
        <w:t>4.2.2. Prestasi Belajar pada Anak Usia Sekolah Dasar di SD N 2 Petiga</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dari hasil pengamatan pada variabel prestasi belajar, sesuai dengn tabel 4.6. dapat diketahui bahwa dari 80 anak, sebagian besar prestasi belajar adalah baik sebanyak 43 orang (53,8%). Anak dengan prestasi belajar sangat baik sebanyak 10 orang (12,5%), dengan prestasi belajar cukup sebanyak 17 orang (21,3%) dan anak dengan prestasi belajar kurang sebanyak 10% (12,5%)</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Hasil studi ini sejalan dengan penelitian yang dilakukan sebelumnya. Penelitian sebelumnya yang pertama dilakukan oleh Tazkya Amany dan Rini Sekartini (2017) tentang Hubungan Status Gizi dengan Prestasi Belajar Siswa SD N 03 Pondok Cina Depok Tahun 2017, menunjukkan hasil penelitian dari variabel prestasi </w:t>
      </w:r>
      <w:proofErr w:type="gramStart"/>
      <w:r>
        <w:rPr>
          <w:rFonts w:ascii="Times New Roman" w:hAnsi="Times New Roman" w:cs="Times New Roman"/>
          <w:sz w:val="24"/>
          <w:szCs w:val="24"/>
        </w:rPr>
        <w:t>belajar  sebanyak</w:t>
      </w:r>
      <w:proofErr w:type="gramEnd"/>
      <w:r>
        <w:rPr>
          <w:rFonts w:ascii="Times New Roman" w:hAnsi="Times New Roman" w:cs="Times New Roman"/>
          <w:sz w:val="24"/>
          <w:szCs w:val="24"/>
        </w:rPr>
        <w:t xml:space="preserve"> 51 anak (61,4%) </w:t>
      </w:r>
      <w:r>
        <w:rPr>
          <w:rFonts w:ascii="Times New Roman" w:hAnsi="Times New Roman" w:cs="Times New Roman"/>
          <w:sz w:val="24"/>
          <w:szCs w:val="24"/>
        </w:rPr>
        <w:lastRenderedPageBreak/>
        <w:t>dari 96 anak  memiliki prestasi belajar baik. Penelitian sebelumnya yang kedua dilakukan oleh Abdullah dan Norfai (2019) tentang Analisis Status Gizi dengan Prestasi Belajar Pada Siswa di SD N Mawar 8 Kota Banjarmasin, menunjukkan hasil pada variabel prestasi belajar sebanyak 34 anak (49,3%) dari 69 anak memiliki prestasi belajar baik. Penelitian sebelumnya yang ketiga dilakukan oleh Meilita M. Rawung (2020) tentang Hubungan Status Gizi dengan Prestasi Belajar Siswa SD Katolik St Fransiskus Xaverius Kakaskasen Kota Tomohon, menunjukkan hasil pada variabel prestasi belajar terbanyak adalah kelompok siswa dengan kategori prestasi cukup sebanyak 54 orang (49,5%) dari 109 anak, diikuti oleh kelompok siswa dengan prestasi baik sebanyak 47 anak (43,1) dari 109 anak.</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sebelumnya yang keempat dilakukan oleh Putri dan Diana (2017) tentan Hubungan Status Gizi dengan Prestasi Siswa di SDN 010 Pangkalan Kerinci Kabupaten Pelalawan Tahun 2017, menunjukkan hasil pada variabel prestasi belajar yaitu prestasi belajar baik sebanyak 42 orang (60%) dari jumlah sampel 70 orang. Penelitian sebelumnya yang kelima dilakukan oleh Luh Putu Prema Wadhani dan Ida Bagus Agung Yogeswara (2017) tentang Tingkat Konsumsi Zat Besi (Fe), </w:t>
      </w:r>
      <w:proofErr w:type="gramStart"/>
      <w:r>
        <w:rPr>
          <w:rFonts w:ascii="Times New Roman" w:hAnsi="Times New Roman" w:cs="Times New Roman"/>
          <w:sz w:val="24"/>
          <w:szCs w:val="24"/>
        </w:rPr>
        <w:t>Seng )Zn</w:t>
      </w:r>
      <w:proofErr w:type="gramEnd"/>
      <w:r>
        <w:rPr>
          <w:rFonts w:ascii="Times New Roman" w:hAnsi="Times New Roman" w:cs="Times New Roman"/>
          <w:sz w:val="24"/>
          <w:szCs w:val="24"/>
        </w:rPr>
        <w:t>) dan Status Gizi Serta Hubungannya dengan Prestasi Belajar Anak Sekolah Dasar, menunjukkan hasil pada variabel prestasi belajar sampel termasuk dalam kategori baik yaitu sebanyak 48 orang (84,2%) dari 91 anak. Hasil dari kelima penelitian sebelumnya memiliki hasil prestasi belajar baik yang lebih dominan.</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ini sesuai dengan teori yang dimana prestasi belajar ialah hasil dari proses kegiatan belajar. Untuk mengetahui prestasi belajar dapat dilakukan melalui proses penilaian hasil belajar dengan menggunakan tes maupun evaluasi </w:t>
      </w:r>
      <w:sdt>
        <w:sdtPr>
          <w:rPr>
            <w:rFonts w:ascii="Times New Roman" w:hAnsi="Times New Roman" w:cs="Times New Roman"/>
            <w:sz w:val="24"/>
            <w:szCs w:val="24"/>
          </w:rPr>
          <w:id w:val="26967192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Put19 \l 1033 </w:instrText>
          </w:r>
          <w:r>
            <w:rPr>
              <w:rFonts w:ascii="Times New Roman" w:hAnsi="Times New Roman" w:cs="Times New Roman"/>
              <w:sz w:val="24"/>
              <w:szCs w:val="24"/>
            </w:rPr>
            <w:fldChar w:fldCharType="separate"/>
          </w:r>
          <w:r w:rsidRPr="008F7CD8">
            <w:rPr>
              <w:rFonts w:ascii="Times New Roman" w:hAnsi="Times New Roman" w:cs="Times New Roman"/>
              <w:noProof/>
              <w:sz w:val="24"/>
              <w:szCs w:val="24"/>
            </w:rPr>
            <w:t>(Putri, Asri Mutiara Putri, Hasbie, N. F.,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Muhibbin, S. menjelaskan, prestasi belajar di sekolah sangat dipengaruhi oleh kemampuan umum yang diukur oleh IQ </w:t>
      </w:r>
      <w:r>
        <w:rPr>
          <w:rFonts w:ascii="Times New Roman" w:hAnsi="Times New Roman" w:cs="Times New Roman"/>
          <w:i/>
          <w:sz w:val="24"/>
          <w:szCs w:val="24"/>
        </w:rPr>
        <w:t>(Intelligent Quotient)</w:t>
      </w:r>
      <w:r>
        <w:rPr>
          <w:rFonts w:ascii="Times New Roman" w:hAnsi="Times New Roman" w:cs="Times New Roman"/>
          <w:sz w:val="24"/>
          <w:szCs w:val="24"/>
        </w:rPr>
        <w:t xml:space="preserve">, IQ yang tinggi dapat meramalkan ksuksesan prestasi belajar. Namun demikian pada beberapa kasus, IQ yang tinggi ternyata tidak menjamin kesuksesan seseorang dalam belajar dan hidup bermasyarakat. Oleh </w:t>
      </w:r>
      <w:r>
        <w:rPr>
          <w:rFonts w:ascii="Times New Roman" w:hAnsi="Times New Roman" w:cs="Times New Roman"/>
          <w:sz w:val="24"/>
          <w:szCs w:val="24"/>
        </w:rPr>
        <w:lastRenderedPageBreak/>
        <w:t xml:space="preserve">sebab itu, IQ bukanlah satu-satunya faktor penentu kesuksesan prestasi belajar </w:t>
      </w:r>
      <w:sdt>
        <w:sdtPr>
          <w:rPr>
            <w:rFonts w:ascii="Times New Roman" w:hAnsi="Times New Roman" w:cs="Times New Roman"/>
            <w:sz w:val="24"/>
            <w:szCs w:val="24"/>
          </w:rPr>
          <w:id w:val="-4050637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Muh13 \l 1033 </w:instrText>
          </w:r>
          <w:r>
            <w:rPr>
              <w:rFonts w:ascii="Times New Roman" w:hAnsi="Times New Roman" w:cs="Times New Roman"/>
              <w:sz w:val="24"/>
              <w:szCs w:val="24"/>
            </w:rPr>
            <w:fldChar w:fldCharType="separate"/>
          </w:r>
          <w:r w:rsidRPr="008F7CD8">
            <w:rPr>
              <w:rFonts w:ascii="Times New Roman" w:hAnsi="Times New Roman" w:cs="Times New Roman"/>
              <w:noProof/>
              <w:sz w:val="24"/>
              <w:szCs w:val="24"/>
            </w:rPr>
            <w:t>(Muhibbin, S.,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Ada faktor-faktor lain yang mempengaruhi prestasi belajar yaitu, pengaruh pendidikan dan pembelajaran unggul, perkembangan dan pengukuran otak, kecerdasan (intelegensi) emosional. Faktor-faktor yang mempengaruhi prestasi belajar dapat digolongkan kedalam dua golongan yaitu faktor internal yang bersumber pada diri siswa dan faktor eksternal yang bersumber dari luar diri siswa. Faktor internal terdiri dari kecerdasan dan intelegensi, perhatian, bakat, minat, motivasi, kematangan, kesiapan dan kelelahan. Sedangkan faktor eksternal terdiri dari lingkungan keluarga, lingkungan sekolah, dan lingkungan masyarakat </w:t>
      </w:r>
      <w:sdt>
        <w:sdtPr>
          <w:rPr>
            <w:rFonts w:ascii="Times New Roman" w:hAnsi="Times New Roman" w:cs="Times New Roman"/>
            <w:sz w:val="24"/>
            <w:szCs w:val="24"/>
          </w:rPr>
          <w:id w:val="-168365676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Sla15 \l 1033 </w:instrText>
          </w:r>
          <w:r>
            <w:rPr>
              <w:rFonts w:ascii="Times New Roman" w:hAnsi="Times New Roman" w:cs="Times New Roman"/>
              <w:sz w:val="24"/>
              <w:szCs w:val="24"/>
            </w:rPr>
            <w:fldChar w:fldCharType="separate"/>
          </w:r>
          <w:r w:rsidRPr="008F7CD8">
            <w:rPr>
              <w:rFonts w:ascii="Times New Roman" w:hAnsi="Times New Roman" w:cs="Times New Roman"/>
              <w:noProof/>
              <w:sz w:val="24"/>
              <w:szCs w:val="24"/>
            </w:rPr>
            <w:t>(Slameto,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E97A91" w:rsidRPr="008F7CD8"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asumsi peneliti, sebagian besar anak memiliki prestasi belajar baik sebanyak 43 anak (53,8%) dari 80 anak dari hasil penelitian yang dilakukan. Hasil prestasi belajar yang didapat diakhir itu juga dipengaruhi oleh faktor internal itu sendiri dapat terdiri dari jenis kelamin, umur, status gizi yang dimiliki pada anak. Hal ini mencerminkan bahwa faktor internal dan eksternal dapat mendorong terjadinya prestasi belajar yang baik pada anak</w:t>
      </w:r>
    </w:p>
    <w:p w:rsidR="00E97A91" w:rsidRDefault="00E97A91" w:rsidP="00E97A91">
      <w:pPr>
        <w:jc w:val="both"/>
        <w:rPr>
          <w:rFonts w:ascii="Times New Roman" w:hAnsi="Times New Roman" w:cs="Times New Roman"/>
          <w:b/>
          <w:sz w:val="24"/>
          <w:szCs w:val="24"/>
        </w:rPr>
      </w:pPr>
      <w:r>
        <w:rPr>
          <w:rFonts w:ascii="Times New Roman" w:hAnsi="Times New Roman" w:cs="Times New Roman"/>
          <w:b/>
          <w:sz w:val="24"/>
          <w:szCs w:val="24"/>
        </w:rPr>
        <w:t>4.2.3. Hubungan Status Gizi dengan Prestasi Belajar Pada Anak Usia Sekolah Dasar di SD N 2 Petiga</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dari uji statistic Korelasi </w:t>
      </w:r>
      <w:r>
        <w:rPr>
          <w:rFonts w:ascii="Times New Roman" w:hAnsi="Times New Roman" w:cs="Times New Roman"/>
          <w:i/>
          <w:sz w:val="24"/>
          <w:szCs w:val="24"/>
        </w:rPr>
        <w:t>Rank Spearman</w:t>
      </w:r>
      <w:r>
        <w:rPr>
          <w:rFonts w:ascii="Times New Roman" w:hAnsi="Times New Roman" w:cs="Times New Roman"/>
          <w:sz w:val="24"/>
          <w:szCs w:val="24"/>
        </w:rPr>
        <w:t xml:space="preserve"> didaptkan nilai </w:t>
      </w:r>
      <w:r>
        <w:rPr>
          <w:rFonts w:ascii="Times New Roman" w:hAnsi="Times New Roman" w:cs="Times New Roman"/>
          <w:i/>
          <w:sz w:val="24"/>
          <w:szCs w:val="24"/>
        </w:rPr>
        <w:t xml:space="preserve">correlation coefficient </w:t>
      </w:r>
      <w:r>
        <w:rPr>
          <w:rFonts w:ascii="Times New Roman" w:hAnsi="Times New Roman" w:cs="Times New Roman"/>
          <w:sz w:val="24"/>
          <w:szCs w:val="24"/>
        </w:rPr>
        <w:t>0,397, angka ini menunjukkan adanya korelasi yang signifikan antara variabel status gizi dengan variabel prestasi belajar. Hasil uji hipotesa p value 0,000 &lt; 0,05 menunjukkan hubungan yang signifikan antara kedua variabel. Kesimpulan yang dapat diambil dari rumusan masalah tersebut adalah hubungan antara status gizi dan prestasi belajar siswa adalah signifikan. Arah korelasi dari hasil penelitian ini berkorelasi positif searah (semakin besar nilai variabel bebas, semakin besar pula nilai variabel terikat).</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ini sejalan dengan penelitian yang dilakukan sebelumnya. Penelitian sebelumnya yang pertama dilakukan oleh Abdullah dan Norfai (2017) tentang Analisis Status Gizi dengan Prestasi Belajar Pada Siswa di SDN Mawar 8 Kota Banjarmasin, </w:t>
      </w:r>
      <w:r w:rsidRPr="00FD567B">
        <w:rPr>
          <w:rFonts w:ascii="Times New Roman" w:hAnsi="Times New Roman" w:cs="Times New Roman"/>
          <w:sz w:val="24"/>
          <w:szCs w:val="24"/>
        </w:rPr>
        <w:t xml:space="preserve">menunjukkan </w:t>
      </w:r>
      <w:r w:rsidRPr="00FD567B">
        <w:rPr>
          <w:rFonts w:ascii="Times New Roman" w:hAnsi="Times New Roman" w:cs="Times New Roman"/>
          <w:sz w:val="24"/>
          <w:szCs w:val="24"/>
        </w:rPr>
        <w:lastRenderedPageBreak/>
        <w:t xml:space="preserve">bahwa proporsi responden yang mempunyai status gizi tidak normal dan mempunyai prestasi belajar yang kurang baik sebesar 52,4% sedangkan proporsi responden yang mempunyai status gizi normal dan mempunyai prestasi belajar baik sebesar 27,1%. Berdasarkan uji statistik hubungan antara status gizi dengan prestasi belajar diperoleh </w:t>
      </w:r>
      <w:r w:rsidRPr="00FD567B">
        <w:rPr>
          <w:rFonts w:ascii="Times New Roman" w:hAnsi="Times New Roman" w:cs="Times New Roman"/>
          <w:i/>
          <w:sz w:val="24"/>
          <w:szCs w:val="24"/>
        </w:rPr>
        <w:t xml:space="preserve">p-value </w:t>
      </w:r>
      <w:r w:rsidRPr="00FD567B">
        <w:rPr>
          <w:rFonts w:ascii="Times New Roman" w:hAnsi="Times New Roman" w:cs="Times New Roman"/>
          <w:sz w:val="24"/>
          <w:szCs w:val="24"/>
        </w:rPr>
        <w:t xml:space="preserve">= 0,014 dengan demikian </w:t>
      </w:r>
      <w:r w:rsidRPr="00FD567B">
        <w:rPr>
          <w:rFonts w:ascii="Times New Roman" w:hAnsi="Times New Roman" w:cs="Times New Roman"/>
          <w:i/>
          <w:sz w:val="24"/>
          <w:szCs w:val="24"/>
        </w:rPr>
        <w:t xml:space="preserve">p-value </w:t>
      </w:r>
      <w:r w:rsidRPr="00FD567B">
        <w:rPr>
          <w:rFonts w:ascii="Times New Roman" w:hAnsi="Times New Roman" w:cs="Times New Roman"/>
          <w:sz w:val="24"/>
          <w:szCs w:val="24"/>
        </w:rPr>
        <w:t>lebih kecil dari nilai α (0,05), hal ini berarti secara statistik ada hubungan bermakna antara status gizi dengan prestasi belajar siswa di SDN Mawar 8 Kota</w:t>
      </w:r>
      <w:r w:rsidRPr="00FD567B">
        <w:rPr>
          <w:rFonts w:ascii="Times New Roman" w:hAnsi="Times New Roman" w:cs="Times New Roman"/>
          <w:spacing w:val="-1"/>
          <w:sz w:val="24"/>
          <w:szCs w:val="24"/>
        </w:rPr>
        <w:t xml:space="preserve"> </w:t>
      </w:r>
      <w:r w:rsidRPr="00FD567B">
        <w:rPr>
          <w:rFonts w:ascii="Times New Roman" w:hAnsi="Times New Roman" w:cs="Times New Roman"/>
          <w:sz w:val="24"/>
          <w:szCs w:val="24"/>
        </w:rPr>
        <w:t>Banjarmasin</w:t>
      </w:r>
      <w:r>
        <w:rPr>
          <w:rFonts w:ascii="Times New Roman" w:hAnsi="Times New Roman" w:cs="Times New Roman"/>
          <w:sz w:val="24"/>
          <w:szCs w:val="24"/>
        </w:rPr>
        <w:t xml:space="preserve">. </w:t>
      </w:r>
    </w:p>
    <w:p w:rsidR="00E97A91" w:rsidRDefault="00E97A91" w:rsidP="00E97A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kedua yang dilakukan oleh Meilita M. Rawung (2020) tentang Hubungan Status Gizi dengan Prestasi Belajar Siswa SD Katolik St Fransiskus Xaverius Kakaskasen Kota Tomohon, hasil penelitian pada siswa SD Katolik St Fransiskus Xaverius Kakaskasen Kota Tomohon juga mendapatkan 6 siswa yang berstatus gizi kurang terdapat 4 orang dengan prestasi cukup dan 2 orang dengan prestasi baik. Hal tersebut menunjukkan bahwa siswa dengan status gizi kurang cenderung menunjukkan performa belajar yang kurang dalam hal prestasi belajar. Kekurangan gizi secara umum menyebabkan gangguan pada proses pertumbuhan, produksi energy, pertahanan tubuh, struktur dan fungsi otak serta perilaku anak kurang gizi pada usia muda berpengaruh terhadap perkembangan mental, dengan demikian kemampuan berpikir menurun, nutrisi yang tidak tercukupi selama usia sekolah dapat membatasi perkembangan fisik dan kognitif anak sekolah. </w:t>
      </w:r>
    </w:p>
    <w:p w:rsidR="00E97A91" w:rsidRDefault="00E97A91" w:rsidP="00E97A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yang ketiga dilakukan oleh Luh Putu Prema Wadhani dan Ida Bagus Agung Yogeswara (2017) tentang Tingkat Konsumsi Zat Besi (Fe), </w:t>
      </w:r>
      <w:proofErr w:type="gramStart"/>
      <w:r>
        <w:rPr>
          <w:rFonts w:ascii="Times New Roman" w:hAnsi="Times New Roman" w:cs="Times New Roman"/>
          <w:sz w:val="24"/>
          <w:szCs w:val="24"/>
        </w:rPr>
        <w:t>Seng )Zn</w:t>
      </w:r>
      <w:proofErr w:type="gramEnd"/>
      <w:r>
        <w:rPr>
          <w:rFonts w:ascii="Times New Roman" w:hAnsi="Times New Roman" w:cs="Times New Roman"/>
          <w:sz w:val="24"/>
          <w:szCs w:val="24"/>
        </w:rPr>
        <w:t xml:space="preserve">) dan Status Gizi Serta Hubungannya dengan Prestasi Belajar Anak Sekolah Dasar, menunjukkan hasil  penelitian status gizi </w:t>
      </w:r>
      <w:r w:rsidRPr="00422D2B">
        <w:rPr>
          <w:rFonts w:ascii="Times New Roman" w:hAnsi="Times New Roman" w:cs="Times New Roman"/>
          <w:sz w:val="24"/>
          <w:szCs w:val="24"/>
        </w:rPr>
        <w:t>semakin</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baik</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status</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gizi</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anak</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maka</w:t>
      </w:r>
      <w:r w:rsidRPr="00422D2B">
        <w:rPr>
          <w:rFonts w:ascii="Times New Roman" w:hAnsi="Times New Roman" w:cs="Times New Roman"/>
          <w:spacing w:val="-52"/>
          <w:sz w:val="24"/>
          <w:szCs w:val="24"/>
        </w:rPr>
        <w:t xml:space="preserve"> </w:t>
      </w:r>
      <w:r w:rsidRPr="00422D2B">
        <w:rPr>
          <w:rFonts w:ascii="Times New Roman" w:hAnsi="Times New Roman" w:cs="Times New Roman"/>
          <w:sz w:val="24"/>
          <w:szCs w:val="24"/>
        </w:rPr>
        <w:t>semakin baik hasil belajar yang diperoleh anak. Hasil</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analisis</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tersebut</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juga</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menunjukkan</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bahwa terdapat</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hubungan yang signifikan antara status gizi dengan</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hasil belajar anak dengan nilai p &lt; 0,05.</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Kekuatan</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hubungan tersebut dalam ketegori yang sedang yaitu</w:t>
      </w:r>
      <w:r w:rsidRPr="00422D2B">
        <w:rPr>
          <w:rFonts w:ascii="Times New Roman" w:hAnsi="Times New Roman" w:cs="Times New Roman"/>
          <w:spacing w:val="1"/>
          <w:sz w:val="24"/>
          <w:szCs w:val="24"/>
        </w:rPr>
        <w:t xml:space="preserve"> </w:t>
      </w:r>
      <w:r w:rsidRPr="00422D2B">
        <w:rPr>
          <w:rFonts w:ascii="Times New Roman" w:hAnsi="Times New Roman" w:cs="Times New Roman"/>
          <w:sz w:val="24"/>
          <w:szCs w:val="24"/>
        </w:rPr>
        <w:t xml:space="preserve">sebesar </w:t>
      </w:r>
      <w:proofErr w:type="gramStart"/>
      <w:r w:rsidRPr="00422D2B">
        <w:rPr>
          <w:rFonts w:ascii="Times New Roman" w:hAnsi="Times New Roman" w:cs="Times New Roman"/>
          <w:sz w:val="24"/>
          <w:szCs w:val="24"/>
        </w:rPr>
        <w:t>0,477</w:t>
      </w:r>
      <w:r>
        <w:rPr>
          <w:rFonts w:ascii="Times New Roman" w:hAnsi="Times New Roman" w:cs="Times New Roman"/>
          <w:sz w:val="24"/>
          <w:szCs w:val="24"/>
        </w:rPr>
        <w:t>.Penelitian</w:t>
      </w:r>
      <w:proofErr w:type="gramEnd"/>
      <w:r>
        <w:rPr>
          <w:rFonts w:ascii="Times New Roman" w:hAnsi="Times New Roman" w:cs="Times New Roman"/>
          <w:sz w:val="24"/>
          <w:szCs w:val="24"/>
        </w:rPr>
        <w:t xml:space="preserve"> sebelumnya yang keempat dilakkan oleh Putri dan Diana (2017) tentang Hubungan Status Gizi dengan Prestasi </w:t>
      </w:r>
      <w:r>
        <w:rPr>
          <w:rFonts w:ascii="Times New Roman" w:hAnsi="Times New Roman" w:cs="Times New Roman"/>
          <w:sz w:val="24"/>
          <w:szCs w:val="24"/>
        </w:rPr>
        <w:lastRenderedPageBreak/>
        <w:t>Siswa di SDN 010 Pangkalan Kerinci Kabupaten Pelalawan, menunjukkan hasil penelitian status gizi dapat dilihat bahwa 55 responden yang memiliki status gizi normal 37 orang (67,3</w:t>
      </w:r>
      <w:r w:rsidRPr="00FD567B">
        <w:rPr>
          <w:rFonts w:ascii="Times New Roman" w:hAnsi="Times New Roman" w:cs="Times New Roman"/>
          <w:sz w:val="24"/>
          <w:szCs w:val="24"/>
        </w:rPr>
        <w:t>%</w:t>
      </w:r>
      <w:r>
        <w:rPr>
          <w:rFonts w:ascii="Times New Roman" w:hAnsi="Times New Roman" w:cs="Times New Roman"/>
          <w:sz w:val="24"/>
          <w:szCs w:val="24"/>
        </w:rPr>
        <w:t>) berprestasi baik dan 18 orang (32,7</w:t>
      </w:r>
      <w:r w:rsidRPr="00FD567B">
        <w:rPr>
          <w:rFonts w:ascii="Times New Roman" w:hAnsi="Times New Roman" w:cs="Times New Roman"/>
          <w:sz w:val="24"/>
          <w:szCs w:val="24"/>
        </w:rPr>
        <w:t>%</w:t>
      </w:r>
      <w:r>
        <w:rPr>
          <w:rFonts w:ascii="Times New Roman" w:hAnsi="Times New Roman" w:cs="Times New Roman"/>
          <w:sz w:val="24"/>
          <w:szCs w:val="24"/>
        </w:rPr>
        <w:t xml:space="preserve">) berprestasi kurang baik. Sedangkan dari 15 responden yang memiliki status gizi tidak normal, 5 </w:t>
      </w:r>
      <w:proofErr w:type="gramStart"/>
      <w:r>
        <w:rPr>
          <w:rFonts w:ascii="Times New Roman" w:hAnsi="Times New Roman" w:cs="Times New Roman"/>
          <w:sz w:val="24"/>
          <w:szCs w:val="24"/>
        </w:rPr>
        <w:t>orang</w:t>
      </w:r>
      <w:proofErr w:type="gramEnd"/>
      <w:r>
        <w:rPr>
          <w:rFonts w:ascii="Times New Roman" w:hAnsi="Times New Roman" w:cs="Times New Roman"/>
          <w:sz w:val="24"/>
          <w:szCs w:val="24"/>
        </w:rPr>
        <w:t xml:space="preserve"> (33,3</w:t>
      </w:r>
      <w:r w:rsidRPr="00FD567B">
        <w:rPr>
          <w:rFonts w:ascii="Times New Roman" w:hAnsi="Times New Roman" w:cs="Times New Roman"/>
          <w:sz w:val="24"/>
          <w:szCs w:val="24"/>
        </w:rPr>
        <w:t>%</w:t>
      </w:r>
      <w:r>
        <w:rPr>
          <w:rFonts w:ascii="Times New Roman" w:hAnsi="Times New Roman" w:cs="Times New Roman"/>
          <w:sz w:val="24"/>
          <w:szCs w:val="24"/>
        </w:rPr>
        <w:t>) berprestasi baik dan 10 orang (6,0</w:t>
      </w:r>
      <w:r w:rsidRPr="00FD567B">
        <w:rPr>
          <w:rFonts w:ascii="Times New Roman" w:hAnsi="Times New Roman" w:cs="Times New Roman"/>
          <w:sz w:val="24"/>
          <w:szCs w:val="24"/>
        </w:rPr>
        <w:t>%</w:t>
      </w:r>
      <w:r>
        <w:rPr>
          <w:rFonts w:ascii="Times New Roman" w:hAnsi="Times New Roman" w:cs="Times New Roman"/>
          <w:sz w:val="24"/>
          <w:szCs w:val="24"/>
        </w:rPr>
        <w:t>) berprestasi kurang baik. Berdasarkan hasil uji statistic diperoleh nilai P</w:t>
      </w:r>
      <w:r>
        <w:rPr>
          <w:rFonts w:ascii="Times New Roman" w:hAnsi="Times New Roman" w:cs="Times New Roman"/>
          <w:i/>
          <w:sz w:val="24"/>
          <w:szCs w:val="24"/>
          <w:vertAlign w:val="subscript"/>
        </w:rPr>
        <w:t>value</w:t>
      </w:r>
      <w:r>
        <w:rPr>
          <w:rFonts w:ascii="Times New Roman" w:hAnsi="Times New Roman" w:cs="Times New Roman"/>
          <w:sz w:val="24"/>
          <w:szCs w:val="24"/>
        </w:rPr>
        <w:t xml:space="preserve"> = 0,017, maka dapat disimpulkan bahwa ada hubungan status gizi dengan prestasi siswa di SDN 010 Pangkalan Kerinci Kabupatan Pelalawan Tahun 2017.  </w:t>
      </w:r>
    </w:p>
    <w:p w:rsidR="00E97A91" w:rsidRDefault="00E97A91" w:rsidP="00E97A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sebelumnya yang kelima dilakukan oleh Tazkya Amany dan Rini Sekartini (2017), tentang Hubungan Antara Status Gizi dengan Pestasi Belajar Siswa SDN 03 Pondok Cina Depok Tahun 2017, mendapatkan hasil penelitian status gizi (dibagi menjadi normal dan tidak normal) menunjukkan hubungan yang bermakna secara statistic dengan restasi belajar Bahasa Indonesia (p=0,019) dan IPA (p=0,029), dapat disimpulkan terdapat hubungan yang bermakna secara statistic antara status gizi dengan prestasi belajar Bahasa Indonesia dan IPA pad siswa SDN 03 Pondok Cina Depok.</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ini sesuai dengan teori, hubungan status gizi menurut IMT/U dengan prestasi belajar dipengaruhi oleh faktor-faktor antara lain sebagai berikut: pengaruh pendidikan dan pembelajaran unggul, perkembangan dan pengukuran otak dan kecerdasan (intelegensi) emosional </w:t>
      </w:r>
      <w:sdt>
        <w:sdtPr>
          <w:rPr>
            <w:rFonts w:ascii="Times New Roman" w:hAnsi="Times New Roman" w:cs="Times New Roman"/>
            <w:sz w:val="24"/>
            <w:szCs w:val="24"/>
          </w:rPr>
          <w:id w:val="-15553495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Sla15 \l 1033 </w:instrText>
          </w:r>
          <w:r>
            <w:rPr>
              <w:rFonts w:ascii="Times New Roman" w:hAnsi="Times New Roman" w:cs="Times New Roman"/>
              <w:sz w:val="24"/>
              <w:szCs w:val="24"/>
            </w:rPr>
            <w:fldChar w:fldCharType="separate"/>
          </w:r>
          <w:r w:rsidRPr="00F9315A">
            <w:rPr>
              <w:rFonts w:ascii="Times New Roman" w:hAnsi="Times New Roman" w:cs="Times New Roman"/>
              <w:noProof/>
              <w:sz w:val="24"/>
              <w:szCs w:val="24"/>
            </w:rPr>
            <w:t>(Slameto,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Status gizi adalah keadaan tubuh sebagai akibat konsumsi makanan dan penggunaan zat-zat gizi. Status gizi mempengaruhi proses pertumbuhan dan perkembangan anak, salah satuna kemampuan intelektual yang akan berdampak pada prestasi belajar di sekolah </w:t>
      </w:r>
      <w:sdt>
        <w:sdtPr>
          <w:rPr>
            <w:rFonts w:ascii="Times New Roman" w:hAnsi="Times New Roman" w:cs="Times New Roman"/>
            <w:sz w:val="24"/>
            <w:szCs w:val="24"/>
          </w:rPr>
          <w:id w:val="-17836438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Ama17 \l 1033 </w:instrText>
          </w:r>
          <w:r>
            <w:rPr>
              <w:rFonts w:ascii="Times New Roman" w:hAnsi="Times New Roman" w:cs="Times New Roman"/>
              <w:sz w:val="24"/>
              <w:szCs w:val="24"/>
            </w:rPr>
            <w:fldChar w:fldCharType="separate"/>
          </w:r>
          <w:r w:rsidRPr="007276F8">
            <w:rPr>
              <w:rFonts w:ascii="Times New Roman" w:hAnsi="Times New Roman" w:cs="Times New Roman"/>
              <w:noProof/>
              <w:sz w:val="24"/>
              <w:szCs w:val="24"/>
            </w:rPr>
            <w:t>(Amany, Tazkya dan Sekartini, Rini,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E97A91" w:rsidRDefault="00E97A91" w:rsidP="00E97A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Pengukuran Indeks Masa Tubuh (IMT) selanjutnya dikonversikan kedalam standar IMT/U anak suai 5-18 tahun yang dibedakan antara laki-laki dan perempuan kemudian menentukan ambang batas (</w:t>
      </w:r>
      <w:r>
        <w:rPr>
          <w:rFonts w:ascii="Times New Roman" w:hAnsi="Times New Roman" w:cs="Times New Roman"/>
          <w:i/>
          <w:sz w:val="24"/>
          <w:szCs w:val="24"/>
        </w:rPr>
        <w:t>z-score)</w:t>
      </w:r>
      <w:r>
        <w:rPr>
          <w:rFonts w:ascii="Times New Roman" w:hAnsi="Times New Roman" w:cs="Times New Roman"/>
          <w:sz w:val="24"/>
          <w:szCs w:val="24"/>
        </w:rPr>
        <w:t xml:space="preserve"> untuk mengkategorikan status gizinya </w:t>
      </w:r>
      <w:sdt>
        <w:sdtPr>
          <w:rPr>
            <w:rFonts w:ascii="Times New Roman" w:hAnsi="Times New Roman" w:cs="Times New Roman"/>
            <w:sz w:val="24"/>
            <w:szCs w:val="24"/>
          </w:rPr>
          <w:id w:val="15765632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Kem20 \l 1033 </w:instrText>
          </w:r>
          <w:r>
            <w:rPr>
              <w:rFonts w:ascii="Times New Roman" w:hAnsi="Times New Roman" w:cs="Times New Roman"/>
              <w:sz w:val="24"/>
              <w:szCs w:val="24"/>
            </w:rPr>
            <w:fldChar w:fldCharType="separate"/>
          </w:r>
          <w:r w:rsidRPr="007276F8">
            <w:rPr>
              <w:rFonts w:ascii="Times New Roman" w:hAnsi="Times New Roman" w:cs="Times New Roman"/>
              <w:noProof/>
              <w:sz w:val="24"/>
              <w:szCs w:val="24"/>
            </w:rPr>
            <w:t xml:space="preserve">(Kementrian </w:t>
          </w:r>
          <w:r w:rsidRPr="007276F8">
            <w:rPr>
              <w:rFonts w:ascii="Times New Roman" w:hAnsi="Times New Roman" w:cs="Times New Roman"/>
              <w:noProof/>
              <w:sz w:val="24"/>
              <w:szCs w:val="24"/>
            </w:rPr>
            <w:lastRenderedPageBreak/>
            <w:t>Kesehatan RI,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Bila dikaitkan dengan usia, hokum kesiapan </w:t>
      </w:r>
      <w:r>
        <w:rPr>
          <w:rFonts w:ascii="Times New Roman" w:hAnsi="Times New Roman" w:cs="Times New Roman"/>
          <w:i/>
          <w:sz w:val="24"/>
          <w:szCs w:val="24"/>
        </w:rPr>
        <w:t xml:space="preserve">(Law of readiness) </w:t>
      </w:r>
      <w:r>
        <w:rPr>
          <w:rFonts w:ascii="Times New Roman" w:hAnsi="Times New Roman" w:cs="Times New Roman"/>
          <w:sz w:val="24"/>
          <w:szCs w:val="24"/>
        </w:rPr>
        <w:t xml:space="preserve">bagian dari hokum belajar menyebutkan, bahwa seseorang yang sudah siap untuk belajar maka prestasinya akan memuaskan, tetapi seseorang yang tidak siap belajar apabila dipaksakan akan mengakibatkan gangguan maupun kekecewaan. Bahwa fisik yang sudah matang akan mempermudah dan memperlancar proses belajar </w:t>
      </w:r>
      <w:sdt>
        <w:sdtPr>
          <w:rPr>
            <w:rFonts w:ascii="Times New Roman" w:hAnsi="Times New Roman" w:cs="Times New Roman"/>
            <w:sz w:val="24"/>
            <w:szCs w:val="24"/>
          </w:rPr>
          <w:id w:val="-4274286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Alm10 \l 1033 </w:instrText>
          </w:r>
          <w:r>
            <w:rPr>
              <w:rFonts w:ascii="Times New Roman" w:hAnsi="Times New Roman" w:cs="Times New Roman"/>
              <w:sz w:val="24"/>
              <w:szCs w:val="24"/>
            </w:rPr>
            <w:fldChar w:fldCharType="separate"/>
          </w:r>
          <w:r w:rsidRPr="007276F8">
            <w:rPr>
              <w:rFonts w:ascii="Times New Roman" w:hAnsi="Times New Roman" w:cs="Times New Roman"/>
              <w:noProof/>
              <w:sz w:val="24"/>
              <w:szCs w:val="24"/>
            </w:rPr>
            <w:t>(Almatsier,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Pada usia 7 tahun, seorang anak memasuki tahap operasional kokret, karena pada saat ini anak sudah mulai dapat berpikir lebih logis dari pada tahap sebelumnya (praoperasional) sehingga telah dapat menggunakan logika untuk memecahkan masalah secara konkret </w:t>
      </w:r>
      <w:sdt>
        <w:sdtPr>
          <w:rPr>
            <w:rFonts w:ascii="Times New Roman" w:hAnsi="Times New Roman" w:cs="Times New Roman"/>
            <w:sz w:val="24"/>
            <w:szCs w:val="24"/>
          </w:rPr>
          <w:id w:val="121784913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Rob16 \l 1033 </w:instrText>
          </w:r>
          <w:r>
            <w:rPr>
              <w:rFonts w:ascii="Times New Roman" w:hAnsi="Times New Roman" w:cs="Times New Roman"/>
              <w:sz w:val="24"/>
              <w:szCs w:val="24"/>
            </w:rPr>
            <w:fldChar w:fldCharType="separate"/>
          </w:r>
          <w:r w:rsidRPr="007276F8">
            <w:rPr>
              <w:rFonts w:ascii="Times New Roman" w:hAnsi="Times New Roman" w:cs="Times New Roman"/>
              <w:noProof/>
              <w:sz w:val="24"/>
              <w:szCs w:val="24"/>
            </w:rPr>
            <w:t>(Robert M, Kliegman, Bonita F,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Siswa yang memiliki kecerdasan normal atau diatas normal serta kondisi gizi yang baik akan dengan mudah memahami materi pelajaran maka siswa tersebut sangat berpotensi mendapatkan prestasi belajar yang baik. Setelah usia 9 tahun, kebanyakan anak termotivasi oleh dirinya sendiri. Mereka bersaing dengan diri sendiri dan mereka senang membuat rencana kedepan, mencapai usia 12 tahun, mereka termotivasi oleh dorongan diri sendiri, bukan karena kompetisi dengan teman sebaya. Mereka senang berbicara, berdiskusi mengenai berbagai subjek dan berdebat </w:t>
      </w:r>
      <w:sdt>
        <w:sdtPr>
          <w:rPr>
            <w:rFonts w:ascii="Times New Roman" w:hAnsi="Times New Roman" w:cs="Times New Roman"/>
            <w:sz w:val="24"/>
            <w:szCs w:val="24"/>
          </w:rPr>
          <w:id w:val="192907889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Rob16 \l 1033 </w:instrText>
          </w:r>
          <w:r>
            <w:rPr>
              <w:rFonts w:ascii="Times New Roman" w:hAnsi="Times New Roman" w:cs="Times New Roman"/>
              <w:sz w:val="24"/>
              <w:szCs w:val="24"/>
            </w:rPr>
            <w:fldChar w:fldCharType="separate"/>
          </w:r>
          <w:r w:rsidRPr="007276F8">
            <w:rPr>
              <w:rFonts w:ascii="Times New Roman" w:hAnsi="Times New Roman" w:cs="Times New Roman"/>
              <w:noProof/>
              <w:sz w:val="24"/>
              <w:szCs w:val="24"/>
            </w:rPr>
            <w:t>(Robert M, Kliegman, Bonita F, 2016)</w:t>
          </w:r>
          <w:r>
            <w:rPr>
              <w:rFonts w:ascii="Times New Roman" w:hAnsi="Times New Roman" w:cs="Times New Roman"/>
              <w:sz w:val="24"/>
              <w:szCs w:val="24"/>
            </w:rPr>
            <w:fldChar w:fldCharType="end"/>
          </w:r>
        </w:sdtContent>
      </w:sdt>
    </w:p>
    <w:p w:rsidR="00E97A91" w:rsidRPr="007276F8" w:rsidRDefault="00E97A91" w:rsidP="00E97A9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asumsi peneliti, status gizi memiliki pengaruh terhadap prestasi belajar yang dimiliki oleh anak. Status gizi baik maka prestasi belajar baik hingga sangat baik. Hal ini sesuai dengan hasil dari penelitian yang dilakukan, anak yang memiliki status gizi baik dan prestasi belajar sangat baik sebanyak 7 anak (20.0%) dari 80 anak, serta yang memiliki status gizi baik dan prestasi belajar baik sebanyak 21 anak (60.0%) dari 80 anak. Hal ini dapat dilihat dari faktor pemenuhan gizi, pengaruh pendidikan dan pembelajaran unggul disekolah yang akan berdampak pada status gizi dan prestasi belajar anak disekolah</w:t>
      </w:r>
    </w:p>
    <w:p w:rsidR="00E97A91" w:rsidRDefault="00E97A91" w:rsidP="00E97A91">
      <w:pPr>
        <w:jc w:val="both"/>
        <w:rPr>
          <w:rFonts w:ascii="Times New Roman" w:hAnsi="Times New Roman" w:cs="Times New Roman"/>
          <w:b/>
          <w:sz w:val="24"/>
          <w:szCs w:val="24"/>
        </w:rPr>
      </w:pPr>
      <w:r>
        <w:rPr>
          <w:rFonts w:ascii="Times New Roman" w:hAnsi="Times New Roman" w:cs="Times New Roman"/>
          <w:b/>
          <w:sz w:val="24"/>
          <w:szCs w:val="24"/>
        </w:rPr>
        <w:t>4.3. Keterbatasan Penelitian</w:t>
      </w:r>
    </w:p>
    <w:p w:rsidR="00E97A91" w:rsidRDefault="00E97A91" w:rsidP="00E97A91">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Penelitian ini memiliki beberapa keterbatasan yaitu, ada beberapa faktor yang tidak bisa dikontrol oleh peneliti baik dari faktor internal dari dalam diri siswa seperti bakat dan minat juga faktor eksternal seperti dari lingkungan keluarga, sekolah, maupun masyarakat</w:t>
      </w:r>
    </w:p>
    <w:p w:rsidR="003B1D2D" w:rsidRPr="00E97A91" w:rsidRDefault="003B1D2D">
      <w:pPr>
        <w:rPr>
          <w:rFonts w:ascii="Times New Roman" w:hAnsi="Times New Roman" w:cs="Times New Roman"/>
          <w:b/>
          <w:sz w:val="24"/>
          <w:szCs w:val="24"/>
        </w:rPr>
      </w:pPr>
    </w:p>
    <w:sectPr w:rsidR="003B1D2D" w:rsidRPr="00E97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625"/>
    <w:multiLevelType w:val="hybridMultilevel"/>
    <w:tmpl w:val="404CFDEA"/>
    <w:lvl w:ilvl="0" w:tplc="A0A0A2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2032"/>
    <w:multiLevelType w:val="multilevel"/>
    <w:tmpl w:val="0ECE708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1"/>
    <w:rsid w:val="003B1D2D"/>
    <w:rsid w:val="00E97A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D75C"/>
  <w15:chartTrackingRefBased/>
  <w15:docId w15:val="{C469A329-1D9D-4F9E-AEA8-5D15D07F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9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PARAGRAPH,Bagian Isi Tanpa Subjudul,TEXT,Heading 1 Char1,Paragraf ISI,List Paragraph1,Daftar Pustaka"/>
    <w:basedOn w:val="Normal"/>
    <w:link w:val="ListParagraphChar"/>
    <w:uiPriority w:val="34"/>
    <w:qFormat/>
    <w:rsid w:val="00E97A91"/>
    <w:pPr>
      <w:ind w:left="720"/>
      <w:contextualSpacing/>
    </w:pPr>
  </w:style>
  <w:style w:type="character" w:customStyle="1" w:styleId="ListParagraphChar">
    <w:name w:val="List Paragraph Char"/>
    <w:aliases w:val="UGEX'Z Char,Body of text Char,PARAGRAPH Char,Bagian Isi Tanpa Subjudul Char,TEXT Char,Heading 1 Char1 Char,Paragraf ISI Char,List Paragraph1 Char,Daftar Pustaka Char"/>
    <w:link w:val="ListParagraph"/>
    <w:uiPriority w:val="34"/>
    <w:qFormat/>
    <w:locked/>
    <w:rsid w:val="00E97A91"/>
    <w:rPr>
      <w:lang w:val="en-US"/>
    </w:rPr>
  </w:style>
  <w:style w:type="table" w:styleId="TableGrid">
    <w:name w:val="Table Grid"/>
    <w:basedOn w:val="TableNormal"/>
    <w:uiPriority w:val="59"/>
    <w:rsid w:val="00E97A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Alm10</b:Tag>
    <b:SourceType>Book</b:SourceType>
    <b:Guid>{361427E8-336C-4C00-9875-46724EF0EB62}</b:Guid>
    <b:Author>
      <b:Author>
        <b:Corporate>Almatsier</b:Corporate>
      </b:Author>
    </b:Author>
    <b:Title>Prinsip Dasar Ilmu Gizi</b:Title>
    <b:Year>2010</b:Year>
    <b:Publisher>Gramedia Pustaka Utama</b:Publisher>
    <b:RefOrder>24</b:RefOrder>
  </b:Source>
  <b:Source>
    <b:Tag>Kem20</b:Tag>
    <b:SourceType>Report</b:SourceType>
    <b:Guid>{57DD495E-5EE6-450F-9F39-18C4C4E89E41}</b:Guid>
    <b:Title>Peraturan Menteri Kesehatan Republik Indonesia Nomor 2 Tahun 2020 Tentang Standar Antropometri Anak</b:Title>
    <b:Year>2020</b:Year>
    <b:Author>
      <b:Author>
        <b:Corporate>Kementrian Kesehatan RI</b:Corporate>
      </b:Author>
    </b:Author>
    <b:Publisher>Kementrian Kesehatan RI</b:Publisher>
    <b:RefOrder>28</b:RefOrder>
  </b:Source>
  <b:Source>
    <b:Tag>Rob16</b:Tag>
    <b:SourceType>Book</b:SourceType>
    <b:Guid>{87BB0FC2-D80D-4E31-9F88-26CFBBA9A109}</b:Guid>
    <b:Author>
      <b:Author>
        <b:Corporate>Robert M, Kliegman, Bonita F</b:Corporate>
      </b:Author>
    </b:Author>
    <b:Title>The Book of Pediatrics Vol. 2</b:Title>
    <b:Year>2016</b:Year>
    <b:Publisher>EGC</b:Publisher>
    <b:RefOrder>12</b:RefOrder>
  </b:Source>
  <b:Source>
    <b:Tag>Put19</b:Tag>
    <b:SourceType>JournalArticle</b:SourceType>
    <b:Guid>{4614AFCC-ABB5-452D-A9E1-48725CC0A085}</b:Guid>
    <b:Author>
      <b:Author>
        <b:Corporate>Putri, Asri Mutiara Putri, Hasbie, N. F.</b:Corporate>
      </b:Author>
    </b:Author>
    <b:Title>Hubungan Status Gizi Terhadap Prestasi Belajar Siswa Sekolah Menengah Pertama (SMP) Negeri 01 Bandar Lampung</b:Title>
    <b:Year>2019</b:Year>
    <b:JournalName>Jurnal Ilmu Kedokteran dan Kesehatan</b:JournalName>
    <b:Pages>3</b:Pages>
    <b:RefOrder>21</b:RefOrder>
  </b:Source>
  <b:Source>
    <b:Tag>Muh13</b:Tag>
    <b:SourceType>Book</b:SourceType>
    <b:Guid>{551E216D-86F2-4C03-8B1B-633F939ACFC4}</b:Guid>
    <b:Title>Psikologi Pendidikan dengan Pendekatan Baru</b:Title>
    <b:Year>2013</b:Year>
    <b:Author>
      <b:Author>
        <b:Corporate>Muhibbin, S.</b:Corporate>
      </b:Author>
    </b:Author>
    <b:Publisher>PT. Remaja Rosdakarya</b:Publisher>
    <b:RefOrder>22</b:RefOrder>
  </b:Source>
  <b:Source>
    <b:Tag>Sla15</b:Tag>
    <b:SourceType>Book</b:SourceType>
    <b:Guid>{50FD6813-40D6-4875-AF7D-E26F4DB739AD}</b:Guid>
    <b:Author>
      <b:Author>
        <b:NameList>
          <b:Person>
            <b:Last>Slameto</b:Last>
          </b:Person>
        </b:NameList>
      </b:Author>
    </b:Author>
    <b:Title>Belajar dan Faktor-Faktor yan Mempengaruhinya</b:Title>
    <b:Year>2015</b:Year>
    <b:Publisher>Penerbit Dian Rakyat</b:Publisher>
    <b:RefOrder>9</b:RefOrder>
  </b:Source>
  <b:Source>
    <b:Tag>Ama17</b:Tag>
    <b:SourceType>JournalArticle</b:SourceType>
    <b:Guid>{08547F19-76F3-4E8B-BBF1-54EA0B63C79A}</b:Guid>
    <b:Author>
      <b:Author>
        <b:Corporate>Amany, Tazkya dan Sekartini, Rini</b:Corporate>
      </b:Author>
    </b:Author>
    <b:Title>Hubungan antara Status Gizi dengan Prestasi Belajar Siswa SDN 03 Pondok Cina Depok Tahun 2015</b:Title>
    <b:JournalName>Sari Pediatri</b:JournalName>
    <b:Year>2017</b:Year>
    <b:Pages>488</b:Pages>
    <b:RefOrder>25</b:RefOrder>
  </b:Source>
</b:Sources>
</file>

<file path=customXml/itemProps1.xml><?xml version="1.0" encoding="utf-8"?>
<ds:datastoreItem xmlns:ds="http://schemas.openxmlformats.org/officeDocument/2006/customXml" ds:itemID="{110D2AD8-2EBE-4D21-94DA-3EE02743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3241</Words>
  <Characters>18474</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ariadnyani</dc:creator>
  <cp:keywords/>
  <dc:description/>
  <cp:lastModifiedBy>ariadnyani</cp:lastModifiedBy>
  <cp:revision>1</cp:revision>
  <dcterms:created xsi:type="dcterms:W3CDTF">2022-08-12T04:34:00Z</dcterms:created>
  <dcterms:modified xsi:type="dcterms:W3CDTF">2022-08-12T04:35:00Z</dcterms:modified>
</cp:coreProperties>
</file>