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Default Extension="jpeg" ContentType="image/jpe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9"/>
        </w:rPr>
      </w:pPr>
    </w:p>
    <w:p>
      <w:pPr>
        <w:spacing w:before="89"/>
        <w:ind w:left="48" w:right="0" w:firstLine="0"/>
        <w:jc w:val="center"/>
        <w:rPr>
          <w:b/>
          <w:i/>
          <w:sz w:val="28"/>
        </w:rPr>
      </w:pPr>
      <w:r>
        <w:rPr>
          <w:b/>
          <w:sz w:val="28"/>
        </w:rPr>
        <w:t>LAPORAN </w:t>
      </w:r>
      <w:r>
        <w:rPr>
          <w:b/>
          <w:i/>
          <w:sz w:val="28"/>
        </w:rPr>
        <w:t>LITERATUR REVIEW</w:t>
      </w:r>
    </w:p>
    <w:p>
      <w:pPr>
        <w:pStyle w:val="BodyText"/>
        <w:spacing w:before="9"/>
        <w:rPr>
          <w:b/>
          <w:i/>
          <w:sz w:val="31"/>
        </w:rPr>
      </w:pPr>
    </w:p>
    <w:p>
      <w:pPr>
        <w:pStyle w:val="Heading1"/>
        <w:ind w:left="51"/>
      </w:pPr>
      <w:r>
        <w:rPr/>
        <w:t>PEMBERIAN MAKANAN PENDAMPING ASI (MP-ASI) PADA BALITA USIA 6-24 BULAN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r>
        <w:rPr/>
        <w:drawing>
          <wp:anchor distT="0" distB="0" distL="0" distR="0" allowOverlap="1" layoutInCell="1" locked="0" behindDoc="0" simplePos="0" relativeHeight="0">
            <wp:simplePos x="0" y="0"/>
            <wp:positionH relativeFrom="page">
              <wp:posOffset>3276329</wp:posOffset>
            </wp:positionH>
            <wp:positionV relativeFrom="paragraph">
              <wp:posOffset>148502</wp:posOffset>
            </wp:positionV>
            <wp:extent cx="1595032" cy="1469136"/>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95032" cy="1469136"/>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spacing w:before="11"/>
        <w:rPr>
          <w:b/>
          <w:sz w:val="22"/>
        </w:rPr>
      </w:pPr>
    </w:p>
    <w:p>
      <w:pPr>
        <w:pStyle w:val="Heading4"/>
        <w:spacing w:before="90"/>
        <w:ind w:left="68"/>
        <w:jc w:val="center"/>
      </w:pPr>
      <w:r>
        <w:rPr/>
        <w:t>OLEH :</w:t>
      </w:r>
    </w:p>
    <w:p>
      <w:pPr>
        <w:pStyle w:val="BodyText"/>
        <w:rPr>
          <w:b/>
          <w:sz w:val="26"/>
        </w:rPr>
      </w:pPr>
    </w:p>
    <w:p>
      <w:pPr>
        <w:pStyle w:val="BodyText"/>
        <w:spacing w:before="11"/>
        <w:rPr>
          <w:b/>
          <w:sz w:val="21"/>
        </w:rPr>
      </w:pPr>
    </w:p>
    <w:p>
      <w:pPr>
        <w:spacing w:before="0"/>
        <w:ind w:left="3347" w:right="3277" w:firstLine="0"/>
        <w:jc w:val="center"/>
        <w:rPr>
          <w:b/>
          <w:sz w:val="24"/>
        </w:rPr>
      </w:pPr>
      <w:r>
        <w:rPr>
          <w:b/>
          <w:sz w:val="24"/>
          <w:u w:val="thick"/>
        </w:rPr>
        <w:t>NI PUTU ARI ADNYANI</w:t>
      </w:r>
      <w:r>
        <w:rPr>
          <w:b/>
          <w:sz w:val="24"/>
        </w:rPr>
        <w:t> NIM : 16.321.2467</w:t>
      </w:r>
    </w:p>
    <w:p>
      <w:pPr>
        <w:spacing w:after="0"/>
        <w:jc w:val="center"/>
        <w:rPr>
          <w:sz w:val="24"/>
        </w:rPr>
        <w:sectPr>
          <w:footerReference w:type="default" r:id="rId5"/>
          <w:type w:val="continuous"/>
          <w:pgSz w:w="12240" w:h="15840"/>
          <w:pgMar w:footer="3135" w:top="1500" w:bottom="3320" w:left="1720" w:right="1220"/>
        </w:sectPr>
      </w:pPr>
    </w:p>
    <w:p>
      <w:pPr>
        <w:pStyle w:val="BodyText"/>
        <w:rPr>
          <w:b/>
          <w:sz w:val="20"/>
        </w:rPr>
      </w:pPr>
    </w:p>
    <w:p>
      <w:pPr>
        <w:pStyle w:val="BodyText"/>
        <w:spacing w:before="10"/>
        <w:rPr>
          <w:b/>
          <w:sz w:val="21"/>
        </w:rPr>
      </w:pPr>
    </w:p>
    <w:p>
      <w:pPr>
        <w:spacing w:before="86"/>
        <w:ind w:left="2706" w:right="86" w:hanging="2552"/>
        <w:jc w:val="left"/>
        <w:rPr>
          <w:b/>
          <w:sz w:val="32"/>
        </w:rPr>
      </w:pPr>
      <w:r>
        <w:rPr>
          <w:b/>
          <w:sz w:val="32"/>
        </w:rPr>
        <w:t>PEMBERIAN MAKANAN PENDAMPING ASI (MP-ASI) PADA BALITA USIA 6-24 BULAN</w:t>
      </w:r>
    </w:p>
    <w:p>
      <w:pPr>
        <w:pStyle w:val="BodyText"/>
        <w:rPr>
          <w:b/>
          <w:sz w:val="34"/>
        </w:rPr>
      </w:pPr>
    </w:p>
    <w:p>
      <w:pPr>
        <w:pStyle w:val="BodyText"/>
        <w:rPr>
          <w:b/>
          <w:sz w:val="34"/>
        </w:rPr>
      </w:pPr>
    </w:p>
    <w:p>
      <w:pPr>
        <w:pStyle w:val="BodyText"/>
        <w:rPr>
          <w:b/>
          <w:sz w:val="34"/>
        </w:rPr>
      </w:pPr>
    </w:p>
    <w:p>
      <w:pPr>
        <w:pStyle w:val="BodyText"/>
        <w:rPr>
          <w:b/>
          <w:sz w:val="34"/>
        </w:rPr>
      </w:pPr>
    </w:p>
    <w:p>
      <w:pPr>
        <w:spacing w:before="0"/>
        <w:ind w:left="1654" w:right="534" w:hanging="1054"/>
        <w:jc w:val="left"/>
        <w:rPr>
          <w:i/>
          <w:sz w:val="24"/>
        </w:rPr>
      </w:pPr>
      <w:r>
        <w:rPr>
          <w:i/>
          <w:sz w:val="24"/>
        </w:rPr>
        <w:t>Diajukan kepada Sekolah Tinggi Ilmu Kesehatan Wira Medika Bali untuk memenuhi </w:t>
      </w:r>
      <w:r>
        <w:rPr>
          <w:i/>
          <w:sz w:val="24"/>
        </w:rPr>
        <w:t>salah satu persyaratan menyelesaikan Program Sarjana Keperawatan</w:t>
      </w:r>
    </w:p>
    <w:p>
      <w:pPr>
        <w:pStyle w:val="BodyText"/>
        <w:rPr>
          <w:i/>
          <w:sz w:val="20"/>
        </w:rPr>
      </w:pPr>
    </w:p>
    <w:p>
      <w:pPr>
        <w:pStyle w:val="BodyText"/>
        <w:rPr>
          <w:i/>
          <w:sz w:val="20"/>
        </w:rPr>
      </w:pPr>
    </w:p>
    <w:p>
      <w:pPr>
        <w:pStyle w:val="BodyText"/>
        <w:spacing w:before="10"/>
        <w:rPr>
          <w:i/>
          <w:sz w:val="28"/>
        </w:rPr>
      </w:pPr>
      <w:r>
        <w:rPr/>
        <w:drawing>
          <wp:anchor distT="0" distB="0" distL="0" distR="0" allowOverlap="1" layoutInCell="1" locked="0" behindDoc="0" simplePos="0" relativeHeight="1">
            <wp:simplePos x="0" y="0"/>
            <wp:positionH relativeFrom="page">
              <wp:posOffset>3276329</wp:posOffset>
            </wp:positionH>
            <wp:positionV relativeFrom="paragraph">
              <wp:posOffset>235850</wp:posOffset>
            </wp:positionV>
            <wp:extent cx="1595032" cy="1469136"/>
            <wp:effectExtent l="0" t="0" r="0" b="0"/>
            <wp:wrapTopAndBottom/>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595032" cy="1469136"/>
                    </a:xfrm>
                    <a:prstGeom prst="rect">
                      <a:avLst/>
                    </a:prstGeom>
                  </pic:spPr>
                </pic:pic>
              </a:graphicData>
            </a:graphic>
          </wp:anchor>
        </w:drawing>
      </w:r>
    </w:p>
    <w:p>
      <w:pPr>
        <w:pStyle w:val="BodyText"/>
        <w:rPr>
          <w:i/>
          <w:sz w:val="20"/>
        </w:rPr>
      </w:pPr>
    </w:p>
    <w:p>
      <w:pPr>
        <w:pStyle w:val="BodyText"/>
        <w:spacing w:before="6"/>
        <w:rPr>
          <w:i/>
          <w:sz w:val="22"/>
        </w:rPr>
      </w:pPr>
    </w:p>
    <w:p>
      <w:pPr>
        <w:pStyle w:val="Heading4"/>
        <w:ind w:left="68"/>
        <w:jc w:val="center"/>
      </w:pPr>
      <w:r>
        <w:rPr/>
        <w:t>OLEH :</w:t>
      </w:r>
    </w:p>
    <w:p>
      <w:pPr>
        <w:pStyle w:val="BodyText"/>
        <w:rPr>
          <w:b/>
          <w:sz w:val="26"/>
        </w:rPr>
      </w:pPr>
    </w:p>
    <w:p>
      <w:pPr>
        <w:pStyle w:val="BodyText"/>
        <w:rPr>
          <w:b/>
          <w:sz w:val="22"/>
        </w:rPr>
      </w:pPr>
    </w:p>
    <w:p>
      <w:pPr>
        <w:spacing w:before="1"/>
        <w:ind w:left="3347" w:right="3277" w:firstLine="0"/>
        <w:jc w:val="center"/>
        <w:rPr>
          <w:b/>
          <w:sz w:val="24"/>
        </w:rPr>
      </w:pPr>
      <w:r>
        <w:rPr>
          <w:b/>
          <w:sz w:val="24"/>
          <w:u w:val="thick"/>
        </w:rPr>
        <w:t>NI PUTU ARI ADNYANI</w:t>
      </w:r>
      <w:r>
        <w:rPr>
          <w:b/>
          <w:sz w:val="24"/>
        </w:rPr>
        <w:t> NIM : 16.321.2467</w:t>
      </w:r>
    </w:p>
    <w:p>
      <w:pPr>
        <w:spacing w:after="0"/>
        <w:jc w:val="center"/>
        <w:rPr>
          <w:sz w:val="24"/>
        </w:rPr>
        <w:sectPr>
          <w:footerReference w:type="default" r:id="rId7"/>
          <w:pgSz w:w="12240" w:h="15840"/>
          <w:pgMar w:footer="3180" w:header="0" w:top="1500" w:bottom="3380" w:left="1720" w:right="1220"/>
        </w:sectPr>
      </w:pPr>
    </w:p>
    <w:p>
      <w:pPr>
        <w:pStyle w:val="BodyText"/>
        <w:rPr>
          <w:b/>
          <w:sz w:val="20"/>
        </w:rPr>
      </w:pPr>
    </w:p>
    <w:p>
      <w:pPr>
        <w:pStyle w:val="BodyText"/>
        <w:spacing w:before="6"/>
        <w:rPr>
          <w:b/>
          <w:sz w:val="28"/>
        </w:rPr>
      </w:pPr>
    </w:p>
    <w:p>
      <w:pPr>
        <w:pStyle w:val="BodyText"/>
        <w:spacing w:line="171" w:lineRule="exact"/>
        <w:ind w:left="3575"/>
        <w:rPr>
          <w:sz w:val="17"/>
        </w:rPr>
      </w:pPr>
      <w:r>
        <w:rPr>
          <w:position w:val="-2"/>
          <w:sz w:val="17"/>
        </w:rPr>
        <w:drawing>
          <wp:inline distT="0" distB="0" distL="0" distR="0">
            <wp:extent cx="1574420" cy="108966"/>
            <wp:effectExtent l="0" t="0" r="0" b="0"/>
            <wp:docPr id="5" name="image2.jpeg"/>
            <wp:cNvGraphicFramePr>
              <a:graphicFrameLocks noChangeAspect="1"/>
            </wp:cNvGraphicFramePr>
            <a:graphic>
              <a:graphicData uri="http://schemas.openxmlformats.org/drawingml/2006/picture">
                <pic:pic>
                  <pic:nvPicPr>
                    <pic:cNvPr id="6" name="image2.jpeg"/>
                    <pic:cNvPicPr/>
                  </pic:nvPicPr>
                  <pic:blipFill>
                    <a:blip r:embed="rId9" cstate="print"/>
                    <a:stretch>
                      <a:fillRect/>
                    </a:stretch>
                  </pic:blipFill>
                  <pic:spPr>
                    <a:xfrm>
                      <a:off x="0" y="0"/>
                      <a:ext cx="1574420" cy="108966"/>
                    </a:xfrm>
                    <a:prstGeom prst="rect">
                      <a:avLst/>
                    </a:prstGeom>
                  </pic:spPr>
                </pic:pic>
              </a:graphicData>
            </a:graphic>
          </wp:inline>
        </w:drawing>
      </w:r>
      <w:r>
        <w:rPr>
          <w:position w:val="-2"/>
          <w:sz w:val="17"/>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9"/>
        </w:rPr>
      </w:pPr>
    </w:p>
    <w:p>
      <w:pPr>
        <w:spacing w:after="0"/>
        <w:rPr>
          <w:sz w:val="19"/>
        </w:rPr>
        <w:sectPr>
          <w:footerReference w:type="default" r:id="rId8"/>
          <w:pgSz w:w="12240" w:h="15840"/>
          <w:pgMar w:footer="0" w:header="0" w:top="1500" w:bottom="280" w:left="1720" w:right="1220"/>
        </w:sectPr>
      </w:pPr>
    </w:p>
    <w:p>
      <w:pPr>
        <w:spacing w:before="105"/>
        <w:ind w:left="1494" w:right="0" w:firstLine="0"/>
        <w:jc w:val="left"/>
        <w:rPr>
          <w:rFonts w:ascii="Courier New"/>
          <w:sz w:val="27"/>
        </w:rPr>
      </w:pPr>
      <w:r>
        <w:rPr>
          <w:rFonts w:ascii="Courier New"/>
          <w:color w:val="181818"/>
          <w:w w:val="110"/>
          <w:sz w:val="27"/>
        </w:rPr>
        <w:t>NM</w:t>
      </w:r>
    </w:p>
    <w:p>
      <w:pPr>
        <w:spacing w:before="51"/>
        <w:ind w:left="1482" w:right="0" w:firstLine="0"/>
        <w:jc w:val="left"/>
        <w:rPr>
          <w:sz w:val="22"/>
        </w:rPr>
      </w:pPr>
      <w:r>
        <w:rPr>
          <w:color w:val="4D4D4D"/>
          <w:spacing w:val="-1"/>
          <w:w w:val="95"/>
          <w:sz w:val="22"/>
        </w:rPr>
        <w:t>Jndnl</w:t>
      </w:r>
    </w:p>
    <w:p>
      <w:pPr>
        <w:spacing w:before="124"/>
        <w:ind w:left="1108" w:right="0" w:firstLine="0"/>
        <w:jc w:val="left"/>
        <w:rPr>
          <w:sz w:val="22"/>
        </w:rPr>
      </w:pPr>
      <w:r>
        <w:rPr/>
        <w:br w:type="column"/>
      </w:r>
      <w:r>
        <w:rPr>
          <w:color w:val="2D2D2D"/>
          <w:sz w:val="22"/>
        </w:rPr>
        <w:t>16.321J467</w:t>
      </w:r>
    </w:p>
    <w:p>
      <w:pPr>
        <w:spacing w:line="232" w:lineRule="auto" w:before="91"/>
        <w:ind w:left="1119" w:right="775" w:hanging="9"/>
        <w:jc w:val="left"/>
        <w:rPr>
          <w:sz w:val="22"/>
        </w:rPr>
      </w:pPr>
      <w:r>
        <w:rPr>
          <w:color w:val="777777"/>
          <w:w w:val="95"/>
          <w:sz w:val="22"/>
        </w:rPr>
        <w:t>Pemberton</w:t>
      </w:r>
      <w:r>
        <w:rPr>
          <w:color w:val="777777"/>
          <w:spacing w:val="-26"/>
          <w:w w:val="95"/>
          <w:sz w:val="22"/>
        </w:rPr>
        <w:t> </w:t>
      </w:r>
      <w:r>
        <w:rPr>
          <w:color w:val="828282"/>
          <w:w w:val="95"/>
          <w:sz w:val="22"/>
        </w:rPr>
        <w:t>Makanan</w:t>
      </w:r>
      <w:r>
        <w:rPr>
          <w:color w:val="828282"/>
          <w:spacing w:val="-34"/>
          <w:w w:val="95"/>
          <w:sz w:val="22"/>
        </w:rPr>
        <w:t> </w:t>
      </w:r>
      <w:r>
        <w:rPr>
          <w:color w:val="646464"/>
          <w:w w:val="95"/>
          <w:sz w:val="22"/>
        </w:rPr>
        <w:t>Peiabmiping</w:t>
      </w:r>
      <w:r>
        <w:rPr>
          <w:color w:val="646464"/>
          <w:spacing w:val="-24"/>
          <w:w w:val="95"/>
          <w:sz w:val="22"/>
        </w:rPr>
        <w:t> </w:t>
      </w:r>
      <w:r>
        <w:rPr>
          <w:color w:val="777777"/>
          <w:w w:val="95"/>
          <w:sz w:val="22"/>
        </w:rPr>
        <w:t>ASI</w:t>
      </w:r>
      <w:r>
        <w:rPr>
          <w:color w:val="4B4B4B"/>
          <w:w w:val="95"/>
          <w:sz w:val="22"/>
        </w:rPr>
        <w:t>{MP-AST)</w:t>
      </w:r>
      <w:r>
        <w:rPr>
          <w:color w:val="4B4B4B"/>
          <w:spacing w:val="-25"/>
          <w:w w:val="95"/>
          <w:sz w:val="22"/>
        </w:rPr>
        <w:t> </w:t>
      </w:r>
      <w:r>
        <w:rPr>
          <w:color w:val="545454"/>
          <w:w w:val="95"/>
          <w:sz w:val="22"/>
        </w:rPr>
        <w:t>Pada</w:t>
      </w:r>
      <w:r>
        <w:rPr>
          <w:color w:val="545454"/>
          <w:spacing w:val="-36"/>
          <w:w w:val="95"/>
          <w:sz w:val="22"/>
        </w:rPr>
        <w:t> </w:t>
      </w:r>
      <w:r>
        <w:rPr>
          <w:color w:val="444444"/>
          <w:w w:val="95"/>
          <w:sz w:val="22"/>
        </w:rPr>
        <w:t>Ba</w:t>
      </w:r>
      <w:r>
        <w:rPr>
          <w:color w:val="444444"/>
          <w:w w:val="95"/>
          <w:sz w:val="22"/>
          <w:u w:val="single" w:color="5B5B5B"/>
        </w:rPr>
        <w:t>litn</w:t>
      </w:r>
      <w:r>
        <w:rPr>
          <w:color w:val="444444"/>
          <w:w w:val="95"/>
          <w:sz w:val="22"/>
        </w:rPr>
        <w:t> </w:t>
      </w:r>
      <w:r>
        <w:rPr>
          <w:color w:val="505050"/>
          <w:sz w:val="22"/>
        </w:rPr>
        <w:t>Usia </w:t>
      </w:r>
      <w:r>
        <w:rPr>
          <w:color w:val="424242"/>
          <w:sz w:val="22"/>
        </w:rPr>
        <w:t>6-24 </w:t>
      </w:r>
      <w:r>
        <w:rPr>
          <w:color w:val="7B7B7B"/>
          <w:sz w:val="22"/>
        </w:rPr>
        <w:t>Bulaii</w:t>
      </w:r>
      <w:r>
        <w:rPr>
          <w:color w:val="7B7B7B"/>
          <w:spacing w:val="-39"/>
          <w:sz w:val="22"/>
        </w:rPr>
        <w:t> </w:t>
      </w:r>
      <w:r>
        <w:rPr>
          <w:color w:val="494949"/>
          <w:sz w:val="22"/>
        </w:rPr>
        <w:t>. </w:t>
      </w:r>
      <w:r>
        <w:rPr>
          <w:color w:val="606060"/>
          <w:sz w:val="22"/>
        </w:rPr>
        <w:t>Stuli </w:t>
      </w:r>
      <w:r>
        <w:rPr>
          <w:color w:val="696969"/>
          <w:sz w:val="22"/>
        </w:rPr>
        <w:t>Literaiur</w:t>
      </w:r>
    </w:p>
    <w:p>
      <w:pPr>
        <w:spacing w:after="0" w:line="232" w:lineRule="auto"/>
        <w:jc w:val="left"/>
        <w:rPr>
          <w:sz w:val="22"/>
        </w:rPr>
        <w:sectPr>
          <w:type w:val="continuous"/>
          <w:pgSz w:w="12240" w:h="15840"/>
          <w:pgMar w:top="1500" w:bottom="3320" w:left="1720" w:right="1220"/>
          <w:cols w:num="2" w:equalWidth="0">
            <w:col w:w="1945" w:space="40"/>
            <w:col w:w="7315"/>
          </w:cols>
        </w:sectPr>
      </w:pPr>
    </w:p>
    <w:p>
      <w:pPr>
        <w:pStyle w:val="BodyText"/>
        <w:spacing w:before="5"/>
        <w:rPr>
          <w:sz w:val="18"/>
        </w:rPr>
      </w:pPr>
    </w:p>
    <w:p>
      <w:pPr>
        <w:tabs>
          <w:tab w:pos="4377" w:val="left" w:leader="none"/>
          <w:tab w:pos="5299" w:val="left" w:leader="none"/>
          <w:tab w:pos="6998" w:val="left" w:leader="none"/>
          <w:tab w:pos="7750" w:val="left" w:leader="none"/>
        </w:tabs>
        <w:spacing w:line="213" w:lineRule="auto" w:before="114"/>
        <w:ind w:left="3089" w:right="1152" w:hanging="1610"/>
        <w:jc w:val="left"/>
        <w:rPr>
          <w:sz w:val="22"/>
        </w:rPr>
      </w:pPr>
      <w:r>
        <w:rPr>
          <w:position w:val="-3"/>
        </w:rPr>
        <w:drawing>
          <wp:inline distT="0" distB="0" distL="0" distR="0">
            <wp:extent cx="772218" cy="117615"/>
            <wp:effectExtent l="0" t="0" r="0" b="0"/>
            <wp:docPr id="7" name="image3.jpeg"/>
            <wp:cNvGraphicFramePr>
              <a:graphicFrameLocks noChangeAspect="1"/>
            </wp:cNvGraphicFramePr>
            <a:graphic>
              <a:graphicData uri="http://schemas.openxmlformats.org/drawingml/2006/picture">
                <pic:pic>
                  <pic:nvPicPr>
                    <pic:cNvPr id="8" name="image3.jpeg"/>
                    <pic:cNvPicPr/>
                  </pic:nvPicPr>
                  <pic:blipFill>
                    <a:blip r:embed="rId10" cstate="print"/>
                    <a:stretch>
                      <a:fillRect/>
                    </a:stretch>
                  </pic:blipFill>
                  <pic:spPr>
                    <a:xfrm>
                      <a:off x="0" y="0"/>
                      <a:ext cx="772218" cy="117615"/>
                    </a:xfrm>
                    <a:prstGeom prst="rect">
                      <a:avLst/>
                    </a:prstGeom>
                  </pic:spPr>
                </pic:pic>
              </a:graphicData>
            </a:graphic>
          </wp:inline>
        </w:drawing>
      </w:r>
      <w:r>
        <w:rPr>
          <w:position w:val="-3"/>
        </w:rPr>
      </w:r>
      <w:r>
        <w:rPr>
          <w:sz w:val="20"/>
        </w:rPr>
        <w:t>       </w:t>
      </w:r>
      <w:r>
        <w:rPr>
          <w:spacing w:val="-7"/>
          <w:sz w:val="20"/>
        </w:rPr>
        <w:t> </w:t>
      </w:r>
      <w:r>
        <w:rPr>
          <w:color w:val="838383"/>
          <w:sz w:val="22"/>
        </w:rPr>
        <w:t>KejmaWatan</w:t>
        <w:tab/>
      </w:r>
      <w:r>
        <w:rPr>
          <w:color w:val="808080"/>
          <w:sz w:val="22"/>
        </w:rPr>
        <w:t>Program</w:t>
        <w:tab/>
      </w:r>
      <w:r>
        <w:rPr>
          <w:color w:val="707070"/>
          <w:sz w:val="22"/>
        </w:rPr>
        <w:t>Saijaoa </w:t>
      </w:r>
      <w:r>
        <w:rPr>
          <w:color w:val="707070"/>
          <w:spacing w:val="46"/>
          <w:sz w:val="22"/>
        </w:rPr>
        <w:t> </w:t>
      </w:r>
      <w:r>
        <w:rPr>
          <w:color w:val="606060"/>
          <w:sz w:val="22"/>
        </w:rPr>
        <w:t>Sekolah</w:t>
        <w:tab/>
      </w:r>
      <w:r>
        <w:rPr>
          <w:color w:val="6B6B6B"/>
          <w:sz w:val="22"/>
        </w:rPr>
        <w:t>Tinggi</w:t>
        <w:tab/>
      </w:r>
      <w:r>
        <w:rPr>
          <w:color w:val="646464"/>
          <w:spacing w:val="-5"/>
          <w:w w:val="95"/>
          <w:sz w:val="22"/>
        </w:rPr>
        <w:t>flmu </w:t>
      </w:r>
      <w:r>
        <w:rPr>
          <w:color w:val="727272"/>
          <w:sz w:val="22"/>
        </w:rPr>
        <w:t>Kesehatan </w:t>
      </w:r>
      <w:r>
        <w:rPr>
          <w:color w:val="858585"/>
          <w:sz w:val="22"/>
        </w:rPr>
        <w:t>Wira </w:t>
      </w:r>
      <w:r>
        <w:rPr>
          <w:color w:val="5E5E5E"/>
          <w:sz w:val="22"/>
        </w:rPr>
        <w:t>Medika</w:t>
      </w:r>
      <w:r>
        <w:rPr>
          <w:color w:val="5E5E5E"/>
          <w:spacing w:val="-32"/>
          <w:sz w:val="22"/>
        </w:rPr>
        <w:t> </w:t>
      </w:r>
      <w:r>
        <w:rPr>
          <w:color w:val="7C7C7C"/>
          <w:sz w:val="22"/>
        </w:rPr>
        <w:t>Bali</w:t>
      </w:r>
    </w:p>
    <w:p>
      <w:pPr>
        <w:spacing w:line="250" w:lineRule="exact" w:before="0"/>
        <w:ind w:left="1367" w:right="0" w:firstLine="0"/>
        <w:jc w:val="left"/>
        <w:rPr>
          <w:sz w:val="22"/>
        </w:rPr>
      </w:pPr>
      <w:r>
        <w:rPr>
          <w:color w:val="666666"/>
          <w:sz w:val="22"/>
        </w:rPr>
        <w:t>Teiafi </w:t>
      </w:r>
      <w:r>
        <w:rPr>
          <w:color w:val="777777"/>
          <w:sz w:val="22"/>
        </w:rPr>
        <w:t>dipcriksa </w:t>
      </w:r>
      <w:r>
        <w:rPr>
          <w:color w:val="7E7E7E"/>
          <w:sz w:val="22"/>
        </w:rPr>
        <w:t>dan </w:t>
      </w:r>
      <w:r>
        <w:rPr>
          <w:color w:val="595959"/>
          <w:sz w:val="22"/>
        </w:rPr>
        <w:t>disetujui </w:t>
      </w:r>
      <w:r>
        <w:rPr>
          <w:color w:val="6E6E6E"/>
          <w:sz w:val="22"/>
        </w:rPr>
        <w:t>unmk </w:t>
      </w:r>
      <w:r>
        <w:rPr>
          <w:color w:val="7B7B7B"/>
          <w:sz w:val="22"/>
        </w:rPr>
        <w:t>mepgikuti </w:t>
      </w:r>
      <w:r>
        <w:rPr>
          <w:color w:val="131313"/>
          <w:sz w:val="22"/>
        </w:rPr>
        <w:t>sidangZffmfitr </w:t>
      </w:r>
      <w:r>
        <w:rPr>
          <w:color w:val="1A1A1A"/>
          <w:sz w:val="22"/>
        </w:rPr>
        <w:t>fierieir.</w:t>
      </w:r>
    </w:p>
    <w:p>
      <w:pPr>
        <w:pStyle w:val="BodyText"/>
      </w:pPr>
    </w:p>
    <w:p>
      <w:pPr>
        <w:pStyle w:val="BodyText"/>
      </w:pPr>
    </w:p>
    <w:p>
      <w:pPr>
        <w:pStyle w:val="BodyText"/>
        <w:spacing w:before="10"/>
        <w:rPr>
          <w:sz w:val="35"/>
        </w:rPr>
      </w:pPr>
    </w:p>
    <w:p>
      <w:pPr>
        <w:tabs>
          <w:tab w:pos="6420" w:val="left" w:leader="none"/>
        </w:tabs>
        <w:spacing w:line="458" w:lineRule="auto" w:before="0"/>
        <w:ind w:left="2140" w:right="1261" w:firstLine="3928"/>
        <w:jc w:val="left"/>
        <w:rPr>
          <w:sz w:val="22"/>
        </w:rPr>
      </w:pPr>
      <w:r>
        <w:rPr>
          <w:color w:val="5D5D5D"/>
          <w:w w:val="95"/>
          <w:sz w:val="22"/>
        </w:rPr>
        <w:t>Deupasar, </w:t>
      </w:r>
      <w:r>
        <w:rPr>
          <w:w w:val="95"/>
          <w:sz w:val="22"/>
        </w:rPr>
        <w:t>12</w:t>
      </w:r>
      <w:r>
        <w:rPr>
          <w:spacing w:val="-14"/>
          <w:w w:val="95"/>
          <w:sz w:val="22"/>
        </w:rPr>
        <w:t> </w:t>
      </w:r>
      <w:r>
        <w:rPr>
          <w:color w:val="545454"/>
          <w:w w:val="95"/>
          <w:sz w:val="22"/>
        </w:rPr>
        <w:t>Juni</w:t>
      </w:r>
      <w:r>
        <w:rPr>
          <w:color w:val="545454"/>
          <w:spacing w:val="-5"/>
          <w:w w:val="95"/>
          <w:sz w:val="22"/>
        </w:rPr>
        <w:t> </w:t>
      </w:r>
      <w:r>
        <w:rPr>
          <w:color w:val="1D1D1D"/>
          <w:w w:val="95"/>
          <w:sz w:val="22"/>
        </w:rPr>
        <w:t>2020</w:t>
      </w:r>
      <w:r>
        <w:rPr>
          <w:color w:val="1D1D1D"/>
          <w:w w:val="97"/>
          <w:sz w:val="22"/>
        </w:rPr>
        <w:t> </w:t>
      </w:r>
      <w:r>
        <w:rPr>
          <w:color w:val="1D1D1D"/>
          <w:w w:val="97"/>
          <w:position w:val="-2"/>
          <w:sz w:val="22"/>
        </w:rPr>
        <w:drawing>
          <wp:inline distT="0" distB="0" distL="0" distR="0">
            <wp:extent cx="751234" cy="126016"/>
            <wp:effectExtent l="0" t="0" r="0" b="0"/>
            <wp:docPr id="9" name="image4.jpeg"/>
            <wp:cNvGraphicFramePr>
              <a:graphicFrameLocks noChangeAspect="1"/>
            </wp:cNvGraphicFramePr>
            <a:graphic>
              <a:graphicData uri="http://schemas.openxmlformats.org/drawingml/2006/picture">
                <pic:pic>
                  <pic:nvPicPr>
                    <pic:cNvPr id="10" name="image4.jpeg"/>
                    <pic:cNvPicPr/>
                  </pic:nvPicPr>
                  <pic:blipFill>
                    <a:blip r:embed="rId11" cstate="print"/>
                    <a:stretch>
                      <a:fillRect/>
                    </a:stretch>
                  </pic:blipFill>
                  <pic:spPr>
                    <a:xfrm>
                      <a:off x="0" y="0"/>
                      <a:ext cx="751234" cy="126016"/>
                    </a:xfrm>
                    <a:prstGeom prst="rect">
                      <a:avLst/>
                    </a:prstGeom>
                  </pic:spPr>
                </pic:pic>
              </a:graphicData>
            </a:graphic>
          </wp:inline>
        </w:drawing>
      </w:r>
      <w:r>
        <w:rPr>
          <w:color w:val="1D1D1D"/>
          <w:w w:val="97"/>
          <w:position w:val="-2"/>
          <w:sz w:val="22"/>
        </w:rPr>
      </w:r>
      <w:r>
        <w:rPr>
          <w:color w:val="1D1D1D"/>
          <w:w w:val="97"/>
          <w:sz w:val="22"/>
        </w:rPr>
        <w:tab/>
      </w:r>
      <w:r>
        <w:rPr>
          <w:color w:val="1D1D1D"/>
          <w:spacing w:val="-3"/>
          <w:w w:val="97"/>
          <w:sz w:val="22"/>
        </w:rPr>
        <w:t> </w:t>
      </w:r>
      <w:r>
        <w:rPr>
          <w:color w:val="494949"/>
          <w:sz w:val="22"/>
        </w:rPr>
        <w:t>Pembimbing</w:t>
      </w:r>
      <w:r>
        <w:rPr>
          <w:color w:val="494949"/>
          <w:spacing w:val="-16"/>
          <w:sz w:val="22"/>
        </w:rPr>
        <w:t> </w:t>
      </w:r>
      <w:r>
        <w:rPr>
          <w:color w:val="606060"/>
          <w:sz w:val="22"/>
        </w:rPr>
        <w:t>II</w:t>
      </w:r>
    </w:p>
    <w:p>
      <w:pPr>
        <w:pStyle w:val="BodyText"/>
        <w:spacing w:before="8"/>
        <w:rPr>
          <w:sz w:val="20"/>
        </w:rPr>
      </w:pPr>
      <w:r>
        <w:rPr/>
        <w:drawing>
          <wp:anchor distT="0" distB="0" distL="0" distR="0" allowOverlap="1" layoutInCell="1" locked="0" behindDoc="0" simplePos="0" relativeHeight="2">
            <wp:simplePos x="0" y="0"/>
            <wp:positionH relativeFrom="page">
              <wp:posOffset>2359367</wp:posOffset>
            </wp:positionH>
            <wp:positionV relativeFrom="paragraph">
              <wp:posOffset>176359</wp:posOffset>
            </wp:positionV>
            <wp:extent cx="783022" cy="465200"/>
            <wp:effectExtent l="0" t="0" r="0" b="0"/>
            <wp:wrapTopAndBottom/>
            <wp:docPr id="11" name="image5.png"/>
            <wp:cNvGraphicFramePr>
              <a:graphicFrameLocks noChangeAspect="1"/>
            </wp:cNvGraphicFramePr>
            <a:graphic>
              <a:graphicData uri="http://schemas.openxmlformats.org/drawingml/2006/picture">
                <pic:pic>
                  <pic:nvPicPr>
                    <pic:cNvPr id="12" name="image5.png"/>
                    <pic:cNvPicPr/>
                  </pic:nvPicPr>
                  <pic:blipFill>
                    <a:blip r:embed="rId12" cstate="print"/>
                    <a:stretch>
                      <a:fillRect/>
                    </a:stretch>
                  </pic:blipFill>
                  <pic:spPr>
                    <a:xfrm>
                      <a:off x="0" y="0"/>
                      <a:ext cx="783022" cy="465200"/>
                    </a:xfrm>
                    <a:prstGeom prst="rect">
                      <a:avLst/>
                    </a:prstGeom>
                  </pic:spPr>
                </pic:pic>
              </a:graphicData>
            </a:graphic>
          </wp:anchor>
        </w:drawing>
      </w:r>
    </w:p>
    <w:p>
      <w:pPr>
        <w:pStyle w:val="BodyText"/>
      </w:pPr>
    </w:p>
    <w:p>
      <w:pPr>
        <w:pStyle w:val="BodyText"/>
        <w:spacing w:before="9"/>
      </w:pPr>
    </w:p>
    <w:p>
      <w:pPr>
        <w:spacing w:line="242" w:lineRule="exact" w:before="0"/>
        <w:ind w:left="154" w:right="4017" w:firstLine="0"/>
        <w:jc w:val="center"/>
        <w:rPr>
          <w:sz w:val="22"/>
        </w:rPr>
      </w:pPr>
      <w:r>
        <w:rPr/>
        <w:pict>
          <v:group style="position:absolute;margin-left:349.685089pt;margin-top:-29.751551pt;width:175.85pt;height:44.35pt;mso-position-horizontal-relative:page;mso-position-vertical-relative:paragraph;z-index:-19824640" coordorigin="6994,-595" coordsize="3517,887">
            <v:shape style="position:absolute;left:6993;top:-596;width:3517;height:887" type="#_x0000_t75" stroked="false">
              <v:imagedata r:id="rId13" o:title=""/>
            </v:shape>
            <v:shape style="position:absolute;left:7391;top:8;width:617;height:245" type="#_x0000_t202" filled="false" stroked="false">
              <v:textbox inset="0,0,0,0">
                <w:txbxContent>
                  <w:p>
                    <w:pPr>
                      <w:spacing w:line="244" w:lineRule="exact" w:before="0"/>
                      <w:ind w:left="0" w:right="0" w:firstLine="0"/>
                      <w:jc w:val="left"/>
                      <w:rPr>
                        <w:sz w:val="22"/>
                      </w:rPr>
                    </w:pPr>
                    <w:r>
                      <w:rPr>
                        <w:color w:val="858585"/>
                        <w:sz w:val="22"/>
                      </w:rPr>
                      <w:t>I</w:t>
                    </w:r>
                    <w:r>
                      <w:rPr>
                        <w:color w:val="858585"/>
                        <w:spacing w:val="-35"/>
                        <w:sz w:val="22"/>
                      </w:rPr>
                      <w:t> </w:t>
                    </w:r>
                    <w:r>
                      <w:rPr>
                        <w:color w:val="565656"/>
                        <w:sz w:val="22"/>
                      </w:rPr>
                      <w:t>Dewa</w:t>
                    </w:r>
                  </w:p>
                </w:txbxContent>
              </v:textbox>
              <w10:wrap type="none"/>
            </v:shape>
            <v:shape style="position:absolute;left:8662;top:8;width:928;height:245" type="#_x0000_t202" filled="false" stroked="false">
              <v:textbox inset="0,0,0,0">
                <w:txbxContent>
                  <w:p>
                    <w:pPr>
                      <w:spacing w:line="244" w:lineRule="exact" w:before="0"/>
                      <w:ind w:left="0" w:right="0" w:firstLine="0"/>
                      <w:jc w:val="left"/>
                      <w:rPr>
                        <w:sz w:val="22"/>
                      </w:rPr>
                    </w:pPr>
                    <w:r>
                      <w:rPr>
                        <w:color w:val="6B6B6B"/>
                        <w:w w:val="95"/>
                        <w:sz w:val="22"/>
                      </w:rPr>
                      <w:t>Kctut </w:t>
                    </w:r>
                    <w:r>
                      <w:rPr>
                        <w:color w:val="313131"/>
                        <w:w w:val="95"/>
                        <w:sz w:val="22"/>
                      </w:rPr>
                      <w:t>SQL</w:t>
                    </w:r>
                  </w:p>
                </w:txbxContent>
              </v:textbox>
              <w10:wrap type="none"/>
            </v:shape>
            <w10:wrap type="none"/>
          </v:group>
        </w:pict>
      </w:r>
      <w:r>
        <w:rPr>
          <w:color w:val="0F0F0F"/>
          <w:sz w:val="22"/>
          <w:u w:val="single" w:color="3F3F3F"/>
        </w:rPr>
        <w:t>Ns. </w:t>
      </w:r>
      <w:r>
        <w:rPr>
          <w:color w:val="646464"/>
          <w:sz w:val="22"/>
          <w:u w:val="single" w:color="3F3F3F"/>
        </w:rPr>
        <w:t>Ni </w:t>
      </w:r>
      <w:r>
        <w:rPr>
          <w:color w:val="797979"/>
          <w:sz w:val="22"/>
          <w:u w:val="single" w:color="3F3F3F"/>
        </w:rPr>
        <w:t>laili </w:t>
      </w:r>
      <w:r>
        <w:rPr>
          <w:color w:val="4F4F4F"/>
          <w:sz w:val="22"/>
          <w:u w:val="single" w:color="3F3F3F"/>
        </w:rPr>
        <w:t>Gede </w:t>
      </w:r>
      <w:r>
        <w:rPr>
          <w:color w:val="808080"/>
          <w:sz w:val="22"/>
          <w:u w:val="single" w:color="3F3F3F"/>
        </w:rPr>
        <w:t>Pusoiia </w:t>
      </w:r>
      <w:r>
        <w:rPr>
          <w:color w:val="666666"/>
          <w:sz w:val="22"/>
          <w:u w:val="single" w:color="3F3F3F"/>
        </w:rPr>
        <w:t>YaifL </w:t>
      </w:r>
      <w:r>
        <w:rPr>
          <w:color w:val="0F0F0F"/>
          <w:sz w:val="22"/>
          <w:u w:val="single" w:color="3F3F3F"/>
        </w:rPr>
        <w:t>S.Ken..NLBiomed</w:t>
      </w:r>
    </w:p>
    <w:p>
      <w:pPr>
        <w:tabs>
          <w:tab w:pos="4763" w:val="left" w:leader="none"/>
        </w:tabs>
        <w:spacing w:line="242" w:lineRule="exact" w:before="0"/>
        <w:ind w:left="487" w:right="0" w:firstLine="0"/>
        <w:jc w:val="center"/>
        <w:rPr>
          <w:sz w:val="22"/>
        </w:rPr>
      </w:pPr>
      <w:r>
        <w:rPr>
          <w:color w:val="6E6E6E"/>
          <w:sz w:val="22"/>
        </w:rPr>
        <w:t>NIK</w:t>
      </w:r>
      <w:r>
        <w:rPr>
          <w:color w:val="6E6E6E"/>
          <w:spacing w:val="-29"/>
          <w:sz w:val="22"/>
        </w:rPr>
        <w:t> </w:t>
      </w:r>
      <w:r>
        <w:rPr>
          <w:color w:val="131313"/>
          <w:sz w:val="22"/>
        </w:rPr>
        <w:t>.</w:t>
      </w:r>
      <w:r>
        <w:rPr>
          <w:color w:val="131313"/>
          <w:spacing w:val="-25"/>
          <w:sz w:val="22"/>
        </w:rPr>
        <w:t> </w:t>
      </w:r>
      <w:r>
        <w:rPr>
          <w:color w:val="424242"/>
          <w:sz w:val="22"/>
        </w:rPr>
        <w:t>2.04.10.278</w:t>
        <w:tab/>
      </w:r>
      <w:r>
        <w:rPr>
          <w:color w:val="707070"/>
          <w:sz w:val="22"/>
        </w:rPr>
        <w:t>NIJ </w:t>
      </w:r>
      <w:r>
        <w:rPr>
          <w:color w:val="707070"/>
          <w:spacing w:val="44"/>
          <w:sz w:val="22"/>
        </w:rPr>
        <w:t> </w:t>
      </w:r>
      <w:r>
        <w:rPr>
          <w:sz w:val="22"/>
        </w:rPr>
        <w:t>2.04.13.695</w:t>
      </w:r>
    </w:p>
    <w:p>
      <w:pPr>
        <w:spacing w:after="0" w:line="242" w:lineRule="exact"/>
        <w:jc w:val="center"/>
        <w:rPr>
          <w:sz w:val="22"/>
        </w:rPr>
        <w:sectPr>
          <w:type w:val="continuous"/>
          <w:pgSz w:w="12240" w:h="15840"/>
          <w:pgMar w:top="1500" w:bottom="3320" w:left="1720" w:right="1220"/>
        </w:sectPr>
      </w:pPr>
    </w:p>
    <w:p>
      <w:pPr>
        <w:pStyle w:val="BodyText"/>
        <w:rPr>
          <w:sz w:val="20"/>
        </w:rPr>
      </w:pPr>
    </w:p>
    <w:p>
      <w:pPr>
        <w:pStyle w:val="BodyText"/>
        <w:rPr>
          <w:sz w:val="20"/>
        </w:rPr>
      </w:pPr>
    </w:p>
    <w:p>
      <w:pPr>
        <w:pStyle w:val="BodyText"/>
        <w:spacing w:before="8"/>
        <w:rPr>
          <w:sz w:val="18"/>
        </w:rPr>
      </w:pPr>
    </w:p>
    <w:p>
      <w:pPr>
        <w:spacing w:before="90"/>
        <w:ind w:left="112" w:right="0" w:firstLine="0"/>
        <w:jc w:val="center"/>
        <w:rPr>
          <w:b/>
          <w:sz w:val="22"/>
        </w:rPr>
      </w:pPr>
      <w:r>
        <w:rPr>
          <w:b/>
          <w:color w:val="6B6B6B"/>
          <w:sz w:val="22"/>
        </w:rPr>
        <w:t>LEMS  R </w:t>
      </w:r>
      <w:r>
        <w:rPr>
          <w:b/>
          <w:color w:val="676767"/>
          <w:sz w:val="22"/>
        </w:rPr>
        <w:t>PENGESAHAN</w:t>
      </w:r>
    </w:p>
    <w:p>
      <w:pPr>
        <w:pStyle w:val="BodyText"/>
        <w:rPr>
          <w:b/>
          <w:sz w:val="20"/>
        </w:rPr>
      </w:pPr>
    </w:p>
    <w:p>
      <w:pPr>
        <w:pStyle w:val="BodyText"/>
        <w:rPr>
          <w:b/>
          <w:sz w:val="20"/>
        </w:rPr>
      </w:pPr>
    </w:p>
    <w:p>
      <w:pPr>
        <w:pStyle w:val="BodyText"/>
        <w:rPr>
          <w:b/>
          <w:sz w:val="20"/>
        </w:rPr>
      </w:pPr>
    </w:p>
    <w:p>
      <w:pPr>
        <w:spacing w:after="0"/>
        <w:rPr>
          <w:sz w:val="20"/>
        </w:rPr>
        <w:sectPr>
          <w:footerReference w:type="default" r:id="rId14"/>
          <w:pgSz w:w="12240" w:h="15840"/>
          <w:pgMar w:footer="0" w:header="0" w:top="1500" w:bottom="280" w:left="1720" w:right="1220"/>
        </w:sectPr>
      </w:pPr>
    </w:p>
    <w:p>
      <w:pPr>
        <w:pStyle w:val="BodyText"/>
        <w:spacing w:before="1"/>
        <w:rPr>
          <w:b/>
          <w:sz w:val="21"/>
        </w:rPr>
      </w:pPr>
    </w:p>
    <w:p>
      <w:pPr>
        <w:spacing w:line="309" w:lineRule="auto" w:before="0"/>
        <w:ind w:left="1365" w:right="0" w:firstLine="14"/>
        <w:jc w:val="left"/>
        <w:rPr>
          <w:sz w:val="22"/>
        </w:rPr>
      </w:pPr>
      <w:r>
        <w:rPr>
          <w:color w:val="5D5D5D"/>
          <w:w w:val="90"/>
          <w:sz w:val="22"/>
        </w:rPr>
        <w:t>Nama </w:t>
      </w:r>
      <w:r>
        <w:rPr>
          <w:color w:val="676767"/>
          <w:sz w:val="21"/>
        </w:rPr>
        <w:t>Nina </w:t>
      </w:r>
      <w:r>
        <w:rPr>
          <w:color w:val="3B3B3B"/>
          <w:sz w:val="22"/>
        </w:rPr>
        <w:t>Judul</w:t>
      </w:r>
    </w:p>
    <w:p>
      <w:pPr>
        <w:pStyle w:val="BodyText"/>
        <w:spacing w:before="1"/>
        <w:rPr>
          <w:sz w:val="21"/>
        </w:rPr>
      </w:pPr>
      <w:r>
        <w:rPr/>
        <w:br w:type="column"/>
      </w:r>
      <w:r>
        <w:rPr>
          <w:sz w:val="21"/>
        </w:rPr>
      </w:r>
    </w:p>
    <w:p>
      <w:pPr>
        <w:spacing w:line="292" w:lineRule="auto" w:before="0"/>
        <w:ind w:left="1069" w:right="3470" w:firstLine="8"/>
        <w:jc w:val="left"/>
        <w:rPr>
          <w:sz w:val="22"/>
        </w:rPr>
      </w:pPr>
      <w:r>
        <w:rPr>
          <w:color w:val="7C7C7C"/>
          <w:w w:val="95"/>
          <w:sz w:val="22"/>
        </w:rPr>
        <w:t>Ni </w:t>
      </w:r>
      <w:r>
        <w:rPr>
          <w:color w:val="464646"/>
          <w:w w:val="95"/>
          <w:sz w:val="22"/>
        </w:rPr>
        <w:t>Pimi </w:t>
      </w:r>
      <w:r>
        <w:rPr>
          <w:color w:val="858585"/>
          <w:w w:val="95"/>
          <w:sz w:val="22"/>
        </w:rPr>
        <w:t>Ari </w:t>
      </w:r>
      <w:r>
        <w:rPr>
          <w:color w:val="757575"/>
          <w:w w:val="95"/>
          <w:sz w:val="22"/>
        </w:rPr>
        <w:t>Adoyani </w:t>
      </w:r>
      <w:r>
        <w:rPr>
          <w:color w:val="333333"/>
          <w:sz w:val="22"/>
        </w:rPr>
        <w:t>16.321.2467</w:t>
      </w:r>
    </w:p>
    <w:p>
      <w:pPr>
        <w:spacing w:line="223" w:lineRule="auto" w:before="39"/>
        <w:ind w:left="1067" w:right="1108" w:hanging="3"/>
        <w:jc w:val="left"/>
        <w:rPr>
          <w:sz w:val="22"/>
        </w:rPr>
      </w:pPr>
      <w:r>
        <w:rPr>
          <w:color w:val="797979"/>
          <w:w w:val="95"/>
          <w:sz w:val="22"/>
        </w:rPr>
        <w:t>Pmnbcrian </w:t>
      </w:r>
      <w:r>
        <w:rPr>
          <w:color w:val="696969"/>
          <w:w w:val="95"/>
          <w:sz w:val="22"/>
        </w:rPr>
        <w:t>Nf</w:t>
      </w:r>
      <w:r>
        <w:rPr>
          <w:color w:val="696969"/>
          <w:w w:val="95"/>
          <w:sz w:val="22"/>
          <w:u w:val="single" w:color="606060"/>
        </w:rPr>
        <w:t>akari</w:t>
      </w:r>
      <w:r>
        <w:rPr>
          <w:color w:val="696969"/>
          <w:w w:val="95"/>
          <w:sz w:val="22"/>
        </w:rPr>
        <w:t>an </w:t>
      </w:r>
      <w:r>
        <w:rPr>
          <w:color w:val="2A2A2A"/>
          <w:w w:val="95"/>
          <w:sz w:val="22"/>
        </w:rPr>
        <w:t>Pendamping </w:t>
      </w:r>
      <w:r>
        <w:rPr>
          <w:color w:val="3F3F3F"/>
          <w:w w:val="95"/>
          <w:sz w:val="22"/>
        </w:rPr>
        <w:t>.4SI </w:t>
      </w:r>
      <w:r>
        <w:rPr>
          <w:color w:val="2D2D2D"/>
          <w:w w:val="95"/>
          <w:sz w:val="22"/>
        </w:rPr>
        <w:t>(MP-ASf) </w:t>
      </w:r>
      <w:r>
        <w:rPr>
          <w:color w:val="363636"/>
          <w:w w:val="95"/>
          <w:sz w:val="22"/>
        </w:rPr>
        <w:t>Pada </w:t>
      </w:r>
      <w:r>
        <w:rPr>
          <w:color w:val="525252"/>
          <w:w w:val="95"/>
          <w:sz w:val="22"/>
        </w:rPr>
        <w:t>Baliia </w:t>
      </w:r>
      <w:r>
        <w:rPr>
          <w:color w:val="808080"/>
          <w:sz w:val="22"/>
        </w:rPr>
        <w:t>Usia </w:t>
      </w:r>
      <w:r>
        <w:rPr>
          <w:color w:val="6E6E6E"/>
          <w:sz w:val="22"/>
        </w:rPr>
        <w:t>6-24 </w:t>
      </w:r>
      <w:r>
        <w:rPr>
          <w:color w:val="676767"/>
          <w:sz w:val="22"/>
        </w:rPr>
        <w:t>Bulan</w:t>
      </w:r>
    </w:p>
    <w:p>
      <w:pPr>
        <w:spacing w:after="0" w:line="223" w:lineRule="auto"/>
        <w:jc w:val="left"/>
        <w:rPr>
          <w:sz w:val="22"/>
        </w:rPr>
        <w:sectPr>
          <w:type w:val="continuous"/>
          <w:pgSz w:w="12240" w:h="15840"/>
          <w:pgMar w:top="1500" w:bottom="3320" w:left="1720" w:right="1220"/>
          <w:cols w:num="2" w:equalWidth="0">
            <w:col w:w="1873" w:space="40"/>
            <w:col w:w="7387"/>
          </w:cols>
        </w:sectPr>
      </w:pPr>
    </w:p>
    <w:p>
      <w:pPr>
        <w:tabs>
          <w:tab w:pos="2977" w:val="left" w:leader="none"/>
          <w:tab w:pos="4281" w:val="left" w:leader="none"/>
          <w:tab w:pos="5219" w:val="left" w:leader="none"/>
          <w:tab w:pos="6041" w:val="left" w:leader="none"/>
          <w:tab w:pos="6920" w:val="left" w:leader="none"/>
          <w:tab w:pos="7686" w:val="left" w:leader="none"/>
        </w:tabs>
        <w:spacing w:line="218" w:lineRule="auto" w:before="12"/>
        <w:ind w:left="2977" w:right="1230" w:hanging="1611"/>
        <w:jc w:val="left"/>
        <w:rPr>
          <w:sz w:val="22"/>
        </w:rPr>
      </w:pPr>
      <w:r>
        <w:rPr>
          <w:color w:val="707070"/>
          <w:sz w:val="22"/>
        </w:rPr>
        <w:t>Program</w:t>
      </w:r>
      <w:r>
        <w:rPr>
          <w:color w:val="707070"/>
          <w:spacing w:val="-25"/>
          <w:sz w:val="22"/>
        </w:rPr>
        <w:t> </w:t>
      </w:r>
      <w:r>
        <w:rPr>
          <w:color w:val="727272"/>
          <w:sz w:val="22"/>
        </w:rPr>
        <w:t>Sttali</w:t>
        <w:tab/>
      </w:r>
      <w:r>
        <w:rPr>
          <w:color w:val="696969"/>
          <w:sz w:val="22"/>
        </w:rPr>
        <w:t>Kepciawatan</w:t>
        <w:tab/>
      </w:r>
      <w:r>
        <w:rPr>
          <w:color w:val="777777"/>
          <w:sz w:val="22"/>
        </w:rPr>
        <w:t>Pngram</w:t>
        <w:tab/>
      </w:r>
      <w:r>
        <w:rPr>
          <w:color w:val="6D6D6D"/>
          <w:w w:val="90"/>
          <w:sz w:val="22"/>
        </w:rPr>
        <w:t>Mariana</w:t>
        <w:tab/>
      </w:r>
      <w:r>
        <w:rPr>
          <w:color w:val="2D2D2D"/>
          <w:sz w:val="22"/>
        </w:rPr>
        <w:t>Sekolah</w:t>
        <w:tab/>
      </w:r>
      <w:r>
        <w:rPr>
          <w:color w:val="161616"/>
          <w:sz w:val="22"/>
        </w:rPr>
        <w:t>Tinggi</w:t>
        <w:tab/>
      </w:r>
      <w:r>
        <w:rPr>
          <w:color w:val="606060"/>
          <w:spacing w:val="-5"/>
          <w:w w:val="95"/>
          <w:sz w:val="22"/>
        </w:rPr>
        <w:t>Ilmu </w:t>
      </w:r>
      <w:r>
        <w:rPr>
          <w:color w:val="626262"/>
          <w:sz w:val="22"/>
        </w:rPr>
        <w:t>Kesehatan </w:t>
      </w:r>
      <w:r>
        <w:rPr>
          <w:color w:val="797979"/>
          <w:sz w:val="22"/>
        </w:rPr>
        <w:t>Wirah'fedika</w:t>
      </w:r>
      <w:r>
        <w:rPr>
          <w:color w:val="797979"/>
          <w:spacing w:val="16"/>
          <w:sz w:val="22"/>
        </w:rPr>
        <w:t> </w:t>
      </w:r>
      <w:r>
        <w:rPr>
          <w:color w:val="757575"/>
          <w:sz w:val="22"/>
        </w:rPr>
        <w:t>Bali</w:t>
      </w:r>
    </w:p>
    <w:p>
      <w:pPr>
        <w:tabs>
          <w:tab w:pos="3246" w:val="left" w:leader="none"/>
        </w:tabs>
        <w:spacing w:line="218" w:lineRule="auto" w:before="5"/>
        <w:ind w:left="1241" w:right="1143" w:firstLine="2"/>
        <w:jc w:val="left"/>
        <w:rPr>
          <w:sz w:val="22"/>
        </w:rPr>
      </w:pPr>
      <w:r>
        <w:rPr>
          <w:color w:val="646464"/>
          <w:sz w:val="22"/>
        </w:rPr>
        <w:t>Telah</w:t>
        <w:tab/>
      </w:r>
      <w:r>
        <w:rPr>
          <w:color w:val="808080"/>
          <w:sz w:val="22"/>
        </w:rPr>
        <w:t>di </w:t>
      </w:r>
      <w:r>
        <w:rPr>
          <w:color w:val="5D5D5D"/>
          <w:sz w:val="22"/>
        </w:rPr>
        <w:t>depan </w:t>
      </w:r>
      <w:r>
        <w:rPr>
          <w:color w:val="7E7E7E"/>
          <w:sz w:val="22"/>
        </w:rPr>
        <w:t>dewaii </w:t>
      </w:r>
      <w:r>
        <w:rPr>
          <w:color w:val="696969"/>
          <w:sz w:val="22"/>
        </w:rPr>
        <w:t>penguji </w:t>
      </w:r>
      <w:r>
        <w:rPr>
          <w:color w:val="5B5B5B"/>
          <w:sz w:val="22"/>
        </w:rPr>
        <w:t>sebagai </w:t>
      </w:r>
      <w:r>
        <w:rPr>
          <w:color w:val="4F4F4F"/>
          <w:sz w:val="22"/>
        </w:rPr>
        <w:t>persyaratan </w:t>
      </w:r>
      <w:r>
        <w:rPr>
          <w:color w:val="727272"/>
          <w:sz w:val="22"/>
        </w:rPr>
        <w:t>imiuk </w:t>
      </w:r>
      <w:r>
        <w:rPr>
          <w:color w:val="606060"/>
          <w:sz w:val="22"/>
        </w:rPr>
        <w:t>mempcroleh</w:t>
      </w:r>
      <w:r>
        <w:rPr>
          <w:color w:val="606060"/>
          <w:spacing w:val="-18"/>
          <w:sz w:val="22"/>
        </w:rPr>
        <w:t> </w:t>
      </w:r>
      <w:r>
        <w:rPr>
          <w:color w:val="727272"/>
          <w:sz w:val="22"/>
        </w:rPr>
        <w:t>gelar</w:t>
      </w:r>
      <w:r>
        <w:rPr>
          <w:color w:val="727272"/>
          <w:spacing w:val="-35"/>
          <w:sz w:val="22"/>
        </w:rPr>
        <w:t> </w:t>
      </w:r>
      <w:r>
        <w:rPr>
          <w:color w:val="6B6B6B"/>
          <w:sz w:val="22"/>
        </w:rPr>
        <w:t>smjana</w:t>
      </w:r>
      <w:r>
        <w:rPr>
          <w:color w:val="6B6B6B"/>
          <w:spacing w:val="-32"/>
          <w:sz w:val="22"/>
        </w:rPr>
        <w:t> </w:t>
      </w:r>
      <w:r>
        <w:rPr>
          <w:color w:val="808080"/>
          <w:sz w:val="22"/>
        </w:rPr>
        <w:t>dalam</w:t>
      </w:r>
      <w:r>
        <w:rPr>
          <w:color w:val="808080"/>
          <w:spacing w:val="-31"/>
          <w:sz w:val="22"/>
        </w:rPr>
        <w:t> </w:t>
      </w:r>
      <w:r>
        <w:rPr>
          <w:color w:val="444444"/>
          <w:sz w:val="22"/>
        </w:rPr>
        <w:t>bidang</w:t>
      </w:r>
      <w:r>
        <w:rPr>
          <w:color w:val="444444"/>
          <w:spacing w:val="-34"/>
          <w:sz w:val="22"/>
        </w:rPr>
        <w:t> </w:t>
      </w:r>
      <w:r>
        <w:rPr>
          <w:color w:val="6B6B6B"/>
          <w:sz w:val="22"/>
        </w:rPr>
        <w:t>Kepcrawatan</w:t>
      </w:r>
      <w:r>
        <w:rPr>
          <w:color w:val="6B6B6B"/>
          <w:spacing w:val="-22"/>
          <w:sz w:val="22"/>
        </w:rPr>
        <w:t> </w:t>
      </w:r>
      <w:r>
        <w:rPr>
          <w:color w:val="727272"/>
          <w:sz w:val="22"/>
        </w:rPr>
        <w:t>pada</w:t>
      </w:r>
      <w:r>
        <w:rPr>
          <w:color w:val="727272"/>
          <w:spacing w:val="-36"/>
          <w:sz w:val="22"/>
        </w:rPr>
        <w:t> </w:t>
      </w:r>
      <w:r>
        <w:rPr>
          <w:sz w:val="22"/>
        </w:rPr>
        <w:t>tanggal</w:t>
      </w:r>
      <w:r>
        <w:rPr>
          <w:spacing w:val="-15"/>
          <w:sz w:val="22"/>
        </w:rPr>
        <w:t> </w:t>
      </w:r>
      <w:r>
        <w:rPr>
          <w:color w:val="262626"/>
          <w:sz w:val="22"/>
        </w:rPr>
        <w:t>i7</w:t>
      </w:r>
      <w:r>
        <w:rPr>
          <w:color w:val="262626"/>
          <w:spacing w:val="-12"/>
          <w:sz w:val="22"/>
        </w:rPr>
        <w:t> </w:t>
      </w:r>
      <w:r>
        <w:rPr>
          <w:color w:val="464646"/>
          <w:sz w:val="22"/>
        </w:rPr>
        <w:t>Juni</w:t>
      </w:r>
      <w:r>
        <w:rPr>
          <w:color w:val="464646"/>
          <w:spacing w:val="-29"/>
          <w:sz w:val="22"/>
        </w:rPr>
        <w:t> </w:t>
      </w:r>
      <w:r>
        <w:rPr>
          <w:color w:val="1D1D1D"/>
          <w:sz w:val="22"/>
        </w:rPr>
        <w:t>2020.</w:t>
      </w:r>
    </w:p>
    <w:p>
      <w:pPr>
        <w:pStyle w:val="BodyText"/>
        <w:rPr>
          <w:sz w:val="20"/>
        </w:rPr>
      </w:pPr>
    </w:p>
    <w:p>
      <w:pPr>
        <w:spacing w:after="0"/>
        <w:rPr>
          <w:sz w:val="20"/>
        </w:rPr>
        <w:sectPr>
          <w:type w:val="continuous"/>
          <w:pgSz w:w="12240" w:h="15840"/>
          <w:pgMar w:top="1500" w:bottom="3320" w:left="1720" w:right="1220"/>
        </w:sectPr>
      </w:pPr>
    </w:p>
    <w:p>
      <w:pPr>
        <w:pStyle w:val="BodyText"/>
        <w:spacing w:before="240"/>
        <w:ind w:right="1395"/>
        <w:jc w:val="right"/>
        <w:rPr>
          <w:rFonts w:ascii="Courier New"/>
        </w:rPr>
      </w:pPr>
      <w:r>
        <w:rPr>
          <w:rFonts w:ascii="Courier New"/>
          <w:color w:val="6E6E6E"/>
          <w:w w:val="85"/>
        </w:rPr>
        <w:t>Wmoa</w:t>
      </w:r>
    </w:p>
    <w:p>
      <w:pPr>
        <w:pStyle w:val="BodyText"/>
        <w:spacing w:before="3"/>
        <w:rPr>
          <w:rFonts w:ascii="Courier New"/>
          <w:sz w:val="36"/>
        </w:rPr>
      </w:pPr>
    </w:p>
    <w:p>
      <w:pPr>
        <w:spacing w:before="0"/>
        <w:ind w:left="1177" w:right="0" w:firstLine="0"/>
        <w:jc w:val="left"/>
        <w:rPr>
          <w:sz w:val="24"/>
        </w:rPr>
      </w:pPr>
      <w:r>
        <w:rPr>
          <w:position w:val="-4"/>
        </w:rPr>
        <w:drawing>
          <wp:inline distT="0" distB="0" distL="0" distR="0">
            <wp:extent cx="895837" cy="124794"/>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5" cstate="print"/>
                    <a:stretch>
                      <a:fillRect/>
                    </a:stretch>
                  </pic:blipFill>
                  <pic:spPr>
                    <a:xfrm>
                      <a:off x="0" y="0"/>
                      <a:ext cx="895837" cy="124794"/>
                    </a:xfrm>
                    <a:prstGeom prst="rect">
                      <a:avLst/>
                    </a:prstGeom>
                  </pic:spPr>
                </pic:pic>
              </a:graphicData>
            </a:graphic>
          </wp:inline>
        </w:drawing>
      </w:r>
      <w:r>
        <w:rPr>
          <w:position w:val="-4"/>
        </w:rPr>
      </w:r>
      <w:r>
        <w:rPr>
          <w:sz w:val="20"/>
        </w:rPr>
        <w:t>                    </w:t>
      </w:r>
      <w:r>
        <w:rPr>
          <w:spacing w:val="-22"/>
          <w:sz w:val="20"/>
        </w:rPr>
        <w:t> </w:t>
      </w:r>
      <w:r>
        <w:rPr>
          <w:color w:val="3D3D3D"/>
          <w:sz w:val="24"/>
        </w:rPr>
        <w:t>No.</w:t>
      </w:r>
      <w:r>
        <w:rPr>
          <w:color w:val="3D3D3D"/>
          <w:spacing w:val="-33"/>
          <w:sz w:val="24"/>
        </w:rPr>
        <w:t> </w:t>
      </w:r>
      <w:r>
        <w:rPr>
          <w:color w:val="606060"/>
          <w:sz w:val="24"/>
        </w:rPr>
        <w:t>N«nz</w:t>
      </w:r>
      <w:r>
        <w:rPr>
          <w:color w:val="606060"/>
          <w:spacing w:val="-36"/>
          <w:sz w:val="24"/>
        </w:rPr>
        <w:t> </w:t>
      </w:r>
      <w:r>
        <w:rPr>
          <w:i/>
          <w:color w:val="666666"/>
          <w:sz w:val="24"/>
        </w:rPr>
        <w:t>r</w:t>
      </w:r>
      <w:r>
        <w:rPr>
          <w:i/>
          <w:color w:val="666666"/>
          <w:spacing w:val="27"/>
          <w:sz w:val="24"/>
        </w:rPr>
        <w:t> </w:t>
      </w:r>
      <w:r>
        <w:rPr>
          <w:color w:val="666666"/>
          <w:sz w:val="24"/>
        </w:rPr>
        <w:t>‹us</w:t>
      </w:r>
      <w:r>
        <w:rPr>
          <w:i/>
          <w:color w:val="666666"/>
          <w:sz w:val="24"/>
        </w:rPr>
        <w:t>,</w:t>
      </w:r>
      <w:r>
        <w:rPr>
          <w:color w:val="282828"/>
          <w:sz w:val="24"/>
        </w:rPr>
        <w:t>S.Kep.,</w:t>
      </w:r>
      <w:r>
        <w:rPr>
          <w:color w:val="282828"/>
          <w:spacing w:val="-30"/>
          <w:sz w:val="24"/>
        </w:rPr>
        <w:t> </w:t>
      </w:r>
      <w:r>
        <w:rPr>
          <w:color w:val="2B2B2B"/>
          <w:sz w:val="24"/>
        </w:rPr>
        <w:t>MKes</w:t>
      </w:r>
    </w:p>
    <w:p>
      <w:pPr>
        <w:pStyle w:val="BodyText"/>
        <w:spacing w:before="4"/>
        <w:rPr>
          <w:sz w:val="20"/>
        </w:rPr>
      </w:pPr>
      <w:r>
        <w:rPr/>
        <w:br w:type="column"/>
      </w:r>
      <w:r>
        <w:rPr>
          <w:sz w:val="20"/>
        </w:rPr>
      </w:r>
    </w:p>
    <w:p>
      <w:pPr>
        <w:spacing w:before="0"/>
        <w:ind w:left="1177" w:right="0" w:firstLine="0"/>
        <w:jc w:val="left"/>
        <w:rPr>
          <w:sz w:val="22"/>
        </w:rPr>
      </w:pPr>
      <w:r>
        <w:rPr>
          <w:color w:val="4F4F4F"/>
          <w:sz w:val="22"/>
        </w:rPr>
        <w:t>Tanda </w:t>
      </w:r>
      <w:r>
        <w:rPr>
          <w:color w:val="343434"/>
          <w:sz w:val="22"/>
        </w:rPr>
        <w:t>Tangan</w:t>
      </w:r>
    </w:p>
    <w:p>
      <w:pPr>
        <w:spacing w:after="0"/>
        <w:jc w:val="left"/>
        <w:rPr>
          <w:sz w:val="22"/>
        </w:rPr>
        <w:sectPr>
          <w:type w:val="continuous"/>
          <w:pgSz w:w="12240" w:h="15840"/>
          <w:pgMar w:top="1500" w:bottom="3320" w:left="1720" w:right="1220"/>
          <w:cols w:num="2" w:equalWidth="0">
            <w:col w:w="6433" w:space="162"/>
            <w:col w:w="2705"/>
          </w:cols>
        </w:sectPr>
      </w:pPr>
    </w:p>
    <w:p>
      <w:pPr>
        <w:pStyle w:val="BodyText"/>
        <w:rPr>
          <w:sz w:val="20"/>
        </w:rPr>
      </w:pPr>
    </w:p>
    <w:p>
      <w:pPr>
        <w:pStyle w:val="BodyText"/>
        <w:spacing w:before="2"/>
        <w:rPr>
          <w:sz w:val="19"/>
        </w:rPr>
      </w:pPr>
    </w:p>
    <w:p>
      <w:pPr>
        <w:spacing w:before="0"/>
        <w:ind w:left="154" w:right="451" w:firstLine="0"/>
        <w:jc w:val="center"/>
        <w:rPr>
          <w:sz w:val="22"/>
        </w:rPr>
      </w:pPr>
      <w:r>
        <w:rPr/>
        <w:pict>
          <v:group style="position:absolute;margin-left:488.576996pt;margin-top:-51.636433pt;width:54.25pt;height:64.9pt;mso-position-horizontal-relative:page;mso-position-vertical-relative:paragraph;z-index:15733248" coordorigin="9772,-1033" coordsize="1085,1298">
            <v:shape style="position:absolute;left:9771;top:-404;width:1085;height:669" type="#_x0000_t75" stroked="false">
              <v:imagedata r:id="rId16" o:title=""/>
            </v:shape>
            <v:shape style="position:absolute;left:9804;top:-1033;width:852;height:564" type="#_x0000_t75" stroked="false">
              <v:imagedata r:id="rId17" o:title=""/>
            </v:shape>
            <w10:wrap type="none"/>
          </v:group>
        </w:pict>
      </w:r>
      <w:r>
        <w:rPr>
          <w:position w:val="-4"/>
        </w:rPr>
        <w:drawing>
          <wp:inline distT="0" distB="0" distL="0" distR="0">
            <wp:extent cx="1081766" cy="124794"/>
            <wp:effectExtent l="0" t="0" r="0" b="0"/>
            <wp:docPr id="15" name="image10.jpeg"/>
            <wp:cNvGraphicFramePr>
              <a:graphicFrameLocks noChangeAspect="1"/>
            </wp:cNvGraphicFramePr>
            <a:graphic>
              <a:graphicData uri="http://schemas.openxmlformats.org/drawingml/2006/picture">
                <pic:pic>
                  <pic:nvPicPr>
                    <pic:cNvPr id="16" name="image10.jpeg"/>
                    <pic:cNvPicPr/>
                  </pic:nvPicPr>
                  <pic:blipFill>
                    <a:blip r:embed="rId18" cstate="print"/>
                    <a:stretch>
                      <a:fillRect/>
                    </a:stretch>
                  </pic:blipFill>
                  <pic:spPr>
                    <a:xfrm>
                      <a:off x="0" y="0"/>
                      <a:ext cx="1081766" cy="124794"/>
                    </a:xfrm>
                    <a:prstGeom prst="rect">
                      <a:avLst/>
                    </a:prstGeom>
                  </pic:spPr>
                </pic:pic>
              </a:graphicData>
            </a:graphic>
          </wp:inline>
        </w:drawing>
      </w:r>
      <w:r>
        <w:rPr>
          <w:position w:val="-4"/>
        </w:rPr>
      </w:r>
      <w:r>
        <w:rPr>
          <w:sz w:val="20"/>
        </w:rPr>
        <w:t>              </w:t>
      </w:r>
      <w:r>
        <w:rPr>
          <w:spacing w:val="-16"/>
          <w:sz w:val="20"/>
        </w:rPr>
        <w:t> </w:t>
      </w:r>
      <w:r>
        <w:rPr>
          <w:color w:val="3F3F3F"/>
          <w:sz w:val="22"/>
        </w:rPr>
        <w:t>Ns.</w:t>
      </w:r>
      <w:r>
        <w:rPr>
          <w:color w:val="3F3F3F"/>
          <w:spacing w:val="-17"/>
          <w:sz w:val="22"/>
        </w:rPr>
        <w:t> </w:t>
      </w:r>
      <w:r>
        <w:rPr>
          <w:color w:val="757575"/>
          <w:sz w:val="22"/>
        </w:rPr>
        <w:t>Ni</w:t>
      </w:r>
      <w:r>
        <w:rPr>
          <w:color w:val="757575"/>
          <w:spacing w:val="-22"/>
          <w:sz w:val="22"/>
        </w:rPr>
        <w:t> </w:t>
      </w:r>
      <w:r>
        <w:rPr>
          <w:color w:val="707070"/>
          <w:sz w:val="22"/>
        </w:rPr>
        <w:t>laifi</w:t>
      </w:r>
      <w:r>
        <w:rPr>
          <w:color w:val="707070"/>
          <w:spacing w:val="-15"/>
          <w:sz w:val="22"/>
        </w:rPr>
        <w:t> </w:t>
      </w:r>
      <w:r>
        <w:rPr>
          <w:color w:val="5D5D5D"/>
          <w:sz w:val="22"/>
        </w:rPr>
        <w:t>Gede</w:t>
      </w:r>
      <w:r>
        <w:rPr>
          <w:color w:val="5D5D5D"/>
          <w:spacing w:val="-23"/>
          <w:sz w:val="22"/>
        </w:rPr>
        <w:t> </w:t>
      </w:r>
      <w:r>
        <w:rPr>
          <w:color w:val="4F4F4F"/>
          <w:sz w:val="22"/>
        </w:rPr>
        <w:t>Puspita</w:t>
      </w:r>
      <w:r>
        <w:rPr>
          <w:color w:val="4F4F4F"/>
          <w:spacing w:val="2"/>
          <w:sz w:val="22"/>
        </w:rPr>
        <w:t> </w:t>
      </w:r>
      <w:r>
        <w:rPr>
          <w:color w:val="6D6D6D"/>
          <w:sz w:val="22"/>
        </w:rPr>
        <w:t>Yanti,</w:t>
      </w:r>
      <w:r>
        <w:rPr>
          <w:color w:val="6D6D6D"/>
          <w:spacing w:val="-17"/>
          <w:sz w:val="22"/>
        </w:rPr>
        <w:t> </w:t>
      </w:r>
      <w:r>
        <w:rPr>
          <w:color w:val="1C1C1C"/>
          <w:sz w:val="22"/>
        </w:rPr>
        <w:t>S.Kep.,M</w:t>
      </w:r>
      <w:r>
        <w:rPr>
          <w:color w:val="1C1C1C"/>
          <w:spacing w:val="29"/>
          <w:sz w:val="22"/>
        </w:rPr>
        <w:t> </w:t>
      </w:r>
      <w:r>
        <w:rPr>
          <w:color w:val="1C1C1C"/>
          <w:sz w:val="22"/>
        </w:rPr>
        <w:t>3iomed</w:t>
      </w:r>
    </w:p>
    <w:p>
      <w:pPr>
        <w:pStyle w:val="BodyText"/>
        <w:rPr>
          <w:sz w:val="20"/>
        </w:rPr>
      </w:pPr>
    </w:p>
    <w:p>
      <w:pPr>
        <w:pStyle w:val="BodyText"/>
        <w:spacing w:before="6"/>
        <w:rPr>
          <w:sz w:val="19"/>
        </w:rPr>
      </w:pPr>
    </w:p>
    <w:p>
      <w:pPr>
        <w:tabs>
          <w:tab w:pos="3598" w:val="left" w:leader="none"/>
        </w:tabs>
        <w:spacing w:before="0"/>
        <w:ind w:left="1167" w:right="0" w:firstLine="0"/>
        <w:jc w:val="left"/>
        <w:rPr>
          <w:sz w:val="22"/>
        </w:rPr>
      </w:pPr>
      <w:r>
        <w:rPr/>
        <w:drawing>
          <wp:anchor distT="0" distB="0" distL="0" distR="0" allowOverlap="1" layoutInCell="1" locked="0" behindDoc="0" simplePos="0" relativeHeight="15732736">
            <wp:simplePos x="0" y="0"/>
            <wp:positionH relativeFrom="page">
              <wp:posOffset>6052804</wp:posOffset>
            </wp:positionH>
            <wp:positionV relativeFrom="paragraph">
              <wp:posOffset>-127486</wp:posOffset>
            </wp:positionV>
            <wp:extent cx="701457" cy="411822"/>
            <wp:effectExtent l="0" t="0" r="0" b="0"/>
            <wp:wrapNone/>
            <wp:docPr id="17" name="image11.png"/>
            <wp:cNvGraphicFramePr>
              <a:graphicFrameLocks noChangeAspect="1"/>
            </wp:cNvGraphicFramePr>
            <a:graphic>
              <a:graphicData uri="http://schemas.openxmlformats.org/drawingml/2006/picture">
                <pic:pic>
                  <pic:nvPicPr>
                    <pic:cNvPr id="18" name="image11.png"/>
                    <pic:cNvPicPr/>
                  </pic:nvPicPr>
                  <pic:blipFill>
                    <a:blip r:embed="rId19" cstate="print"/>
                    <a:stretch>
                      <a:fillRect/>
                    </a:stretch>
                  </pic:blipFill>
                  <pic:spPr>
                    <a:xfrm>
                      <a:off x="0" y="0"/>
                      <a:ext cx="701457" cy="411822"/>
                    </a:xfrm>
                    <a:prstGeom prst="rect">
                      <a:avLst/>
                    </a:prstGeom>
                  </pic:spPr>
                </pic:pic>
              </a:graphicData>
            </a:graphic>
          </wp:anchor>
        </w:drawing>
      </w:r>
      <w:r>
        <w:rPr>
          <w:color w:val="5D5D5D"/>
          <w:sz w:val="22"/>
        </w:rPr>
        <w:t>Penguji</w:t>
      </w:r>
      <w:r>
        <w:rPr>
          <w:color w:val="5D5D5D"/>
          <w:spacing w:val="-18"/>
          <w:sz w:val="22"/>
        </w:rPr>
        <w:t> </w:t>
      </w:r>
      <w:r>
        <w:rPr>
          <w:color w:val="5D5D5D"/>
          <w:sz w:val="22"/>
        </w:rPr>
        <w:t>III(</w:t>
      </w:r>
      <w:r>
        <w:rPr>
          <w:color w:val="5D5D5D"/>
          <w:spacing w:val="-21"/>
          <w:sz w:val="22"/>
        </w:rPr>
        <w:t> </w:t>
      </w:r>
      <w:r>
        <w:rPr>
          <w:color w:val="6B6B6B"/>
          <w:sz w:val="22"/>
        </w:rPr>
        <w:t>Anggomj</w:t>
        <w:tab/>
      </w:r>
      <w:r>
        <w:rPr>
          <w:color w:val="484848"/>
          <w:sz w:val="22"/>
        </w:rPr>
        <w:t>Ore.</w:t>
      </w:r>
      <w:r>
        <w:rPr>
          <w:color w:val="484848"/>
          <w:spacing w:val="-30"/>
          <w:sz w:val="22"/>
        </w:rPr>
        <w:t> </w:t>
      </w:r>
      <w:r>
        <w:rPr>
          <w:color w:val="676767"/>
          <w:sz w:val="22"/>
        </w:rPr>
        <w:t>1</w:t>
      </w:r>
      <w:r>
        <w:rPr>
          <w:color w:val="676767"/>
          <w:spacing w:val="-20"/>
          <w:sz w:val="22"/>
        </w:rPr>
        <w:t> </w:t>
      </w:r>
      <w:r>
        <w:rPr>
          <w:color w:val="7E7E7E"/>
          <w:sz w:val="22"/>
        </w:rPr>
        <w:t>Dewa</w:t>
      </w:r>
      <w:r>
        <w:rPr>
          <w:color w:val="7E7E7E"/>
          <w:spacing w:val="6"/>
          <w:sz w:val="22"/>
        </w:rPr>
        <w:t> </w:t>
      </w:r>
      <w:r>
        <w:rPr>
          <w:color w:val="777777"/>
          <w:sz w:val="22"/>
        </w:rPr>
        <w:t>Agung</w:t>
      </w:r>
      <w:r>
        <w:rPr>
          <w:color w:val="777777"/>
          <w:spacing w:val="-22"/>
          <w:sz w:val="22"/>
        </w:rPr>
        <w:t> </w:t>
      </w:r>
      <w:r>
        <w:rPr>
          <w:color w:val="5B5B5B"/>
          <w:sz w:val="22"/>
        </w:rPr>
        <w:t>Ketut</w:t>
      </w:r>
      <w:r>
        <w:rPr>
          <w:color w:val="5B5B5B"/>
          <w:spacing w:val="-14"/>
          <w:sz w:val="22"/>
        </w:rPr>
        <w:t> </w:t>
      </w:r>
      <w:r>
        <w:rPr>
          <w:color w:val="545454"/>
          <w:sz w:val="22"/>
        </w:rPr>
        <w:t>Sudarsana,</w:t>
      </w:r>
      <w:r>
        <w:rPr>
          <w:color w:val="545454"/>
          <w:spacing w:val="-15"/>
          <w:sz w:val="22"/>
        </w:rPr>
        <w:t> </w:t>
      </w:r>
      <w:r>
        <w:rPr>
          <w:color w:val="383838"/>
          <w:sz w:val="22"/>
        </w:rPr>
        <w:t>MM</w:t>
      </w:r>
    </w:p>
    <w:p>
      <w:pPr>
        <w:pStyle w:val="BodyText"/>
        <w:rPr>
          <w:sz w:val="20"/>
        </w:rPr>
      </w:pPr>
    </w:p>
    <w:p>
      <w:pPr>
        <w:pStyle w:val="BodyText"/>
        <w:rPr>
          <w:sz w:val="20"/>
        </w:rPr>
      </w:pPr>
    </w:p>
    <w:p>
      <w:pPr>
        <w:pStyle w:val="BodyText"/>
        <w:rPr>
          <w:sz w:val="20"/>
        </w:rPr>
      </w:pPr>
    </w:p>
    <w:p>
      <w:pPr>
        <w:pStyle w:val="BodyText"/>
        <w:spacing w:before="4"/>
        <w:rPr>
          <w:sz w:val="17"/>
        </w:rPr>
      </w:pPr>
      <w:r>
        <w:rPr/>
        <w:drawing>
          <wp:anchor distT="0" distB="0" distL="0" distR="0" allowOverlap="1" layoutInCell="1" locked="0" behindDoc="0" simplePos="0" relativeHeight="6">
            <wp:simplePos x="0" y="0"/>
            <wp:positionH relativeFrom="page">
              <wp:posOffset>1417265</wp:posOffset>
            </wp:positionH>
            <wp:positionV relativeFrom="paragraph">
              <wp:posOffset>239097</wp:posOffset>
            </wp:positionV>
            <wp:extent cx="2221742" cy="1494948"/>
            <wp:effectExtent l="0" t="0" r="0" b="0"/>
            <wp:wrapTopAndBottom/>
            <wp:docPr id="19" name="image12.jpeg"/>
            <wp:cNvGraphicFramePr>
              <a:graphicFrameLocks noChangeAspect="1"/>
            </wp:cNvGraphicFramePr>
            <a:graphic>
              <a:graphicData uri="http://schemas.openxmlformats.org/drawingml/2006/picture">
                <pic:pic>
                  <pic:nvPicPr>
                    <pic:cNvPr id="20" name="image12.jpeg"/>
                    <pic:cNvPicPr/>
                  </pic:nvPicPr>
                  <pic:blipFill>
                    <a:blip r:embed="rId20" cstate="print"/>
                    <a:stretch>
                      <a:fillRect/>
                    </a:stretch>
                  </pic:blipFill>
                  <pic:spPr>
                    <a:xfrm>
                      <a:off x="0" y="0"/>
                      <a:ext cx="2221742" cy="1494948"/>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3961107</wp:posOffset>
            </wp:positionH>
            <wp:positionV relativeFrom="paragraph">
              <wp:posOffset>151741</wp:posOffset>
            </wp:positionV>
            <wp:extent cx="2596194" cy="1572768"/>
            <wp:effectExtent l="0" t="0" r="0" b="0"/>
            <wp:wrapTopAndBottom/>
            <wp:docPr id="21" name="image13.jpeg"/>
            <wp:cNvGraphicFramePr>
              <a:graphicFrameLocks noChangeAspect="1"/>
            </wp:cNvGraphicFramePr>
            <a:graphic>
              <a:graphicData uri="http://schemas.openxmlformats.org/drawingml/2006/picture">
                <pic:pic>
                  <pic:nvPicPr>
                    <pic:cNvPr id="22" name="image13.jpeg"/>
                    <pic:cNvPicPr/>
                  </pic:nvPicPr>
                  <pic:blipFill>
                    <a:blip r:embed="rId21" cstate="print"/>
                    <a:stretch>
                      <a:fillRect/>
                    </a:stretch>
                  </pic:blipFill>
                  <pic:spPr>
                    <a:xfrm>
                      <a:off x="0" y="0"/>
                      <a:ext cx="2596194" cy="1572768"/>
                    </a:xfrm>
                    <a:prstGeom prst="rect">
                      <a:avLst/>
                    </a:prstGeom>
                  </pic:spPr>
                </pic:pic>
              </a:graphicData>
            </a:graphic>
          </wp:anchor>
        </w:drawing>
      </w:r>
    </w:p>
    <w:p>
      <w:pPr>
        <w:spacing w:after="0"/>
        <w:rPr>
          <w:sz w:val="17"/>
        </w:rPr>
        <w:sectPr>
          <w:type w:val="continuous"/>
          <w:pgSz w:w="12240" w:h="15840"/>
          <w:pgMar w:top="1500" w:bottom="3320" w:left="1720" w:right="1220"/>
        </w:sectPr>
      </w:pPr>
    </w:p>
    <w:p>
      <w:pPr>
        <w:pStyle w:val="BodyText"/>
        <w:spacing w:before="7"/>
        <w:rPr>
          <w:sz w:val="9"/>
        </w:rPr>
      </w:pPr>
    </w:p>
    <w:p>
      <w:pPr>
        <w:pStyle w:val="Heading4"/>
        <w:spacing w:before="90"/>
        <w:ind w:left="66"/>
        <w:jc w:val="center"/>
      </w:pPr>
      <w:bookmarkStart w:name="_TOC_250008" w:id="1"/>
      <w:bookmarkEnd w:id="1"/>
      <w:r>
        <w:rPr/>
        <w:t>KATA PENGANTAR</w:t>
      </w:r>
    </w:p>
    <w:p>
      <w:pPr>
        <w:pStyle w:val="BodyText"/>
        <w:rPr>
          <w:b/>
          <w:sz w:val="26"/>
        </w:rPr>
      </w:pPr>
    </w:p>
    <w:p>
      <w:pPr>
        <w:pStyle w:val="BodyText"/>
        <w:rPr>
          <w:b/>
          <w:sz w:val="22"/>
        </w:rPr>
      </w:pPr>
    </w:p>
    <w:p>
      <w:pPr>
        <w:pStyle w:val="BodyText"/>
        <w:spacing w:line="360" w:lineRule="auto"/>
        <w:ind w:left="548" w:right="478" w:firstLine="720"/>
        <w:jc w:val="both"/>
      </w:pPr>
      <w:r>
        <w:rPr/>
        <w:t>Pujisyukur peneliti panjatkan kehadirat Tuhan Yang Maha Esa, karena berkat rahmatNya, peneliti dapat menyelesaikan </w:t>
      </w:r>
      <w:r>
        <w:rPr>
          <w:i/>
        </w:rPr>
        <w:t>Literatur Review </w:t>
      </w:r>
      <w:r>
        <w:rPr/>
        <w:t>yang berjudul ”Pemberian Makanan Pendamping ASI (MP-ASI) Pada Balita Usia 6-24 Bulan Di” tepat pada waktunya. </w:t>
      </w:r>
      <w:r>
        <w:rPr>
          <w:i/>
        </w:rPr>
        <w:t>Literatur Review </w:t>
      </w:r>
      <w:r>
        <w:rPr/>
        <w:t>ini disusun dalam memenuhi sebagian persyaratan untuk meraih gelar Sarjana Keperawatan pada Program Studi Keperawatan Program Sarjana, Sekolah Tinggi Ilmu Kesehatan Wira Medika</w:t>
      </w:r>
      <w:r>
        <w:rPr>
          <w:spacing w:val="-2"/>
        </w:rPr>
        <w:t> </w:t>
      </w:r>
      <w:r>
        <w:rPr/>
        <w:t>Bali.</w:t>
      </w:r>
    </w:p>
    <w:p>
      <w:pPr>
        <w:pStyle w:val="BodyText"/>
        <w:spacing w:line="360" w:lineRule="auto" w:before="1"/>
        <w:ind w:left="548" w:right="481" w:firstLine="720"/>
        <w:jc w:val="both"/>
      </w:pPr>
      <w:r>
        <w:rPr/>
        <w:t>Penyusunan </w:t>
      </w:r>
      <w:r>
        <w:rPr>
          <w:i/>
        </w:rPr>
        <w:t>Literatur Review </w:t>
      </w:r>
      <w:r>
        <w:rPr/>
        <w:t>ini, peneliti banyak mendapat bimbingan dan bantuan sejak awal sampai terselesainya </w:t>
      </w:r>
      <w:r>
        <w:rPr>
          <w:i/>
        </w:rPr>
        <w:t>Literatur Review </w:t>
      </w:r>
      <w:r>
        <w:rPr/>
        <w:t>ini, untuk itu dengan segala hormat dan kerendahan hati, peneliti menyampaikan penghargaan dan terimakasih yang sebesar-besarnya kepada :</w:t>
      </w:r>
    </w:p>
    <w:p>
      <w:pPr>
        <w:pStyle w:val="ListParagraph"/>
        <w:numPr>
          <w:ilvl w:val="0"/>
          <w:numId w:val="1"/>
        </w:numPr>
        <w:tabs>
          <w:tab w:pos="976" w:val="left" w:leader="none"/>
        </w:tabs>
        <w:spacing w:line="360" w:lineRule="auto" w:before="0" w:after="0"/>
        <w:ind w:left="975" w:right="481" w:hanging="428"/>
        <w:jc w:val="both"/>
        <w:rPr>
          <w:sz w:val="24"/>
        </w:rPr>
      </w:pPr>
      <w:r>
        <w:rPr>
          <w:sz w:val="24"/>
        </w:rPr>
        <w:t>Drs. I Dewa Agung Ketut Sudarsana, MM. Selaku Ketua Stikes Wira Medika Bali.</w:t>
      </w:r>
    </w:p>
    <w:p>
      <w:pPr>
        <w:pStyle w:val="ListParagraph"/>
        <w:numPr>
          <w:ilvl w:val="0"/>
          <w:numId w:val="1"/>
        </w:numPr>
        <w:tabs>
          <w:tab w:pos="976" w:val="left" w:leader="none"/>
        </w:tabs>
        <w:spacing w:line="360" w:lineRule="auto" w:before="0" w:after="0"/>
        <w:ind w:left="975" w:right="482" w:hanging="428"/>
        <w:jc w:val="both"/>
        <w:rPr>
          <w:sz w:val="24"/>
        </w:rPr>
      </w:pPr>
      <w:r>
        <w:rPr>
          <w:sz w:val="24"/>
        </w:rPr>
        <w:t>Ni Luh Putu Dewi Puspawati, S.Kep.,M.Kep. selaku Ketua Program Studi Ilmu Keperawatan STIKes Wira Medika</w:t>
      </w:r>
      <w:r>
        <w:rPr>
          <w:spacing w:val="-3"/>
          <w:sz w:val="24"/>
        </w:rPr>
        <w:t> </w:t>
      </w:r>
      <w:r>
        <w:rPr>
          <w:sz w:val="24"/>
        </w:rPr>
        <w:t>Bali.</w:t>
      </w:r>
    </w:p>
    <w:p>
      <w:pPr>
        <w:pStyle w:val="ListParagraph"/>
        <w:numPr>
          <w:ilvl w:val="0"/>
          <w:numId w:val="1"/>
        </w:numPr>
        <w:tabs>
          <w:tab w:pos="976" w:val="left" w:leader="none"/>
        </w:tabs>
        <w:spacing w:line="360" w:lineRule="auto" w:before="1" w:after="0"/>
        <w:ind w:left="975" w:right="475" w:hanging="428"/>
        <w:jc w:val="both"/>
        <w:rPr>
          <w:sz w:val="24"/>
        </w:rPr>
      </w:pPr>
      <w:r>
        <w:rPr>
          <w:sz w:val="24"/>
        </w:rPr>
        <w:t>Ns. Ni Luh Gede Puspita Yanti, S.Kep.,M.Biomed selaku pembimbing I yang telah memberikan bimbingan dalam penyelesaian </w:t>
      </w:r>
      <w:r>
        <w:rPr>
          <w:i/>
          <w:sz w:val="24"/>
        </w:rPr>
        <w:t>Literatur Review </w:t>
      </w:r>
      <w:r>
        <w:rPr>
          <w:sz w:val="24"/>
        </w:rPr>
        <w:t>penelitian ini serta dengan penuh kesabaran memberikan pertimbangan-pertimbangan guna terselesaikannya </w:t>
      </w:r>
      <w:r>
        <w:rPr>
          <w:i/>
          <w:sz w:val="24"/>
        </w:rPr>
        <w:t>Literatur Review</w:t>
      </w:r>
      <w:r>
        <w:rPr>
          <w:i/>
          <w:spacing w:val="-1"/>
          <w:sz w:val="24"/>
        </w:rPr>
        <w:t> </w:t>
      </w:r>
      <w:r>
        <w:rPr>
          <w:sz w:val="24"/>
        </w:rPr>
        <w:t>ini.</w:t>
      </w:r>
    </w:p>
    <w:p>
      <w:pPr>
        <w:pStyle w:val="ListParagraph"/>
        <w:numPr>
          <w:ilvl w:val="0"/>
          <w:numId w:val="1"/>
        </w:numPr>
        <w:tabs>
          <w:tab w:pos="976" w:val="left" w:leader="none"/>
        </w:tabs>
        <w:spacing w:line="360" w:lineRule="auto" w:before="0" w:after="0"/>
        <w:ind w:left="975" w:right="477" w:hanging="428"/>
        <w:jc w:val="both"/>
        <w:rPr>
          <w:sz w:val="24"/>
        </w:rPr>
      </w:pPr>
      <w:r>
        <w:rPr>
          <w:sz w:val="24"/>
        </w:rPr>
        <w:t>Drs. I Dewa Agung Ketut Sudarsana, MM selaku pembimbing II yang telah memberikan bimbingan dalam penyelesaian proposal penelitian ini serta dengan penuh kesabaran memberikan pertimbangan-pertimbangan guna terselesaikannya </w:t>
      </w:r>
      <w:r>
        <w:rPr>
          <w:i/>
          <w:sz w:val="24"/>
        </w:rPr>
        <w:t>Literatur Review </w:t>
      </w:r>
      <w:r>
        <w:rPr>
          <w:sz w:val="24"/>
        </w:rPr>
        <w:t>ini.</w:t>
      </w:r>
    </w:p>
    <w:p>
      <w:pPr>
        <w:pStyle w:val="ListParagraph"/>
        <w:numPr>
          <w:ilvl w:val="0"/>
          <w:numId w:val="1"/>
        </w:numPr>
        <w:tabs>
          <w:tab w:pos="976" w:val="left" w:leader="none"/>
        </w:tabs>
        <w:spacing w:line="360" w:lineRule="auto" w:before="0" w:after="0"/>
        <w:ind w:left="975" w:right="481" w:hanging="428"/>
        <w:jc w:val="both"/>
        <w:rPr>
          <w:sz w:val="24"/>
        </w:rPr>
      </w:pPr>
      <w:r>
        <w:rPr>
          <w:sz w:val="24"/>
        </w:rPr>
        <w:t>Orang tua dan keluarga yang senantiasa memberikan dukungan moral, spiritual dan material dalam penyusunan </w:t>
      </w:r>
      <w:r>
        <w:rPr>
          <w:i/>
          <w:sz w:val="24"/>
        </w:rPr>
        <w:t>Literatur Review</w:t>
      </w:r>
      <w:r>
        <w:rPr>
          <w:i/>
          <w:spacing w:val="1"/>
          <w:sz w:val="24"/>
        </w:rPr>
        <w:t> </w:t>
      </w:r>
      <w:r>
        <w:rPr>
          <w:sz w:val="24"/>
        </w:rPr>
        <w:t>ini.</w:t>
      </w:r>
    </w:p>
    <w:p>
      <w:pPr>
        <w:pStyle w:val="ListParagraph"/>
        <w:numPr>
          <w:ilvl w:val="0"/>
          <w:numId w:val="1"/>
        </w:numPr>
        <w:tabs>
          <w:tab w:pos="976" w:val="left" w:leader="none"/>
        </w:tabs>
        <w:spacing w:line="360" w:lineRule="auto" w:before="0" w:after="0"/>
        <w:ind w:left="975" w:right="479" w:hanging="428"/>
        <w:jc w:val="both"/>
        <w:rPr>
          <w:sz w:val="24"/>
        </w:rPr>
      </w:pPr>
      <w:r>
        <w:rPr>
          <w:sz w:val="24"/>
        </w:rPr>
        <w:t>Teman-teman, sahabat-sahabat atas saran-saran dan pikiran positif serta kerjasama dalam penyusunan </w:t>
      </w:r>
      <w:r>
        <w:rPr>
          <w:i/>
          <w:sz w:val="24"/>
        </w:rPr>
        <w:t>Literatur Review</w:t>
      </w:r>
      <w:r>
        <w:rPr>
          <w:i/>
          <w:spacing w:val="1"/>
          <w:sz w:val="24"/>
        </w:rPr>
        <w:t> </w:t>
      </w:r>
      <w:r>
        <w:rPr>
          <w:sz w:val="24"/>
        </w:rPr>
        <w:t>ini.</w:t>
      </w:r>
    </w:p>
    <w:p>
      <w:pPr>
        <w:pStyle w:val="ListParagraph"/>
        <w:numPr>
          <w:ilvl w:val="0"/>
          <w:numId w:val="1"/>
        </w:numPr>
        <w:tabs>
          <w:tab w:pos="976" w:val="left" w:leader="none"/>
        </w:tabs>
        <w:spacing w:line="360" w:lineRule="auto" w:before="0" w:after="0"/>
        <w:ind w:left="975" w:right="475" w:hanging="428"/>
        <w:jc w:val="both"/>
        <w:rPr>
          <w:sz w:val="24"/>
        </w:rPr>
      </w:pPr>
      <w:r>
        <w:rPr>
          <w:sz w:val="24"/>
        </w:rPr>
        <w:t>Semua pihak yang telah membantu dalam penyusunan </w:t>
      </w:r>
      <w:r>
        <w:rPr>
          <w:i/>
          <w:sz w:val="24"/>
        </w:rPr>
        <w:t>Literatur Review </w:t>
      </w:r>
      <w:r>
        <w:rPr>
          <w:sz w:val="24"/>
        </w:rPr>
        <w:t>ini yang tidak bisa disebutkan peneliti satu</w:t>
      </w:r>
      <w:r>
        <w:rPr>
          <w:spacing w:val="-1"/>
          <w:sz w:val="24"/>
        </w:rPr>
        <w:t> </w:t>
      </w:r>
      <w:r>
        <w:rPr>
          <w:sz w:val="24"/>
        </w:rPr>
        <w:t>persatu.</w:t>
      </w:r>
    </w:p>
    <w:p>
      <w:pPr>
        <w:spacing w:after="0" w:line="360" w:lineRule="auto"/>
        <w:jc w:val="both"/>
        <w:rPr>
          <w:sz w:val="24"/>
        </w:rPr>
        <w:sectPr>
          <w:footerReference w:type="default" r:id="rId22"/>
          <w:pgSz w:w="12240" w:h="15840"/>
          <w:pgMar w:footer="1440" w:header="0" w:top="1500" w:bottom="1640" w:left="1720" w:right="1220"/>
          <w:pgNumType w:start="4"/>
        </w:sectPr>
      </w:pPr>
    </w:p>
    <w:p>
      <w:pPr>
        <w:pStyle w:val="BodyText"/>
        <w:spacing w:before="7"/>
        <w:rPr>
          <w:sz w:val="9"/>
        </w:rPr>
      </w:pPr>
    </w:p>
    <w:p>
      <w:pPr>
        <w:pStyle w:val="BodyText"/>
        <w:spacing w:line="360" w:lineRule="auto" w:before="90"/>
        <w:ind w:left="548" w:right="475" w:firstLine="720"/>
        <w:jc w:val="both"/>
      </w:pPr>
      <w:r>
        <w:rPr/>
        <w:t>Semoga Tuhan senantiasa memberikan balasan dan rahmat karuniaNya atas budi baik yang telah diberikan dan semoga </w:t>
      </w:r>
      <w:r>
        <w:rPr>
          <w:i/>
        </w:rPr>
        <w:t>Literatur Review </w:t>
      </w:r>
      <w:r>
        <w:rPr/>
        <w:t>ini dapat dilaksanakan dan bermanfaat untuk perkembangan ilmu keperawatan.</w:t>
      </w:r>
    </w:p>
    <w:p>
      <w:pPr>
        <w:pStyle w:val="BodyText"/>
        <w:spacing w:line="360" w:lineRule="auto"/>
        <w:ind w:left="548" w:right="483" w:firstLine="720"/>
        <w:jc w:val="both"/>
      </w:pPr>
      <w:r>
        <w:rPr/>
        <w:t>Peneliti sangat mengharapkan kritikdan saran yang bersifat konstruktif dari para pembaca demi kesempurnaan dalam penyusunan </w:t>
      </w:r>
      <w:r>
        <w:rPr>
          <w:i/>
        </w:rPr>
        <w:t>Literatur Review </w:t>
      </w:r>
      <w:r>
        <w:rPr/>
        <w:t>ini.</w:t>
      </w:r>
    </w:p>
    <w:p>
      <w:pPr>
        <w:pStyle w:val="BodyText"/>
        <w:rPr>
          <w:sz w:val="26"/>
        </w:rPr>
      </w:pPr>
    </w:p>
    <w:p>
      <w:pPr>
        <w:pStyle w:val="BodyText"/>
        <w:rPr>
          <w:sz w:val="26"/>
        </w:rPr>
      </w:pPr>
    </w:p>
    <w:p>
      <w:pPr>
        <w:pStyle w:val="BodyText"/>
        <w:tabs>
          <w:tab w:pos="6616" w:val="left" w:leader="none"/>
        </w:tabs>
        <w:spacing w:line="362" w:lineRule="auto" w:before="229"/>
        <w:ind w:left="5411" w:right="1740"/>
        <w:jc w:val="center"/>
      </w:pPr>
      <w:r>
        <w:rPr/>
        <w:t>Denpasar,</w:t>
        <w:tab/>
        <w:t>Juni </w:t>
      </w:r>
      <w:r>
        <w:rPr>
          <w:spacing w:val="-5"/>
        </w:rPr>
        <w:t>2020 </w:t>
      </w:r>
      <w:r>
        <w:rPr/>
        <w:t>Peneliti</w:t>
      </w:r>
    </w:p>
    <w:p>
      <w:pPr>
        <w:pStyle w:val="BodyText"/>
        <w:rPr>
          <w:sz w:val="26"/>
        </w:rPr>
      </w:pPr>
    </w:p>
    <w:p>
      <w:pPr>
        <w:pStyle w:val="BodyText"/>
        <w:rPr>
          <w:sz w:val="26"/>
        </w:rPr>
      </w:pPr>
    </w:p>
    <w:p>
      <w:pPr>
        <w:pStyle w:val="BodyText"/>
        <w:spacing w:before="226"/>
        <w:ind w:left="3664"/>
        <w:jc w:val="center"/>
      </w:pPr>
      <w:r>
        <w:rPr/>
        <w:t>(Ni Putu Ari Adnyani)</w:t>
      </w:r>
    </w:p>
    <w:p>
      <w:pPr>
        <w:spacing w:after="0"/>
        <w:jc w:val="center"/>
        <w:sectPr>
          <w:pgSz w:w="12240" w:h="15840"/>
          <w:pgMar w:header="0" w:footer="1440" w:top="1500" w:bottom="1640" w:left="1720" w:right="1220"/>
        </w:sectPr>
      </w:pPr>
    </w:p>
    <w:p>
      <w:pPr>
        <w:pStyle w:val="BodyText"/>
        <w:rPr>
          <w:sz w:val="20"/>
        </w:rPr>
      </w:pPr>
    </w:p>
    <w:p>
      <w:pPr>
        <w:pStyle w:val="BodyText"/>
        <w:spacing w:before="6"/>
        <w:rPr>
          <w:sz w:val="25"/>
        </w:rPr>
      </w:pPr>
    </w:p>
    <w:p>
      <w:pPr>
        <w:pStyle w:val="Heading4"/>
        <w:spacing w:before="90"/>
        <w:ind w:left="65"/>
        <w:jc w:val="center"/>
      </w:pPr>
      <w:bookmarkStart w:name="_TOC_250007" w:id="2"/>
      <w:bookmarkEnd w:id="2"/>
      <w:r>
        <w:rPr/>
        <w:t>DAFTAR ISI</w:t>
      </w:r>
    </w:p>
    <w:sdt>
      <w:sdtPr>
        <w:docPartObj>
          <w:docPartGallery w:val="Table of Contents"/>
          <w:docPartUnique/>
        </w:docPartObj>
      </w:sdtPr>
      <w:sdtEndPr/>
      <w:sdtContent>
        <w:p>
          <w:pPr>
            <w:pStyle w:val="TOC1"/>
            <w:tabs>
              <w:tab w:pos="8469" w:val="right" w:leader="dot"/>
            </w:tabs>
            <w:spacing w:before="139"/>
          </w:pPr>
          <w:r>
            <w:rPr/>
            <w:t>HALAMAN</w:t>
          </w:r>
          <w:r>
            <w:rPr>
              <w:spacing w:val="-2"/>
            </w:rPr>
            <w:t> </w:t>
          </w:r>
          <w:r>
            <w:rPr/>
            <w:t>JUDUL</w:t>
            <w:tab/>
            <w:t>i</w:t>
          </w:r>
        </w:p>
        <w:p>
          <w:pPr>
            <w:pStyle w:val="TOC1"/>
            <w:tabs>
              <w:tab w:pos="8469" w:val="right" w:leader="dot"/>
            </w:tabs>
          </w:pPr>
          <w:r>
            <w:rPr/>
            <w:t>LEMBAR</w:t>
          </w:r>
          <w:r>
            <w:rPr>
              <w:spacing w:val="-2"/>
            </w:rPr>
            <w:t> </w:t>
          </w:r>
          <w:r>
            <w:rPr/>
            <w:t>PERSETUJUAN</w:t>
            <w:tab/>
            <w:t>ii</w:t>
          </w:r>
        </w:p>
        <w:p>
          <w:pPr>
            <w:pStyle w:val="TOC1"/>
            <w:tabs>
              <w:tab w:pos="8472" w:val="right" w:leader="dot"/>
            </w:tabs>
          </w:pPr>
          <w:r>
            <w:rPr/>
            <w:t>LEMBAR</w:t>
          </w:r>
          <w:r>
            <w:rPr>
              <w:spacing w:val="-2"/>
            </w:rPr>
            <w:t> </w:t>
          </w:r>
          <w:r>
            <w:rPr/>
            <w:t>PENGESAHAN</w:t>
            <w:tab/>
            <w:t>iii</w:t>
          </w:r>
        </w:p>
        <w:p>
          <w:pPr>
            <w:pStyle w:val="TOC1"/>
            <w:tabs>
              <w:tab w:pos="8470" w:val="right" w:leader="dot"/>
            </w:tabs>
          </w:pPr>
          <w:hyperlink w:history="true" w:anchor="_TOC_250008">
            <w:r>
              <w:rPr/>
              <w:t>KATA</w:t>
            </w:r>
            <w:r>
              <w:rPr>
                <w:spacing w:val="-1"/>
              </w:rPr>
              <w:t> </w:t>
            </w:r>
            <w:r>
              <w:rPr/>
              <w:t>PENGANTAR</w:t>
              <w:tab/>
              <w:t>iv</w:t>
            </w:r>
          </w:hyperlink>
        </w:p>
        <w:p>
          <w:pPr>
            <w:pStyle w:val="TOC1"/>
            <w:tabs>
              <w:tab w:pos="8469" w:val="right" w:leader="dot"/>
            </w:tabs>
          </w:pPr>
          <w:hyperlink w:history="true" w:anchor="_TOC_250007">
            <w:r>
              <w:rPr/>
              <w:t>DAFTAR</w:t>
            </w:r>
            <w:r>
              <w:rPr>
                <w:spacing w:val="-1"/>
              </w:rPr>
              <w:t> </w:t>
            </w:r>
            <w:r>
              <w:rPr/>
              <w:t>ISI</w:t>
              <w:tab/>
              <w:t>vi</w:t>
            </w:r>
          </w:hyperlink>
        </w:p>
        <w:p>
          <w:pPr>
            <w:pStyle w:val="TOC1"/>
            <w:tabs>
              <w:tab w:pos="8468" w:val="right" w:leader="dot"/>
            </w:tabs>
            <w:spacing w:before="1"/>
          </w:pPr>
          <w:hyperlink w:history="true" w:anchor="_TOC_250006">
            <w:r>
              <w:rPr/>
              <w:t>DAFTAR</w:t>
            </w:r>
            <w:r>
              <w:rPr>
                <w:spacing w:val="-1"/>
              </w:rPr>
              <w:t> </w:t>
            </w:r>
            <w:r>
              <w:rPr/>
              <w:t>TABEL</w:t>
              <w:tab/>
              <w:t>vii</w:t>
            </w:r>
          </w:hyperlink>
        </w:p>
        <w:p>
          <w:pPr>
            <w:pStyle w:val="TOC1"/>
            <w:tabs>
              <w:tab w:pos="8471" w:val="right" w:leader="dot"/>
            </w:tabs>
          </w:pPr>
          <w:hyperlink w:history="true" w:anchor="_TOC_250005">
            <w:r>
              <w:rPr/>
              <w:t>DAFTAR</w:t>
            </w:r>
            <w:r>
              <w:rPr>
                <w:spacing w:val="-1"/>
              </w:rPr>
              <w:t> </w:t>
            </w:r>
            <w:r>
              <w:rPr/>
              <w:t>LAMPIRAN</w:t>
              <w:tab/>
              <w:t>viii</w:t>
            </w:r>
          </w:hyperlink>
        </w:p>
        <w:p>
          <w:pPr>
            <w:pStyle w:val="TOC1"/>
            <w:tabs>
              <w:tab w:pos="8469" w:val="right" w:leader="dot"/>
            </w:tabs>
          </w:pPr>
          <w:hyperlink w:history="true" w:anchor="_TOC_250004">
            <w:r>
              <w:rPr/>
              <w:t>ABSTRAK</w:t>
              <w:tab/>
              <w:t>1</w:t>
            </w:r>
          </w:hyperlink>
        </w:p>
        <w:p>
          <w:pPr>
            <w:pStyle w:val="TOC1"/>
            <w:tabs>
              <w:tab w:pos="8469" w:val="right" w:leader="dot"/>
            </w:tabs>
          </w:pPr>
          <w:hyperlink w:history="true" w:anchor="_TOC_250003">
            <w:r>
              <w:rPr/>
              <w:t>PENDAHULUAN</w:t>
              <w:tab/>
              <w:t>2</w:t>
            </w:r>
          </w:hyperlink>
        </w:p>
        <w:p>
          <w:pPr>
            <w:pStyle w:val="TOC1"/>
            <w:tabs>
              <w:tab w:pos="8469" w:val="right" w:leader="dot"/>
            </w:tabs>
          </w:pPr>
          <w:hyperlink w:history="true" w:anchor="_TOC_250002">
            <w:r>
              <w:rPr/>
              <w:t>METODE</w:t>
            </w:r>
            <w:r>
              <w:rPr>
                <w:spacing w:val="-1"/>
              </w:rPr>
              <w:t> </w:t>
            </w:r>
            <w:r>
              <w:rPr/>
              <w:t>PENELITIAN</w:t>
              <w:tab/>
              <w:t>4</w:t>
            </w:r>
          </w:hyperlink>
        </w:p>
        <w:p>
          <w:pPr>
            <w:pStyle w:val="TOC1"/>
            <w:tabs>
              <w:tab w:pos="8469" w:val="right" w:leader="dot"/>
            </w:tabs>
          </w:pPr>
          <w:r>
            <w:rPr/>
            <w:t>HASIL</w:t>
            <w:tab/>
            <w:t>5</w:t>
          </w:r>
        </w:p>
        <w:p>
          <w:pPr>
            <w:pStyle w:val="TOC1"/>
            <w:tabs>
              <w:tab w:pos="8469" w:val="right" w:leader="dot"/>
            </w:tabs>
          </w:pPr>
          <w:hyperlink w:history="true" w:anchor="_TOC_250001">
            <w:r>
              <w:rPr/>
              <w:t>PEMBAHASAN</w:t>
              <w:tab/>
              <w:t>9</w:t>
            </w:r>
          </w:hyperlink>
        </w:p>
        <w:p>
          <w:pPr>
            <w:pStyle w:val="TOC1"/>
            <w:tabs>
              <w:tab w:pos="8469" w:val="right" w:leader="dot"/>
            </w:tabs>
          </w:pPr>
          <w:r>
            <w:rPr/>
            <w:t>SIMPULAN</w:t>
          </w:r>
          <w:r>
            <w:rPr>
              <w:spacing w:val="-2"/>
            </w:rPr>
            <w:t> </w:t>
          </w:r>
          <w:r>
            <w:rPr/>
            <w:t>DAN SARAN</w:t>
            <w:tab/>
            <w:t>11</w:t>
          </w:r>
        </w:p>
        <w:p>
          <w:pPr>
            <w:pStyle w:val="TOC1"/>
            <w:tabs>
              <w:tab w:pos="8469" w:val="right" w:leader="dot"/>
            </w:tabs>
          </w:pPr>
          <w:hyperlink w:history="true" w:anchor="_TOC_250000">
            <w:r>
              <w:rPr/>
              <w:t>DAFTAR</w:t>
            </w:r>
            <w:r>
              <w:rPr>
                <w:spacing w:val="-1"/>
              </w:rPr>
              <w:t> </w:t>
            </w:r>
            <w:r>
              <w:rPr/>
              <w:t>PUSTAKA</w:t>
              <w:tab/>
              <w:t>12</w:t>
            </w:r>
          </w:hyperlink>
        </w:p>
      </w:sdtContent>
    </w:sdt>
    <w:p>
      <w:pPr>
        <w:spacing w:after="0"/>
        <w:sectPr>
          <w:pgSz w:w="12240" w:h="15840"/>
          <w:pgMar w:header="0" w:footer="1440" w:top="1500" w:bottom="1640" w:left="1720" w:right="1220"/>
        </w:sectPr>
      </w:pPr>
    </w:p>
    <w:p>
      <w:pPr>
        <w:pStyle w:val="Heading4"/>
        <w:spacing w:before="201"/>
        <w:ind w:left="65"/>
        <w:jc w:val="center"/>
      </w:pPr>
      <w:bookmarkStart w:name="_TOC_250006" w:id="3"/>
      <w:bookmarkEnd w:id="3"/>
      <w:r>
        <w:rPr/>
        <w:t>DAFTAR TABEL</w:t>
      </w:r>
    </w:p>
    <w:p>
      <w:pPr>
        <w:pStyle w:val="BodyText"/>
        <w:tabs>
          <w:tab w:pos="1808" w:val="left" w:leader="none"/>
          <w:tab w:pos="8349" w:val="left" w:leader="dot"/>
        </w:tabs>
        <w:spacing w:before="552"/>
        <w:ind w:left="1988" w:right="829" w:hanging="1440"/>
      </w:pPr>
      <w:r>
        <w:rPr/>
        <w:t>Tabel</w:t>
      </w:r>
      <w:r>
        <w:rPr>
          <w:spacing w:val="-1"/>
        </w:rPr>
        <w:t> </w:t>
      </w:r>
      <w:r>
        <w:rPr/>
        <w:t>1</w:t>
        <w:tab/>
        <w:t>: Hasil Review Jurnal Pemberian Makanan Pendamping ASI (MP- ASI) Pada Balita Usia</w:t>
      </w:r>
      <w:r>
        <w:rPr>
          <w:spacing w:val="-3"/>
        </w:rPr>
        <w:t> </w:t>
      </w:r>
      <w:r>
        <w:rPr/>
        <w:t>6-24 Bulan</w:t>
        <w:tab/>
      </w:r>
      <w:r>
        <w:rPr>
          <w:spacing w:val="-18"/>
        </w:rPr>
        <w:t>5</w:t>
      </w:r>
    </w:p>
    <w:p>
      <w:pPr>
        <w:spacing w:after="0"/>
        <w:sectPr>
          <w:pgSz w:w="12240" w:h="15840"/>
          <w:pgMar w:header="0" w:footer="1440" w:top="1500" w:bottom="1640" w:left="1720" w:right="1220"/>
        </w:sectPr>
      </w:pPr>
    </w:p>
    <w:p>
      <w:pPr>
        <w:pStyle w:val="Heading4"/>
        <w:spacing w:before="201"/>
        <w:ind w:left="66"/>
        <w:jc w:val="center"/>
      </w:pPr>
      <w:bookmarkStart w:name="_TOC_250005" w:id="4"/>
      <w:bookmarkEnd w:id="4"/>
      <w:r>
        <w:rPr/>
        <w:t>DAFTAR LAMPIRAN</w:t>
      </w:r>
    </w:p>
    <w:p>
      <w:pPr>
        <w:pStyle w:val="BodyText"/>
        <w:tabs>
          <w:tab w:pos="1899" w:val="left" w:leader="none"/>
        </w:tabs>
        <w:spacing w:line="360" w:lineRule="auto" w:before="357"/>
        <w:ind w:left="548" w:right="5399"/>
      </w:pPr>
      <w:r>
        <w:rPr/>
        <w:t>Lampiran</w:t>
      </w:r>
      <w:r>
        <w:rPr>
          <w:spacing w:val="-2"/>
        </w:rPr>
        <w:t> </w:t>
      </w:r>
      <w:r>
        <w:rPr/>
        <w:t>1</w:t>
        <w:tab/>
        <w:t>: Jurnal-jurnal Asli Lampiran</w:t>
      </w:r>
      <w:r>
        <w:rPr>
          <w:spacing w:val="-2"/>
        </w:rPr>
        <w:t> </w:t>
      </w:r>
      <w:r>
        <w:rPr/>
        <w:t>2</w:t>
        <w:tab/>
        <w:t>: Lembar</w:t>
      </w:r>
      <w:r>
        <w:rPr>
          <w:spacing w:val="-15"/>
        </w:rPr>
        <w:t> </w:t>
      </w:r>
      <w:r>
        <w:rPr/>
        <w:t>Bimbingan</w:t>
      </w:r>
    </w:p>
    <w:p>
      <w:pPr>
        <w:spacing w:after="0" w:line="360" w:lineRule="auto"/>
        <w:sectPr>
          <w:pgSz w:w="12240" w:h="15840"/>
          <w:pgMar w:header="0" w:footer="1440" w:top="1500" w:bottom="1640" w:left="1720" w:right="1220"/>
        </w:sectPr>
      </w:pPr>
    </w:p>
    <w:p>
      <w:pPr>
        <w:pStyle w:val="Heading1"/>
        <w:spacing w:line="276" w:lineRule="auto" w:before="201"/>
        <w:ind w:left="665" w:right="595" w:hanging="3"/>
      </w:pPr>
      <w:r>
        <w:rPr>
          <w:i/>
        </w:rPr>
        <w:t>LITERATUR REVIEW</w:t>
      </w:r>
      <w:r>
        <w:rPr/>
        <w:t>: PEMBERIAN MAKANAN PENDAMPING ASI (MP-ASI) PADA BALITA USIA 6-24 BULAN</w:t>
      </w:r>
    </w:p>
    <w:p>
      <w:pPr>
        <w:spacing w:line="276" w:lineRule="auto" w:before="0"/>
        <w:ind w:left="487" w:right="419" w:firstLine="0"/>
        <w:jc w:val="center"/>
        <w:rPr>
          <w:sz w:val="32"/>
        </w:rPr>
      </w:pPr>
      <w:r>
        <w:rPr>
          <w:i/>
          <w:color w:val="212121"/>
          <w:sz w:val="32"/>
        </w:rPr>
        <w:t>(LITERATURE REVIEW</w:t>
      </w:r>
      <w:r>
        <w:rPr>
          <w:color w:val="212121"/>
          <w:sz w:val="32"/>
        </w:rPr>
        <w:t>: Feeding Food (MP-ASI) In Children Age 6-24 Months)</w:t>
      </w:r>
    </w:p>
    <w:p>
      <w:pPr>
        <w:spacing w:before="199"/>
        <w:ind w:left="656" w:right="588" w:firstLine="0"/>
        <w:jc w:val="center"/>
        <w:rPr>
          <w:sz w:val="22"/>
        </w:rPr>
      </w:pPr>
      <w:r>
        <w:rPr>
          <w:sz w:val="22"/>
        </w:rPr>
        <w:t>Ni Putu Ari Adnyani</w:t>
      </w:r>
      <w:r>
        <w:rPr>
          <w:sz w:val="22"/>
          <w:vertAlign w:val="superscript"/>
        </w:rPr>
        <w:t>1</w:t>
      </w:r>
      <w:r>
        <w:rPr>
          <w:sz w:val="22"/>
          <w:vertAlign w:val="baseline"/>
        </w:rPr>
        <w:t>, Ns. Ni Luh Gede Puspita Yanti, S.Kep., M.Biomed</w:t>
      </w:r>
      <w:r>
        <w:rPr>
          <w:sz w:val="22"/>
          <w:vertAlign w:val="superscript"/>
        </w:rPr>
        <w:t>2</w:t>
      </w:r>
      <w:r>
        <w:rPr>
          <w:sz w:val="22"/>
          <w:vertAlign w:val="baseline"/>
        </w:rPr>
        <w:t>, Ns. I Dewa Agung Ketut Sudarsana M.M</w:t>
      </w:r>
      <w:r>
        <w:rPr>
          <w:sz w:val="22"/>
          <w:vertAlign w:val="superscript"/>
        </w:rPr>
        <w:t>3</w:t>
      </w:r>
    </w:p>
    <w:p>
      <w:pPr>
        <w:spacing w:line="242" w:lineRule="auto" w:before="0"/>
        <w:ind w:left="3253" w:right="3187" w:hanging="1"/>
        <w:jc w:val="center"/>
        <w:rPr>
          <w:sz w:val="22"/>
        </w:rPr>
      </w:pPr>
      <w:r>
        <w:rPr>
          <w:sz w:val="22"/>
          <w:vertAlign w:val="superscript"/>
        </w:rPr>
        <w:t>123</w:t>
      </w:r>
      <w:r>
        <w:rPr>
          <w:sz w:val="22"/>
          <w:vertAlign w:val="baseline"/>
        </w:rPr>
        <w:t>STIKes Wira Medika Bali Email : </w:t>
      </w:r>
      <w:hyperlink r:id="rId24">
        <w:r>
          <w:rPr>
            <w:color w:val="0000FF"/>
            <w:sz w:val="22"/>
            <w:u w:val="single" w:color="0000FF"/>
            <w:vertAlign w:val="baseline"/>
          </w:rPr>
          <w:t>adnyani.ari@yahoo.com</w:t>
        </w:r>
      </w:hyperlink>
    </w:p>
    <w:p>
      <w:pPr>
        <w:pStyle w:val="BodyText"/>
        <w:spacing w:before="9"/>
        <w:rPr>
          <w:sz w:val="15"/>
        </w:rPr>
      </w:pPr>
    </w:p>
    <w:p>
      <w:pPr>
        <w:pStyle w:val="Heading4"/>
        <w:spacing w:before="90"/>
        <w:ind w:left="67"/>
        <w:jc w:val="center"/>
      </w:pPr>
      <w:bookmarkStart w:name="_TOC_250004" w:id="5"/>
      <w:bookmarkEnd w:id="5"/>
      <w:r>
        <w:rPr/>
        <w:t>ABSTRAK</w:t>
      </w:r>
    </w:p>
    <w:p>
      <w:pPr>
        <w:pStyle w:val="BodyText"/>
        <w:spacing w:before="201"/>
        <w:ind w:left="548" w:right="477"/>
        <w:jc w:val="both"/>
      </w:pPr>
      <w:r>
        <w:rPr>
          <w:b/>
        </w:rPr>
        <w:t>Latar Belakang : </w:t>
      </w:r>
      <w:r>
        <w:rPr/>
        <w:t>Cakupan ASI eksklusif di Indonesia masih tergolong rendah yaitu sebesar 42%, ibu yang gagal memberikan ASI Eksklusif banyak disebabkan karena terlalu dini, apabila ibu memberikan MP-ASI terlalu dini atau terlambat hal tersebut akan berpengaruh pada proses pertumbuhan dan perkembangan anak. MPASI sebagai makanan atau minuman selain ASI yang mengandung zat gizi yang diberikan kepada bayi selama periode penyapihan (</w:t>
      </w:r>
      <w:r>
        <w:rPr>
          <w:i/>
        </w:rPr>
        <w:t>complementary feeding</w:t>
      </w:r>
      <w:r>
        <w:rPr/>
        <w:t>) yaitu pada saat makanan/minuman lain diberikan bersama pemberian ASI.</w:t>
      </w:r>
    </w:p>
    <w:p>
      <w:pPr>
        <w:pStyle w:val="BodyText"/>
        <w:ind w:left="548" w:right="475"/>
        <w:jc w:val="both"/>
      </w:pPr>
      <w:r>
        <w:rPr>
          <w:b/>
        </w:rPr>
        <w:t>Tujuan : </w:t>
      </w:r>
      <w:r>
        <w:rPr/>
        <w:t>Tujuan penulisan </w:t>
      </w:r>
      <w:r>
        <w:rPr>
          <w:i/>
        </w:rPr>
        <w:t>Literatur Review </w:t>
      </w:r>
      <w:r>
        <w:rPr/>
        <w:t>ini adalah untuk mengetahui gambaran faktor, Implementasi dan dampak dari pemberian MP-ASI pada balita usia 6-24 bulan.</w:t>
      </w:r>
    </w:p>
    <w:p>
      <w:pPr>
        <w:spacing w:line="240" w:lineRule="auto" w:before="1"/>
        <w:ind w:left="548" w:right="476" w:firstLine="0"/>
        <w:jc w:val="both"/>
        <w:rPr>
          <w:sz w:val="24"/>
        </w:rPr>
      </w:pPr>
      <w:r>
        <w:rPr>
          <w:b/>
          <w:sz w:val="24"/>
        </w:rPr>
        <w:t>Metode : </w:t>
      </w:r>
      <w:r>
        <w:rPr>
          <w:sz w:val="24"/>
        </w:rPr>
        <w:t>Metode yang digunakan dalam pencarian </w:t>
      </w:r>
      <w:r>
        <w:rPr>
          <w:i/>
          <w:sz w:val="24"/>
        </w:rPr>
        <w:t>literature review </w:t>
      </w:r>
      <w:r>
        <w:rPr>
          <w:sz w:val="24"/>
        </w:rPr>
        <w:t>menggunakan strategi komprehensif. Pencarian </w:t>
      </w:r>
      <w:r>
        <w:rPr>
          <w:i/>
          <w:sz w:val="24"/>
        </w:rPr>
        <w:t>database </w:t>
      </w:r>
      <w:r>
        <w:rPr>
          <w:sz w:val="24"/>
        </w:rPr>
        <w:t>yang digunakan meliputi </w:t>
      </w:r>
      <w:r>
        <w:rPr>
          <w:i/>
          <w:sz w:val="24"/>
        </w:rPr>
        <w:t>google schoolar, </w:t>
      </w:r>
      <w:r>
        <w:rPr>
          <w:i/>
          <w:sz w:val="24"/>
        </w:rPr>
        <w:t>biomedcentral dan onlinelibrarywiley, researchgate</w:t>
      </w:r>
      <w:r>
        <w:rPr>
          <w:sz w:val="24"/>
        </w:rPr>
        <w:t>, PNRI. Hasil pencarian diperoleh 40 artikel dan 12 artikel dianalisis berdasarkan </w:t>
      </w:r>
      <w:r>
        <w:rPr>
          <w:i/>
          <w:sz w:val="24"/>
        </w:rPr>
        <w:t>full text </w:t>
      </w:r>
      <w:r>
        <w:rPr>
          <w:sz w:val="24"/>
        </w:rPr>
        <w:t>dan </w:t>
      </w:r>
      <w:r>
        <w:rPr>
          <w:i/>
          <w:sz w:val="24"/>
        </w:rPr>
        <w:t>publication date </w:t>
      </w:r>
      <w:r>
        <w:rPr>
          <w:sz w:val="24"/>
        </w:rPr>
        <w:t>artikel 2014-2019. Dari hasil </w:t>
      </w:r>
      <w:r>
        <w:rPr>
          <w:i/>
          <w:sz w:val="24"/>
        </w:rPr>
        <w:t>screening </w:t>
      </w:r>
      <w:r>
        <w:rPr>
          <w:sz w:val="24"/>
        </w:rPr>
        <w:t>12 artikel tersebut didapatkan 5 artikel yang sesuai dengan kriteria.</w:t>
      </w:r>
    </w:p>
    <w:p>
      <w:pPr>
        <w:pStyle w:val="BodyText"/>
        <w:ind w:left="548" w:right="476"/>
        <w:jc w:val="both"/>
      </w:pPr>
      <w:r>
        <w:rPr>
          <w:b/>
        </w:rPr>
        <w:t>Hasil : </w:t>
      </w:r>
      <w:r>
        <w:rPr/>
        <w:t>Pemberian MP-ASI dipengaruhi oleh beberapa faktor yaitu faktor budaya setempat, tanggapan bahwa ASI saja tidak cukup untuk memenuhi kebutuhan bayi, kurangnya kesadaran ibu untuk mematuhi informasi yang diberikan oleh tenaga kesehatan sehingga hal tersebut membuat ibu memutuskan untuk memberikan MP- ASI ketika usia bayi kurang dari 6 bulan.</w:t>
      </w:r>
    </w:p>
    <w:p>
      <w:pPr>
        <w:pStyle w:val="BodyText"/>
        <w:ind w:left="548" w:right="534"/>
      </w:pPr>
      <w:r>
        <w:rPr>
          <w:b/>
        </w:rPr>
        <w:t>Kesimpulan : </w:t>
      </w:r>
      <w:r>
        <w:rPr/>
        <w:t>Pemberian makanan pendamping ASI masih sangat dipengaruhi oleh faktor budaya, pemahaman seorang ibu, informasi dari tenaga kesehatan dan implementasi pemberian MP-ASI yang tidak sesuai dengan usia balita yaitu 6-24 Bulan.</w:t>
      </w:r>
    </w:p>
    <w:p>
      <w:pPr>
        <w:pStyle w:val="BodyText"/>
        <w:spacing w:before="10"/>
        <w:rPr>
          <w:sz w:val="23"/>
        </w:rPr>
      </w:pPr>
    </w:p>
    <w:p>
      <w:pPr>
        <w:spacing w:before="0"/>
        <w:ind w:left="548" w:right="0" w:firstLine="0"/>
        <w:jc w:val="left"/>
        <w:rPr>
          <w:sz w:val="24"/>
        </w:rPr>
      </w:pPr>
      <w:r>
        <w:rPr>
          <w:b/>
          <w:sz w:val="24"/>
        </w:rPr>
        <w:t>Kata kunci </w:t>
      </w:r>
      <w:r>
        <w:rPr>
          <w:sz w:val="24"/>
        </w:rPr>
        <w:t>: MP-ASI, Bayi usia 6-24 bulan.</w:t>
      </w:r>
    </w:p>
    <w:p>
      <w:pPr>
        <w:spacing w:after="0"/>
        <w:jc w:val="left"/>
        <w:rPr>
          <w:sz w:val="24"/>
        </w:rPr>
        <w:sectPr>
          <w:footerReference w:type="default" r:id="rId23"/>
          <w:pgSz w:w="12240" w:h="15840"/>
          <w:pgMar w:footer="1440" w:header="0" w:top="1500" w:bottom="1640" w:left="1720" w:right="1220"/>
          <w:pgNumType w:start="1"/>
        </w:sectPr>
      </w:pPr>
    </w:p>
    <w:p>
      <w:pPr>
        <w:pStyle w:val="BodyText"/>
        <w:spacing w:before="7"/>
        <w:rPr>
          <w:sz w:val="9"/>
        </w:rPr>
      </w:pPr>
    </w:p>
    <w:p>
      <w:pPr>
        <w:spacing w:before="90"/>
        <w:ind w:left="67" w:right="0" w:firstLine="0"/>
        <w:jc w:val="center"/>
        <w:rPr>
          <w:b/>
          <w:i/>
          <w:sz w:val="24"/>
        </w:rPr>
      </w:pPr>
      <w:r>
        <w:rPr>
          <w:b/>
          <w:i/>
          <w:sz w:val="24"/>
        </w:rPr>
        <w:t>ABSTRACT</w:t>
      </w:r>
    </w:p>
    <w:p>
      <w:pPr>
        <w:pStyle w:val="BodyText"/>
        <w:rPr>
          <w:b/>
          <w:i/>
        </w:rPr>
      </w:pPr>
    </w:p>
    <w:p>
      <w:pPr>
        <w:spacing w:before="0"/>
        <w:ind w:left="548" w:right="475" w:firstLine="0"/>
        <w:jc w:val="both"/>
        <w:rPr>
          <w:i/>
          <w:sz w:val="24"/>
        </w:rPr>
      </w:pPr>
      <w:r>
        <w:rPr>
          <w:b/>
          <w:i/>
          <w:sz w:val="24"/>
        </w:rPr>
        <w:t>Background: </w:t>
      </w:r>
      <w:r>
        <w:rPr>
          <w:i/>
          <w:sz w:val="24"/>
        </w:rPr>
        <w:t>Coverage of exclusive breastfeeding in Indonesia is still relatively low </w:t>
      </w:r>
      <w:r>
        <w:rPr>
          <w:i/>
          <w:sz w:val="24"/>
        </w:rPr>
        <w:t>at 42%, many mothers failing to give exclusive breastfeeding because it is too early, if mothers give MP-ASI too early or too late it will affect the child's growth and development process. MPASI as food or drinks other than breast milk that contains nutrients that are given to infants during the weaning period (complementary feeding) that is when other food / drinks are given along with</w:t>
      </w:r>
      <w:r>
        <w:rPr>
          <w:i/>
          <w:spacing w:val="-3"/>
          <w:sz w:val="24"/>
        </w:rPr>
        <w:t> </w:t>
      </w:r>
      <w:r>
        <w:rPr>
          <w:i/>
          <w:sz w:val="24"/>
        </w:rPr>
        <w:t>breastfeeding.</w:t>
      </w:r>
    </w:p>
    <w:p>
      <w:pPr>
        <w:spacing w:before="0"/>
        <w:ind w:left="548" w:right="776" w:firstLine="0"/>
        <w:jc w:val="both"/>
        <w:rPr>
          <w:i/>
          <w:sz w:val="22"/>
        </w:rPr>
      </w:pPr>
      <w:r>
        <w:rPr>
          <w:b/>
          <w:i/>
          <w:sz w:val="22"/>
        </w:rPr>
        <w:t>Purpose: </w:t>
      </w:r>
      <w:r>
        <w:rPr>
          <w:i/>
          <w:color w:val="212121"/>
          <w:sz w:val="22"/>
        </w:rPr>
        <w:t>The purpose of writing this Review Literature is to find out the description of</w:t>
      </w:r>
      <w:r>
        <w:rPr>
          <w:i/>
          <w:color w:val="212121"/>
          <w:spacing w:val="-28"/>
          <w:sz w:val="22"/>
        </w:rPr>
        <w:t> </w:t>
      </w:r>
      <w:r>
        <w:rPr>
          <w:i/>
          <w:color w:val="212121"/>
          <w:sz w:val="22"/>
        </w:rPr>
        <w:t>the </w:t>
      </w:r>
      <w:r>
        <w:rPr>
          <w:i/>
          <w:color w:val="212121"/>
          <w:sz w:val="22"/>
        </w:rPr>
        <w:t>factors, implementation and impact of giving MP-ASI to infants aged 6-24</w:t>
      </w:r>
      <w:r>
        <w:rPr>
          <w:i/>
          <w:color w:val="212121"/>
          <w:spacing w:val="-15"/>
          <w:sz w:val="22"/>
        </w:rPr>
        <w:t> </w:t>
      </w:r>
      <w:r>
        <w:rPr>
          <w:i/>
          <w:color w:val="212121"/>
          <w:sz w:val="22"/>
        </w:rPr>
        <w:t>months.</w:t>
      </w:r>
    </w:p>
    <w:p>
      <w:pPr>
        <w:spacing w:before="0"/>
        <w:ind w:left="548" w:right="477" w:firstLine="0"/>
        <w:jc w:val="both"/>
        <w:rPr>
          <w:i/>
          <w:sz w:val="24"/>
        </w:rPr>
      </w:pPr>
      <w:r>
        <w:rPr>
          <w:b/>
          <w:i/>
          <w:sz w:val="24"/>
        </w:rPr>
        <w:t>Method: </w:t>
      </w:r>
      <w:r>
        <w:rPr>
          <w:i/>
          <w:sz w:val="24"/>
        </w:rPr>
        <w:t>The method used in the literature review search uses a comprehensive </w:t>
      </w:r>
      <w:r>
        <w:rPr>
          <w:i/>
          <w:sz w:val="24"/>
        </w:rPr>
        <w:t>strategy. Database searches used include google schoolar, biomedcentral and online privacy, researchgate, PNRI. The search results obtained 40 articles and 12 articles were analyzed based on full text and article date publication 2014-2019. From the results of screening 12 of these articles obtained 5 articles that fit the criteria.</w:t>
      </w:r>
    </w:p>
    <w:p>
      <w:pPr>
        <w:spacing w:before="0"/>
        <w:ind w:left="548" w:right="479" w:firstLine="0"/>
        <w:jc w:val="both"/>
        <w:rPr>
          <w:i/>
          <w:sz w:val="24"/>
        </w:rPr>
      </w:pPr>
      <w:r>
        <w:rPr>
          <w:b/>
          <w:i/>
          <w:sz w:val="24"/>
        </w:rPr>
        <w:t>Results: </w:t>
      </w:r>
      <w:r>
        <w:rPr>
          <w:i/>
          <w:sz w:val="24"/>
        </w:rPr>
        <w:t>The provision of MP-ASI is influenced by several factors, namely local </w:t>
      </w:r>
      <w:r>
        <w:rPr>
          <w:i/>
          <w:sz w:val="24"/>
        </w:rPr>
        <w:t>cultural factors, responses that breast milk alone is not sufficient to meet the needs of the baby, lack of awareness of the mother to comply with information provided by health workers so that it makes the mother decide to give MP-ASI at age babies less than 6 months.</w:t>
      </w:r>
    </w:p>
    <w:p>
      <w:pPr>
        <w:spacing w:before="0"/>
        <w:ind w:left="548" w:right="481" w:firstLine="0"/>
        <w:jc w:val="both"/>
        <w:rPr>
          <w:i/>
          <w:sz w:val="22"/>
        </w:rPr>
      </w:pPr>
      <w:r>
        <w:rPr>
          <w:b/>
          <w:i/>
          <w:sz w:val="24"/>
        </w:rPr>
        <w:t>Conclusion: </w:t>
      </w:r>
      <w:r>
        <w:rPr>
          <w:i/>
          <w:sz w:val="22"/>
        </w:rPr>
        <w:t>The provision of complementary feeding is still strongly influenced by cultural </w:t>
      </w:r>
      <w:r>
        <w:rPr>
          <w:i/>
          <w:sz w:val="22"/>
        </w:rPr>
        <w:t>factors, the understanding of a mother, information from health workers and the implementation of complementary feeding which is not suitable for toddlers, 6-24 months.</w:t>
      </w:r>
    </w:p>
    <w:p>
      <w:pPr>
        <w:pStyle w:val="BodyText"/>
        <w:rPr>
          <w:i/>
        </w:rPr>
      </w:pPr>
    </w:p>
    <w:p>
      <w:pPr>
        <w:spacing w:before="202"/>
        <w:ind w:left="548" w:right="0" w:firstLine="0"/>
        <w:jc w:val="both"/>
        <w:rPr>
          <w:i/>
          <w:sz w:val="24"/>
        </w:rPr>
      </w:pPr>
      <w:r>
        <w:rPr>
          <w:b/>
          <w:i/>
          <w:sz w:val="24"/>
        </w:rPr>
        <w:t>Keywords: </w:t>
      </w:r>
      <w:r>
        <w:rPr>
          <w:i/>
          <w:sz w:val="24"/>
        </w:rPr>
        <w:t>MP-ASI, Infants aged 6-24 months.</w:t>
      </w:r>
    </w:p>
    <w:p>
      <w:pPr>
        <w:pStyle w:val="BodyText"/>
        <w:rPr>
          <w:i/>
          <w:sz w:val="26"/>
        </w:rPr>
      </w:pPr>
    </w:p>
    <w:p>
      <w:pPr>
        <w:pStyle w:val="BodyText"/>
        <w:spacing w:before="7"/>
        <w:rPr>
          <w:i/>
          <w:sz w:val="32"/>
        </w:rPr>
      </w:pPr>
    </w:p>
    <w:p>
      <w:pPr>
        <w:pStyle w:val="Heading4"/>
        <w:ind w:left="66"/>
        <w:jc w:val="center"/>
      </w:pPr>
      <w:bookmarkStart w:name="_TOC_250003" w:id="6"/>
      <w:bookmarkEnd w:id="6"/>
      <w:r>
        <w:rPr/>
        <w:t>PENDAHULUAN</w:t>
      </w:r>
    </w:p>
    <w:p>
      <w:pPr>
        <w:pStyle w:val="BodyText"/>
        <w:spacing w:before="200"/>
        <w:ind w:left="548" w:right="476" w:firstLine="720"/>
        <w:jc w:val="both"/>
      </w:pPr>
      <w:r>
        <w:rPr/>
        <w:t>ASI merupakan satu-satunya makanan yang mengandung zat gizi yang dibutuhkan untuk pertumbuhan bayi usia 0-6 bulan. Bertambahnya usia bayi dan tumbuh kembang, bayi memerlukan energi dan zat-zat gizi yang melebihi jumlah ASI. Bayi harus mendapatkan makanan tambahan/ pendamping ASI atau yang biasa disebut MP-ASI. Lama pemberian ASI eksklusif pada bayi sampai umur 6 bulan, setelah itu periode pemberian makanan pendamping ASI (MP-ASI) dan ASI tetap diberikan sampai usia 24 bulan.</w:t>
      </w:r>
    </w:p>
    <w:p>
      <w:pPr>
        <w:pStyle w:val="BodyText"/>
        <w:ind w:left="548" w:right="477" w:firstLine="720"/>
        <w:jc w:val="both"/>
      </w:pPr>
      <w:r>
        <w:rPr/>
        <w:t>Data UNICEF (2018) menyebutkan terjadi peningkatan pemberian ASI eksklusif di dunia sebesar 36% pada tahun 2000 menjadi 41% pada tahun 2018, namun angka ini masih dibawah target </w:t>
      </w:r>
      <w:r>
        <w:rPr>
          <w:i/>
        </w:rPr>
        <w:t>Sustainable Development Goals </w:t>
      </w:r>
      <w:r>
        <w:rPr/>
        <w:t>(SDGs) yakni sebesar 50%. </w:t>
      </w:r>
      <w:r>
        <w:rPr>
          <w:i/>
        </w:rPr>
        <w:t>The Global Breastfeeding Scorecard </w:t>
      </w:r>
      <w:r>
        <w:rPr/>
        <w:t>mengevaluasi 194 Negara termasuk Indonesia, menemukan bahwa sebanyak 40% anak-anak usia di bawah 6 bulan disusui secara eksklusif dan hanya 23 negara yang memiliki tingkat menyusui eksklusif di atas 60% (Walters, </w:t>
      </w:r>
      <w:r>
        <w:rPr>
          <w:i/>
        </w:rPr>
        <w:t>et al., </w:t>
      </w:r>
      <w:r>
        <w:rPr/>
        <w:t>2016).</w:t>
      </w:r>
    </w:p>
    <w:p>
      <w:pPr>
        <w:spacing w:after="0"/>
        <w:jc w:val="both"/>
        <w:sectPr>
          <w:pgSz w:w="12240" w:h="15840"/>
          <w:pgMar w:header="0" w:footer="1440" w:top="1500" w:bottom="1640" w:left="1720" w:right="1220"/>
        </w:sectPr>
      </w:pPr>
    </w:p>
    <w:p>
      <w:pPr>
        <w:pStyle w:val="BodyText"/>
        <w:spacing w:before="7"/>
        <w:rPr>
          <w:sz w:val="9"/>
        </w:rPr>
      </w:pPr>
    </w:p>
    <w:p>
      <w:pPr>
        <w:pStyle w:val="BodyText"/>
        <w:spacing w:before="90"/>
        <w:ind w:left="548" w:right="475" w:firstLine="720"/>
        <w:jc w:val="both"/>
      </w:pPr>
      <w:r>
        <w:rPr/>
        <w:t>Data Riskesdas (2018) menunjukkan prevalensi cakupan pola pemberian ASI eksklusif pada bayi 0-6 bulan di Indonesia tahun 2018 baru mencapai 37,3% (Kemenkes RI, 2018). Provinsi Bali turun di angka 51% (2018) dari 59,7% (2017) dengan kabupaten yang belum mencapai target yaitu Kabupaten Jembrana (47,6%) dan Kota Denpasar (47,6%) (Dinkes Provinsi Bali, 2018). Cakupan ASI eksklusif terendah di Kota Denpasar pada tahun 2017 dan 2018 secara berturut-turut adalah wilayah kerja Puskesmas II Denpasar Selatan yakni 41,47% pada tahun 2017 dan mengalami peningkatan menjadi 44,83% pada tahun 2018, capaian ini masih di bawah target Dinas Kesehatan Provinsi Bali yakni sebesar 80% (Dinkes Kota Denpasar,</w:t>
      </w:r>
      <w:r>
        <w:rPr>
          <w:spacing w:val="-1"/>
        </w:rPr>
        <w:t> </w:t>
      </w:r>
      <w:r>
        <w:rPr/>
        <w:t>2018).</w:t>
      </w:r>
    </w:p>
    <w:p>
      <w:pPr>
        <w:pStyle w:val="BodyText"/>
        <w:spacing w:before="1"/>
        <w:ind w:left="548" w:right="478" w:firstLine="720"/>
        <w:jc w:val="both"/>
      </w:pPr>
      <w:r>
        <w:rPr/>
        <w:t>MP-ASI merupakan makanan atau minuman yang mengandung zat gizi, diberikan kepada bayi atau anak usia 6-24 bulan dan diberikan secara bertahap sesuai dengan usia serta kemampuan pencernaan bayi guna memenuhi kebutuhan gizi selain ASI. MP-ASI dibutuhkan karena pada usia 12-24 bulan, ASI hanya menyediakan setengah dari gizi yang dibutuhkan (Kemenkes RI, 2014). Pada usia ini perkembangan bayi juga sudah cukup siap untuk menerima makanan lain (WHO, 2016), sehingga MP-ASI harus diberikan pada saat bayi berusia enam bulan. Menurut Peraturan Pemerintah Nomor 33 Tahun 2012, MP-ASI yang tepat sejak usia enam bulan dan meneruskan pemberian ASI sampai usia dua tahun merupakan pola pemberian makan terbaik untuk bayi sejak lahir sampai anak berusia dua tahun. Penerapan pola pemberian makan ini akan memengaruhi derajat kesehatan selanjutnya dan meningkatkan status gizi</w:t>
      </w:r>
      <w:r>
        <w:rPr>
          <w:spacing w:val="-1"/>
        </w:rPr>
        <w:t> </w:t>
      </w:r>
      <w:r>
        <w:rPr/>
        <w:t>bayi.</w:t>
      </w:r>
    </w:p>
    <w:p>
      <w:pPr>
        <w:pStyle w:val="BodyText"/>
        <w:ind w:left="548" w:right="477" w:firstLine="720"/>
        <w:jc w:val="both"/>
      </w:pPr>
      <w:r>
        <w:rPr/>
        <w:t>Menurut </w:t>
      </w:r>
      <w:r>
        <w:rPr>
          <w:i/>
        </w:rPr>
        <w:t>World Health Organization </w:t>
      </w:r>
      <w:r>
        <w:rPr/>
        <w:t>(WHO)/ </w:t>
      </w:r>
      <w:r>
        <w:rPr>
          <w:i/>
        </w:rPr>
        <w:t>United Natons Children’s Fund </w:t>
      </w:r>
      <w:r>
        <w:rPr/>
        <w:t>(UNICEF, 2013), lebih dari 50% kematian anak balita terkait dengan keadaan kurang gizi dan dua pertiga di antara kematian tersebut terkait dengan praktik pemberian makan yang kurang tepat pada bayi dan anak, seperti tidak dilakukan inisiasi menyusui dini dalam satu jam pertama setelah lahir dan pemberian MP-ASI yang terlalu cepat atau lambat diberikan. Keadaan ini membuat daya tahan tubuh lemah, sering sakit dan gagal tumbuh.</w:t>
      </w:r>
    </w:p>
    <w:p>
      <w:pPr>
        <w:pStyle w:val="BodyText"/>
        <w:ind w:left="548" w:right="475" w:firstLine="720"/>
        <w:jc w:val="both"/>
      </w:pPr>
      <w:r>
        <w:rPr/>
        <w:t>Artini (2018) dalam pemberian MP-ASI dini terdapat 2 faktor utama yang mempengaruhi, yaitu faktor internal dan faktor eksternal. Faktor internal meliputi: pengetahuan dan pengalaman dan faktor eksternal meliputi : sosial budaya, petugas kesehatan dan informasi. Apabila, orang tua memiliki pengetahuan yang baik tentang pentingnya pemberian ASI, maka akan mantap untuk pemberian ASI saja sampai bayi berusia 6 bulan, sebaliknya jika orag tua tidak memiliki pengetahuan yang adekuat maka orang tua tidak mengerti tentang pentingnya pemberian ASI, sehingga agar bayi kenyang MP-ASI diberikan terlalu dini. Pada kebanyakan wanita terbiasa menggunakan susu formula dengan pertimbangan lebih modern dan praktis, juga karena mereka tidak pernah melihat model menyusui ASI dari lingkungannya. Budaya masyarakat yang memberikan dampak negatif dengan adanya MP-ASI yang seharusnya diberikan pada bayi usia 6 bulan keatas, tetapi sudah diberikan pada usia kurang dari 6 bulan. Petugas kesehatan sebagai “</w:t>
      </w:r>
      <w:r>
        <w:rPr>
          <w:i/>
        </w:rPr>
        <w:t>educator</w:t>
      </w:r>
      <w:r>
        <w:rPr/>
        <w:t>” peran ini dilaksanakan dengan membantu klien dalam meningkatkan pengetahuan sehingga terjadi perubahan tingkah laku</w:t>
      </w:r>
      <w:r>
        <w:rPr>
          <w:spacing w:val="-1"/>
        </w:rPr>
        <w:t> </w:t>
      </w:r>
      <w:r>
        <w:rPr/>
        <w:t>klien.</w:t>
      </w:r>
    </w:p>
    <w:p>
      <w:pPr>
        <w:spacing w:after="0"/>
        <w:jc w:val="both"/>
        <w:sectPr>
          <w:pgSz w:w="12240" w:h="15840"/>
          <w:pgMar w:header="0" w:footer="1440" w:top="1500" w:bottom="1640" w:left="1720" w:right="1220"/>
        </w:sectPr>
      </w:pPr>
    </w:p>
    <w:p>
      <w:pPr>
        <w:pStyle w:val="BodyText"/>
        <w:spacing w:before="7"/>
        <w:rPr>
          <w:sz w:val="9"/>
        </w:rPr>
      </w:pPr>
    </w:p>
    <w:p>
      <w:pPr>
        <w:pStyle w:val="BodyText"/>
        <w:spacing w:before="90"/>
        <w:ind w:left="548" w:right="475" w:firstLine="720"/>
        <w:jc w:val="both"/>
      </w:pPr>
      <w:r>
        <w:rPr/>
        <w:t>Hasil penelitian Mariani dkk (2016) menyatakan ada pemberian MP-ASI yang terlalu dini sebesar 66,7%. Pemberian MP-ASI terlalu dini lebih banyak pada bukan anak pertama dan pengetahuan ibu yang rendah. Peningkatan penyuluhan tentang MP-ASI secara tepat dan benar sangat penting dilakukan dan mendapatkan dukungan dan kerjasama kader dan tokoh masyarakat. Wargiana dkk (2013) juga menyatakan hal yang sama tentang MP-ASI terlau dini. Ibu yang sering memberikan MP-ASI mencapai 22%. Ada hubungan antara status gizi dengan pemberian MP-ASI dini, dimana anak yang sering mendapatkan MP-ASI dini ada 31% yang memiliki status gizi tidak normal. Kumalasari dkk (2015) menyatakan ada hubungan antara pemberian MP-ASI dini dengan aktivitas ibu bekerja lebih dari 10 jam, pendapatan keluarga, mempercayai mitos, dan peran petugas kesehatan. Ibu yang percaya akan mitor lebih banyak memberika MP-ASI dini. Ibu yang memiliki pendapatan keluarga yang tinggi lebih banyak memberikan MP-ASI</w:t>
      </w:r>
      <w:r>
        <w:rPr>
          <w:spacing w:val="-2"/>
        </w:rPr>
        <w:t> </w:t>
      </w:r>
      <w:r>
        <w:rPr/>
        <w:t>dini.</w:t>
      </w:r>
    </w:p>
    <w:p>
      <w:pPr>
        <w:pStyle w:val="BodyText"/>
        <w:spacing w:before="1"/>
        <w:ind w:left="548" w:right="476" w:firstLine="720"/>
        <w:jc w:val="both"/>
      </w:pPr>
      <w:r>
        <w:rPr/>
        <w:t>Pemberian makanan yang cukup pada periode awal kehidupan merupakan hal yang vital bagi pertumbuhan dan perkembangan anak. Hal ini menjadi tugas bagi tenaga kesehatan khususnya di bidang keperawatan untuk meningkatkan pemahaman dan meningkatkan implementasi masyarakat mengenai pemberian makanan pendamping ASI (MP-ASI) pada balita usia 6-24 bulan. Pemberian makanan pendaping ASI yang tepat dapat memperbaiki dan meningkatkan pertumbuhan dan perkembangan anak agar menjadi lebih optimal dan anak tidak megalami masalah pada kebutuhan fisik dan status gizinya. Lingkungan keperawatan yang baik akan berdampak pada kesadaran masyarakat untuk dapat memperbaiki masalah gizi yang dialami oleh anak balita. Berdasarkan hal tersebut, maka perlu ditelusuri sejauhmana pemahaman masyarakat mengenai pemberian makanan pendamping ASI (MP-ASI), kebiasaan seorang ibu dalam memberikan MP-ASI pada anaknya, mengetahui jenis MP-ASI yang diberikan, waktu pertama kali diberikannya MP-ASI, mengetahui dampak dari pemberian MP-ASI dini ataupun terlambat pada balita usia 6-24 bulan. Tujuan penulisan Literatur Review : untuk mengidentifikasi faktor pemberian MP- ASI, implementasi pemberian MP-ASI dan dampak dari pemberian makanan pendamping ASI (MP-ASI) pada balita usia 6-24 bulan.</w:t>
      </w:r>
    </w:p>
    <w:p>
      <w:pPr>
        <w:pStyle w:val="BodyText"/>
        <w:rPr>
          <w:sz w:val="26"/>
        </w:rPr>
      </w:pPr>
    </w:p>
    <w:p>
      <w:pPr>
        <w:pStyle w:val="Heading4"/>
        <w:spacing w:before="177"/>
        <w:ind w:left="429"/>
        <w:jc w:val="center"/>
      </w:pPr>
      <w:bookmarkStart w:name="_TOC_250002" w:id="7"/>
      <w:bookmarkEnd w:id="7"/>
      <w:r>
        <w:rPr/>
        <w:t>METODE PENELITIAN</w:t>
      </w:r>
    </w:p>
    <w:p>
      <w:pPr>
        <w:spacing w:before="199"/>
        <w:ind w:left="548" w:right="475" w:firstLine="360"/>
        <w:jc w:val="both"/>
        <w:rPr>
          <w:i/>
          <w:sz w:val="24"/>
        </w:rPr>
      </w:pPr>
      <w:r>
        <w:rPr>
          <w:sz w:val="24"/>
        </w:rPr>
        <w:t>Metode yang digunakan dalam pencarian </w:t>
      </w:r>
      <w:r>
        <w:rPr>
          <w:i/>
          <w:sz w:val="24"/>
        </w:rPr>
        <w:t>literature review </w:t>
      </w:r>
      <w:r>
        <w:rPr>
          <w:sz w:val="24"/>
        </w:rPr>
        <w:t>menggunakan strategi komprehensif, seperti pencarian artikel baik artikel nasional maupun artikel internasional, pencarian dilakukan melalui internet. Pencarian </w:t>
      </w:r>
      <w:r>
        <w:rPr>
          <w:i/>
          <w:sz w:val="24"/>
        </w:rPr>
        <w:t>database </w:t>
      </w:r>
      <w:r>
        <w:rPr>
          <w:sz w:val="24"/>
        </w:rPr>
        <w:t>yang digunakan meliputi </w:t>
      </w:r>
      <w:r>
        <w:rPr>
          <w:i/>
          <w:sz w:val="24"/>
        </w:rPr>
        <w:t>google schoolar, biomedcentral dan onlinelibrarywiley, </w:t>
      </w:r>
      <w:r>
        <w:rPr>
          <w:i/>
          <w:sz w:val="24"/>
        </w:rPr>
        <w:t>researchgate</w:t>
      </w:r>
      <w:r>
        <w:rPr>
          <w:sz w:val="24"/>
        </w:rPr>
        <w:t>, PNRI. Kata kunci yang digunakan dalam pencarian artikel yaitu </w:t>
      </w:r>
      <w:r>
        <w:rPr>
          <w:i/>
          <w:sz w:val="24"/>
        </w:rPr>
        <w:t>Complementary foods, Complementary feeding, Nutrient Adequacy, Infants and </w:t>
      </w:r>
      <w:r>
        <w:rPr>
          <w:i/>
          <w:sz w:val="24"/>
        </w:rPr>
        <w:t>young children</w:t>
      </w:r>
      <w:r>
        <w:rPr>
          <w:sz w:val="24"/>
        </w:rPr>
        <w:t>. Analisis yang digunakan yaitu </w:t>
      </w:r>
      <w:r>
        <w:rPr>
          <w:i/>
          <w:sz w:val="24"/>
        </w:rPr>
        <w:t>full text </w:t>
      </w:r>
      <w:r>
        <w:rPr>
          <w:sz w:val="24"/>
        </w:rPr>
        <w:t>dan abstrak di </w:t>
      </w:r>
      <w:r>
        <w:rPr>
          <w:i/>
          <w:sz w:val="24"/>
        </w:rPr>
        <w:t>review </w:t>
      </w:r>
      <w:r>
        <w:rPr>
          <w:sz w:val="24"/>
        </w:rPr>
        <w:t>dipilih sesuai dengan kriteria. Kriteria inklusi dalam </w:t>
      </w:r>
      <w:r>
        <w:rPr>
          <w:i/>
          <w:sz w:val="24"/>
        </w:rPr>
        <w:t>literature review </w:t>
      </w:r>
      <w:r>
        <w:rPr>
          <w:sz w:val="24"/>
        </w:rPr>
        <w:t>ini adalah pemilihan artikel yang sesuai dengan judul </w:t>
      </w:r>
      <w:r>
        <w:rPr>
          <w:i/>
          <w:sz w:val="24"/>
        </w:rPr>
        <w:t>literatur review </w:t>
      </w:r>
      <w:r>
        <w:rPr>
          <w:sz w:val="24"/>
        </w:rPr>
        <w:t>yaitu pemberian makanan pendamping ASI (MP-ASI) pada balita usia 6-24 bulan. Hasil pencarian diperoleh 40 artikel</w:t>
      </w:r>
      <w:r>
        <w:rPr>
          <w:spacing w:val="22"/>
          <w:sz w:val="24"/>
        </w:rPr>
        <w:t> </w:t>
      </w:r>
      <w:r>
        <w:rPr>
          <w:sz w:val="24"/>
        </w:rPr>
        <w:t>yang</w:t>
      </w:r>
      <w:r>
        <w:rPr>
          <w:spacing w:val="21"/>
          <w:sz w:val="24"/>
        </w:rPr>
        <w:t> </w:t>
      </w:r>
      <w:r>
        <w:rPr>
          <w:sz w:val="24"/>
        </w:rPr>
        <w:t>diperoleh</w:t>
      </w:r>
      <w:r>
        <w:rPr>
          <w:spacing w:val="21"/>
          <w:sz w:val="24"/>
        </w:rPr>
        <w:t> </w:t>
      </w:r>
      <w:r>
        <w:rPr>
          <w:sz w:val="24"/>
        </w:rPr>
        <w:t>dan</w:t>
      </w:r>
      <w:r>
        <w:rPr>
          <w:spacing w:val="21"/>
          <w:sz w:val="24"/>
        </w:rPr>
        <w:t> </w:t>
      </w:r>
      <w:r>
        <w:rPr>
          <w:sz w:val="24"/>
        </w:rPr>
        <w:t>12</w:t>
      </w:r>
      <w:r>
        <w:rPr>
          <w:spacing w:val="21"/>
          <w:sz w:val="24"/>
        </w:rPr>
        <w:t> </w:t>
      </w:r>
      <w:r>
        <w:rPr>
          <w:sz w:val="24"/>
        </w:rPr>
        <w:t>artikel</w:t>
      </w:r>
      <w:r>
        <w:rPr>
          <w:spacing w:val="22"/>
          <w:sz w:val="24"/>
        </w:rPr>
        <w:t> </w:t>
      </w:r>
      <w:r>
        <w:rPr>
          <w:sz w:val="24"/>
        </w:rPr>
        <w:t>dianalisis</w:t>
      </w:r>
      <w:r>
        <w:rPr>
          <w:spacing w:val="22"/>
          <w:sz w:val="24"/>
        </w:rPr>
        <w:t> </w:t>
      </w:r>
      <w:r>
        <w:rPr>
          <w:sz w:val="24"/>
        </w:rPr>
        <w:t>berdasarkan</w:t>
      </w:r>
      <w:r>
        <w:rPr>
          <w:spacing w:val="26"/>
          <w:sz w:val="24"/>
        </w:rPr>
        <w:t> </w:t>
      </w:r>
      <w:r>
        <w:rPr>
          <w:i/>
          <w:sz w:val="24"/>
        </w:rPr>
        <w:t>full</w:t>
      </w:r>
      <w:r>
        <w:rPr>
          <w:i/>
          <w:spacing w:val="23"/>
          <w:sz w:val="24"/>
        </w:rPr>
        <w:t> </w:t>
      </w:r>
      <w:r>
        <w:rPr>
          <w:i/>
          <w:sz w:val="24"/>
        </w:rPr>
        <w:t>text</w:t>
      </w:r>
      <w:r>
        <w:rPr>
          <w:i/>
          <w:spacing w:val="23"/>
          <w:sz w:val="24"/>
        </w:rPr>
        <w:t> </w:t>
      </w:r>
      <w:r>
        <w:rPr>
          <w:sz w:val="24"/>
        </w:rPr>
        <w:t>dan</w:t>
      </w:r>
      <w:r>
        <w:rPr>
          <w:spacing w:val="22"/>
          <w:sz w:val="24"/>
        </w:rPr>
        <w:t> </w:t>
      </w:r>
      <w:r>
        <w:rPr>
          <w:i/>
          <w:sz w:val="24"/>
        </w:rPr>
        <w:t>publication</w:t>
      </w:r>
    </w:p>
    <w:p>
      <w:pPr>
        <w:spacing w:after="0"/>
        <w:jc w:val="both"/>
        <w:rPr>
          <w:sz w:val="24"/>
        </w:rPr>
        <w:sectPr>
          <w:pgSz w:w="12240" w:h="15840"/>
          <w:pgMar w:header="0" w:footer="1440" w:top="1500" w:bottom="1640" w:left="1720" w:right="1220"/>
        </w:sectPr>
      </w:pPr>
    </w:p>
    <w:p>
      <w:pPr>
        <w:pStyle w:val="BodyText"/>
        <w:spacing w:before="7"/>
        <w:rPr>
          <w:i/>
          <w:sz w:val="9"/>
        </w:rPr>
      </w:pPr>
    </w:p>
    <w:p>
      <w:pPr>
        <w:pStyle w:val="BodyText"/>
        <w:spacing w:before="90"/>
        <w:ind w:left="548" w:right="478"/>
        <w:jc w:val="both"/>
      </w:pPr>
      <w:r>
        <w:rPr>
          <w:i/>
        </w:rPr>
        <w:t>date </w:t>
      </w:r>
      <w:r>
        <w:rPr/>
        <w:t>artikel 2014-2019. Dari 12 artikel tersebut ditinjau kembali dan </w:t>
      </w:r>
      <w:r>
        <w:rPr>
          <w:i/>
        </w:rPr>
        <w:t>discreening </w:t>
      </w:r>
      <w:r>
        <w:rPr/>
        <w:t>berdasarkan dengan kriteria inklusi yaitu pemberian makanan pendamping ASI (MP- ASI) pada balita usia 6-24 bulan, dari hasil </w:t>
      </w:r>
      <w:r>
        <w:rPr>
          <w:i/>
        </w:rPr>
        <w:t>screening </w:t>
      </w:r>
      <w:r>
        <w:rPr/>
        <w:t>12 artikel tersebut didapatkan 5 artikel yang sesuai dengan kriteria.</w:t>
      </w:r>
    </w:p>
    <w:p>
      <w:pPr>
        <w:spacing w:after="0"/>
        <w:jc w:val="both"/>
        <w:sectPr>
          <w:pgSz w:w="12240" w:h="15840"/>
          <w:pgMar w:header="0" w:footer="1440" w:top="1500" w:bottom="1640" w:left="1720" w:right="1220"/>
        </w:sectPr>
      </w:pPr>
    </w:p>
    <w:p>
      <w:pPr>
        <w:pStyle w:val="BodyText"/>
        <w:rPr>
          <w:sz w:val="20"/>
        </w:rPr>
      </w:pPr>
    </w:p>
    <w:p>
      <w:pPr>
        <w:pStyle w:val="BodyText"/>
        <w:spacing w:before="11"/>
        <w:rPr>
          <w:sz w:val="20"/>
        </w:rPr>
      </w:pPr>
    </w:p>
    <w:p>
      <w:pPr>
        <w:pStyle w:val="Heading4"/>
        <w:spacing w:before="90"/>
        <w:ind w:left="4680" w:right="5210"/>
        <w:jc w:val="center"/>
      </w:pPr>
      <w:r>
        <w:rPr/>
        <w:t>HASIL DAN DISKUSI</w:t>
      </w:r>
    </w:p>
    <w:p>
      <w:pPr>
        <w:pStyle w:val="BodyText"/>
        <w:ind w:left="228" w:right="288" w:firstLine="720"/>
      </w:pPr>
      <w:r>
        <w:rPr/>
        <w:t>Berdasarkan analisis dari 5 artikel yang ditinjau sesuai dengan kriteria inklusi dan ekslusi diperoleh sesuai dengan kriteria yang didapatkan yaitu 1 penelitian kualitatif dan 4 penelitian kuantitatif dengan hasil sebagai berikut :</w:t>
      </w:r>
    </w:p>
    <w:p>
      <w:pPr>
        <w:pStyle w:val="BodyText"/>
      </w:pPr>
    </w:p>
    <w:p>
      <w:pPr>
        <w:spacing w:before="0"/>
        <w:ind w:left="4680" w:right="5212" w:firstLine="0"/>
        <w:jc w:val="center"/>
        <w:rPr>
          <w:b/>
          <w:i/>
          <w:sz w:val="24"/>
        </w:rPr>
      </w:pPr>
      <w:r>
        <w:rPr>
          <w:b/>
          <w:sz w:val="24"/>
        </w:rPr>
        <w:t>Tabel 1. Hasil </w:t>
      </w:r>
      <w:r>
        <w:rPr>
          <w:b/>
          <w:i/>
          <w:sz w:val="24"/>
        </w:rPr>
        <w:t>Artikel Review</w:t>
      </w:r>
    </w:p>
    <w:p>
      <w:pPr>
        <w:pStyle w:val="BodyText"/>
        <w:rPr>
          <w:b/>
          <w:i/>
          <w:sz w:val="20"/>
        </w:rPr>
      </w:pPr>
    </w:p>
    <w:p>
      <w:pPr>
        <w:pStyle w:val="BodyText"/>
        <w:spacing w:before="4" w:after="1"/>
        <w:rPr>
          <w:b/>
          <w:i/>
          <w:sz w:val="21"/>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9"/>
        <w:gridCol w:w="1788"/>
        <w:gridCol w:w="1779"/>
        <w:gridCol w:w="1740"/>
        <w:gridCol w:w="1493"/>
        <w:gridCol w:w="4631"/>
      </w:tblGrid>
      <w:tr>
        <w:trPr>
          <w:trHeight w:val="835" w:hRule="atLeast"/>
        </w:trPr>
        <w:tc>
          <w:tcPr>
            <w:tcW w:w="1189" w:type="dxa"/>
            <w:tcBorders>
              <w:top w:val="single" w:sz="4" w:space="0" w:color="000000"/>
              <w:bottom w:val="single" w:sz="4" w:space="0" w:color="000000"/>
            </w:tcBorders>
          </w:tcPr>
          <w:p>
            <w:pPr>
              <w:pStyle w:val="TableParagraph"/>
              <w:spacing w:line="275" w:lineRule="exact"/>
              <w:ind w:left="208"/>
              <w:rPr>
                <w:rFonts w:ascii="Times New Roman"/>
                <w:b/>
                <w:sz w:val="24"/>
              </w:rPr>
            </w:pPr>
            <w:r>
              <w:rPr>
                <w:rFonts w:ascii="Times New Roman"/>
                <w:b/>
                <w:sz w:val="24"/>
              </w:rPr>
              <w:t>Peneliti</w:t>
            </w:r>
          </w:p>
        </w:tc>
        <w:tc>
          <w:tcPr>
            <w:tcW w:w="1788" w:type="dxa"/>
            <w:tcBorders>
              <w:top w:val="single" w:sz="4" w:space="0" w:color="000000"/>
              <w:bottom w:val="single" w:sz="4" w:space="0" w:color="000000"/>
            </w:tcBorders>
          </w:tcPr>
          <w:p>
            <w:pPr>
              <w:pStyle w:val="TableParagraph"/>
              <w:spacing w:line="275" w:lineRule="exact"/>
              <w:ind w:left="606"/>
              <w:rPr>
                <w:rFonts w:ascii="Times New Roman"/>
                <w:b/>
                <w:sz w:val="24"/>
              </w:rPr>
            </w:pPr>
            <w:r>
              <w:rPr>
                <w:rFonts w:ascii="Times New Roman"/>
                <w:b/>
                <w:sz w:val="24"/>
              </w:rPr>
              <w:t>Judul</w:t>
            </w:r>
          </w:p>
        </w:tc>
        <w:tc>
          <w:tcPr>
            <w:tcW w:w="1779" w:type="dxa"/>
            <w:tcBorders>
              <w:top w:val="single" w:sz="4" w:space="0" w:color="000000"/>
              <w:bottom w:val="single" w:sz="4" w:space="0" w:color="000000"/>
            </w:tcBorders>
          </w:tcPr>
          <w:p>
            <w:pPr>
              <w:pStyle w:val="TableParagraph"/>
              <w:spacing w:line="275" w:lineRule="exact"/>
              <w:ind w:left="575"/>
              <w:rPr>
                <w:rFonts w:ascii="Times New Roman"/>
                <w:b/>
                <w:sz w:val="24"/>
              </w:rPr>
            </w:pPr>
            <w:r>
              <w:rPr>
                <w:rFonts w:ascii="Times New Roman"/>
                <w:b/>
                <w:sz w:val="24"/>
              </w:rPr>
              <w:t>Tujuan</w:t>
            </w:r>
          </w:p>
        </w:tc>
        <w:tc>
          <w:tcPr>
            <w:tcW w:w="1740" w:type="dxa"/>
            <w:tcBorders>
              <w:top w:val="single" w:sz="4" w:space="0" w:color="000000"/>
              <w:bottom w:val="single" w:sz="4" w:space="0" w:color="000000"/>
            </w:tcBorders>
          </w:tcPr>
          <w:p>
            <w:pPr>
              <w:pStyle w:val="TableParagraph"/>
              <w:spacing w:line="276" w:lineRule="auto"/>
              <w:ind w:left="570" w:right="89" w:hanging="339"/>
              <w:rPr>
                <w:rFonts w:ascii="Times New Roman"/>
                <w:b/>
                <w:sz w:val="24"/>
              </w:rPr>
            </w:pPr>
            <w:r>
              <w:rPr>
                <w:rFonts w:ascii="Times New Roman"/>
                <w:b/>
                <w:sz w:val="24"/>
              </w:rPr>
              <w:t>Karakteristik sampel</w:t>
            </w:r>
          </w:p>
        </w:tc>
        <w:tc>
          <w:tcPr>
            <w:tcW w:w="1493" w:type="dxa"/>
            <w:tcBorders>
              <w:top w:val="single" w:sz="4" w:space="0" w:color="000000"/>
              <w:bottom w:val="single" w:sz="4" w:space="0" w:color="000000"/>
            </w:tcBorders>
          </w:tcPr>
          <w:p>
            <w:pPr>
              <w:pStyle w:val="TableParagraph"/>
              <w:spacing w:line="276" w:lineRule="auto"/>
              <w:ind w:left="251" w:right="127" w:hanging="65"/>
              <w:rPr>
                <w:rFonts w:ascii="Times New Roman"/>
                <w:b/>
                <w:sz w:val="24"/>
              </w:rPr>
            </w:pPr>
            <w:r>
              <w:rPr>
                <w:rFonts w:ascii="Times New Roman"/>
                <w:b/>
                <w:sz w:val="24"/>
              </w:rPr>
              <w:t>Metodologi Penelitian</w:t>
            </w:r>
          </w:p>
        </w:tc>
        <w:tc>
          <w:tcPr>
            <w:tcW w:w="4631" w:type="dxa"/>
            <w:tcBorders>
              <w:top w:val="single" w:sz="4" w:space="0" w:color="000000"/>
              <w:bottom w:val="single" w:sz="4" w:space="0" w:color="000000"/>
            </w:tcBorders>
          </w:tcPr>
          <w:p>
            <w:pPr>
              <w:pStyle w:val="TableParagraph"/>
              <w:spacing w:line="275" w:lineRule="exact"/>
              <w:ind w:left="2048" w:right="2008"/>
              <w:jc w:val="center"/>
              <w:rPr>
                <w:rFonts w:ascii="Times New Roman"/>
                <w:b/>
                <w:sz w:val="24"/>
              </w:rPr>
            </w:pPr>
            <w:r>
              <w:rPr>
                <w:rFonts w:ascii="Times New Roman"/>
                <w:b/>
                <w:sz w:val="24"/>
              </w:rPr>
              <w:t>Hasil</w:t>
            </w:r>
          </w:p>
        </w:tc>
      </w:tr>
      <w:tr>
        <w:trPr>
          <w:trHeight w:val="5671" w:hRule="atLeast"/>
        </w:trPr>
        <w:tc>
          <w:tcPr>
            <w:tcW w:w="1189" w:type="dxa"/>
            <w:tcBorders>
              <w:top w:val="single" w:sz="4" w:space="0" w:color="000000"/>
            </w:tcBorders>
          </w:tcPr>
          <w:p>
            <w:pPr>
              <w:pStyle w:val="TableParagraph"/>
              <w:spacing w:line="276" w:lineRule="auto"/>
              <w:ind w:left="108" w:right="97"/>
              <w:rPr>
                <w:rFonts w:ascii="Times New Roman"/>
                <w:sz w:val="24"/>
              </w:rPr>
            </w:pPr>
            <w:r>
              <w:rPr>
                <w:rFonts w:ascii="Times New Roman"/>
                <w:spacing w:val="-1"/>
                <w:sz w:val="24"/>
              </w:rPr>
              <w:t>Nurastrini </w:t>
            </w:r>
            <w:r>
              <w:rPr>
                <w:rFonts w:ascii="Times New Roman"/>
                <w:sz w:val="24"/>
              </w:rPr>
              <w:t>et</w:t>
            </w:r>
            <w:r>
              <w:rPr>
                <w:rFonts w:ascii="Times New Roman"/>
                <w:spacing w:val="-1"/>
                <w:sz w:val="24"/>
              </w:rPr>
              <w:t> </w:t>
            </w:r>
            <w:r>
              <w:rPr>
                <w:rFonts w:ascii="Times New Roman"/>
                <w:sz w:val="24"/>
              </w:rPr>
              <w:t>al.</w:t>
            </w:r>
          </w:p>
          <w:p>
            <w:pPr>
              <w:pStyle w:val="TableParagraph"/>
              <w:spacing w:before="199"/>
              <w:ind w:left="108"/>
              <w:rPr>
                <w:rFonts w:ascii="Times New Roman"/>
                <w:sz w:val="24"/>
              </w:rPr>
            </w:pPr>
            <w:r>
              <w:rPr>
                <w:rFonts w:ascii="Times New Roman"/>
                <w:sz w:val="24"/>
              </w:rPr>
              <w:t>2014</w:t>
            </w:r>
          </w:p>
        </w:tc>
        <w:tc>
          <w:tcPr>
            <w:tcW w:w="1788" w:type="dxa"/>
            <w:tcBorders>
              <w:top w:val="single" w:sz="4" w:space="0" w:color="000000"/>
            </w:tcBorders>
          </w:tcPr>
          <w:p>
            <w:pPr>
              <w:pStyle w:val="TableParagraph"/>
              <w:spacing w:line="276" w:lineRule="auto"/>
              <w:ind w:left="109" w:right="179"/>
              <w:rPr>
                <w:rFonts w:ascii="Times New Roman"/>
                <w:sz w:val="24"/>
              </w:rPr>
            </w:pPr>
            <w:r>
              <w:rPr>
                <w:rFonts w:ascii="Times New Roman"/>
                <w:sz w:val="24"/>
              </w:rPr>
              <w:t>Jenis MP-ASI, Frekuensi dan Waktu Pertama Kali Pemberian MP-ASI</w:t>
            </w:r>
          </w:p>
          <w:p>
            <w:pPr>
              <w:pStyle w:val="TableParagraph"/>
              <w:spacing w:line="276" w:lineRule="auto"/>
              <w:ind w:left="109" w:right="99"/>
              <w:rPr>
                <w:rFonts w:ascii="Times New Roman"/>
                <w:sz w:val="24"/>
              </w:rPr>
            </w:pPr>
            <w:r>
              <w:rPr>
                <w:rFonts w:ascii="Times New Roman"/>
                <w:sz w:val="24"/>
              </w:rPr>
              <w:t>sebagai Faktor Risiko Kejadian Gizi Lebih Pada Bayi Usia 6-12 Bulan Di Kota Magelang</w:t>
            </w:r>
          </w:p>
        </w:tc>
        <w:tc>
          <w:tcPr>
            <w:tcW w:w="1779" w:type="dxa"/>
            <w:tcBorders>
              <w:top w:val="single" w:sz="4" w:space="0" w:color="000000"/>
            </w:tcBorders>
          </w:tcPr>
          <w:p>
            <w:pPr>
              <w:pStyle w:val="TableParagraph"/>
              <w:spacing w:line="276" w:lineRule="auto"/>
              <w:ind w:left="119" w:right="100"/>
              <w:rPr>
                <w:rFonts w:ascii="Times New Roman"/>
                <w:sz w:val="24"/>
              </w:rPr>
            </w:pPr>
            <w:r>
              <w:rPr>
                <w:rFonts w:ascii="Times New Roman"/>
                <w:sz w:val="24"/>
              </w:rPr>
              <w:t>Mengetahui apa yang menjadi faktor risiko kejadian gizi lebih pada bayi usia 6-12 bulan</w:t>
            </w:r>
          </w:p>
        </w:tc>
        <w:tc>
          <w:tcPr>
            <w:tcW w:w="1740" w:type="dxa"/>
            <w:tcBorders>
              <w:top w:val="single" w:sz="4" w:space="0" w:color="000000"/>
            </w:tcBorders>
          </w:tcPr>
          <w:p>
            <w:pPr>
              <w:pStyle w:val="TableParagraph"/>
              <w:numPr>
                <w:ilvl w:val="0"/>
                <w:numId w:val="2"/>
              </w:numPr>
              <w:tabs>
                <w:tab w:pos="393" w:val="left" w:leader="none"/>
              </w:tabs>
              <w:spacing w:line="276" w:lineRule="auto" w:before="0" w:after="0"/>
              <w:ind w:left="392" w:right="213" w:hanging="272"/>
              <w:jc w:val="left"/>
              <w:rPr>
                <w:rFonts w:ascii="Times New Roman"/>
                <w:sz w:val="24"/>
              </w:rPr>
            </w:pPr>
            <w:r>
              <w:rPr>
                <w:rFonts w:ascii="Times New Roman"/>
                <w:sz w:val="24"/>
              </w:rPr>
              <w:t>27 bayi </w:t>
            </w:r>
            <w:r>
              <w:rPr>
                <w:rFonts w:ascii="Times New Roman"/>
                <w:spacing w:val="-5"/>
                <w:sz w:val="24"/>
              </w:rPr>
              <w:t>gizi </w:t>
            </w:r>
            <w:r>
              <w:rPr>
                <w:rFonts w:ascii="Times New Roman"/>
                <w:sz w:val="24"/>
              </w:rPr>
              <w:t>lebih</w:t>
            </w:r>
          </w:p>
          <w:p>
            <w:pPr>
              <w:pStyle w:val="TableParagraph"/>
              <w:numPr>
                <w:ilvl w:val="0"/>
                <w:numId w:val="2"/>
              </w:numPr>
              <w:tabs>
                <w:tab w:pos="393" w:val="left" w:leader="none"/>
              </w:tabs>
              <w:spacing w:line="276" w:lineRule="auto" w:before="199" w:after="0"/>
              <w:ind w:left="392" w:right="213" w:hanging="272"/>
              <w:jc w:val="left"/>
              <w:rPr>
                <w:rFonts w:ascii="Times New Roman"/>
                <w:sz w:val="24"/>
              </w:rPr>
            </w:pPr>
            <w:r>
              <w:rPr>
                <w:rFonts w:ascii="Times New Roman"/>
                <w:sz w:val="24"/>
              </w:rPr>
              <w:t>27 bayi </w:t>
            </w:r>
            <w:r>
              <w:rPr>
                <w:rFonts w:ascii="Times New Roman"/>
                <w:spacing w:val="-5"/>
                <w:sz w:val="24"/>
              </w:rPr>
              <w:t>gizi </w:t>
            </w:r>
            <w:r>
              <w:rPr>
                <w:rFonts w:ascii="Times New Roman"/>
                <w:sz w:val="24"/>
              </w:rPr>
              <w:t>normal</w:t>
            </w:r>
          </w:p>
        </w:tc>
        <w:tc>
          <w:tcPr>
            <w:tcW w:w="1493" w:type="dxa"/>
            <w:tcBorders>
              <w:top w:val="single" w:sz="4" w:space="0" w:color="000000"/>
            </w:tcBorders>
          </w:tcPr>
          <w:p>
            <w:pPr>
              <w:pStyle w:val="TableParagraph"/>
              <w:spacing w:line="275" w:lineRule="exact"/>
              <w:ind w:left="109"/>
              <w:rPr>
                <w:rFonts w:ascii="Times New Roman"/>
                <w:i/>
                <w:sz w:val="24"/>
              </w:rPr>
            </w:pPr>
            <w:r>
              <w:rPr>
                <w:rFonts w:ascii="Times New Roman"/>
                <w:i/>
                <w:sz w:val="24"/>
              </w:rPr>
              <w:t>Case control</w:t>
            </w:r>
          </w:p>
        </w:tc>
        <w:tc>
          <w:tcPr>
            <w:tcW w:w="4631" w:type="dxa"/>
            <w:tcBorders>
              <w:top w:val="single" w:sz="4" w:space="0" w:color="000000"/>
            </w:tcBorders>
          </w:tcPr>
          <w:p>
            <w:pPr>
              <w:pStyle w:val="TableParagraph"/>
              <w:spacing w:line="276" w:lineRule="auto"/>
              <w:ind w:left="147" w:right="316"/>
              <w:jc w:val="both"/>
              <w:rPr>
                <w:rFonts w:ascii="Times New Roman"/>
                <w:sz w:val="24"/>
              </w:rPr>
            </w:pPr>
            <w:r>
              <w:rPr>
                <w:rFonts w:ascii="Times New Roman"/>
                <w:sz w:val="24"/>
              </w:rPr>
              <w:t>Pemberian MP-ASI tidak sesuai umur pada kelompok kasus sebesar 55,6%, sedangkan pada kelompok kontrol sebesar 40,7%.</w:t>
            </w:r>
          </w:p>
          <w:p>
            <w:pPr>
              <w:pStyle w:val="TableParagraph"/>
              <w:spacing w:line="276" w:lineRule="auto"/>
              <w:ind w:left="147" w:right="146"/>
              <w:rPr>
                <w:rFonts w:ascii="Times New Roman"/>
                <w:sz w:val="24"/>
              </w:rPr>
            </w:pPr>
            <w:r>
              <w:rPr>
                <w:rFonts w:ascii="Times New Roman"/>
                <w:sz w:val="24"/>
              </w:rPr>
              <w:t>Kelompok kasus yang mendapat MP-ASI lebih dari 3 kali sehari sebesar 96,3%, sedangkan pada kelompok kontrol sebesar 59,3%. Kelompok yang mendapat MP-ASI sebelum usia 6 bulan sebesar 66,7%, sedangkan pada kelompok kontrol 29,6%. Faktor risiko kejadian gizi lebih pada bayi usia 6-12 bulan di Kota Magelang adalah frekuensi pemberian MP-ASI dan waktu pertama kali pemberian MP-ASI. Pemberian MP-ASI yang dapat mempengaruhi terjadinya gizi lebih pada bayi yaitu frekuensi pemberian MP-ASI (p=0,002:OR=17,9) dan waktu pertama kkali</w:t>
            </w:r>
          </w:p>
          <w:p>
            <w:pPr>
              <w:pStyle w:val="TableParagraph"/>
              <w:spacing w:line="256" w:lineRule="exact"/>
              <w:ind w:left="147"/>
              <w:rPr>
                <w:rFonts w:ascii="Times New Roman"/>
                <w:sz w:val="24"/>
              </w:rPr>
            </w:pPr>
            <w:r>
              <w:rPr>
                <w:rFonts w:ascii="Times New Roman"/>
                <w:sz w:val="24"/>
              </w:rPr>
              <w:t>pemberian MP-ASI (p=0,01:OR:4,8).</w:t>
            </w:r>
          </w:p>
        </w:tc>
      </w:tr>
    </w:tbl>
    <w:p>
      <w:pPr>
        <w:spacing w:after="0" w:line="256" w:lineRule="exact"/>
        <w:rPr>
          <w:rFonts w:ascii="Times New Roman"/>
          <w:sz w:val="24"/>
        </w:rPr>
        <w:sectPr>
          <w:footerReference w:type="default" r:id="rId25"/>
          <w:pgSz w:w="15840" w:h="12240" w:orient="landscape"/>
          <w:pgMar w:footer="1360" w:header="0" w:top="1140" w:bottom="1560" w:left="2040" w:right="940"/>
          <w:pgNumType w:start="6"/>
        </w:sectPr>
      </w:pPr>
    </w:p>
    <w:p>
      <w:pPr>
        <w:pStyle w:val="BodyText"/>
        <w:rPr>
          <w:b/>
          <w:i/>
          <w:sz w:val="20"/>
        </w:rPr>
      </w:pPr>
    </w:p>
    <w:p>
      <w:pPr>
        <w:pStyle w:val="BodyText"/>
        <w:spacing w:before="7" w:after="1"/>
        <w:rPr>
          <w:b/>
          <w:i/>
          <w:sz w:val="2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0"/>
        <w:gridCol w:w="1851"/>
        <w:gridCol w:w="1823"/>
        <w:gridCol w:w="1670"/>
        <w:gridCol w:w="1368"/>
        <w:gridCol w:w="4777"/>
      </w:tblGrid>
      <w:tr>
        <w:trPr>
          <w:trHeight w:val="4952" w:hRule="atLeast"/>
        </w:trPr>
        <w:tc>
          <w:tcPr>
            <w:tcW w:w="1140" w:type="dxa"/>
            <w:tcBorders>
              <w:bottom w:val="single" w:sz="4" w:space="0" w:color="000000"/>
            </w:tcBorders>
          </w:tcPr>
          <w:p>
            <w:pPr>
              <w:pStyle w:val="TableParagraph"/>
              <w:spacing w:line="448" w:lineRule="auto"/>
              <w:ind w:left="115" w:right="145"/>
              <w:rPr>
                <w:rFonts w:ascii="Times New Roman"/>
                <w:sz w:val="24"/>
              </w:rPr>
            </w:pPr>
            <w:r>
              <w:rPr>
                <w:rFonts w:ascii="Times New Roman"/>
                <w:sz w:val="24"/>
              </w:rPr>
              <w:t>Rahmad. 2017</w:t>
            </w:r>
          </w:p>
        </w:tc>
        <w:tc>
          <w:tcPr>
            <w:tcW w:w="1851" w:type="dxa"/>
            <w:tcBorders>
              <w:bottom w:val="single" w:sz="4" w:space="0" w:color="000000"/>
            </w:tcBorders>
          </w:tcPr>
          <w:p>
            <w:pPr>
              <w:pStyle w:val="TableParagraph"/>
              <w:spacing w:line="276" w:lineRule="auto"/>
              <w:ind w:left="165" w:right="192"/>
              <w:rPr>
                <w:rFonts w:ascii="Times New Roman"/>
                <w:sz w:val="24"/>
              </w:rPr>
            </w:pPr>
            <w:r>
              <w:rPr>
                <w:rFonts w:ascii="Times New Roman"/>
                <w:sz w:val="24"/>
              </w:rPr>
              <w:t>Pemberian ASI dan MP-ASI Terhadap Pertumbuhan Bayi Usia 6-24 Bulan</w:t>
            </w:r>
          </w:p>
        </w:tc>
        <w:tc>
          <w:tcPr>
            <w:tcW w:w="1823" w:type="dxa"/>
            <w:tcBorders>
              <w:bottom w:val="single" w:sz="4" w:space="0" w:color="000000"/>
            </w:tcBorders>
          </w:tcPr>
          <w:p>
            <w:pPr>
              <w:pStyle w:val="TableParagraph"/>
              <w:spacing w:line="276" w:lineRule="auto"/>
              <w:ind w:left="112" w:right="51"/>
              <w:rPr>
                <w:rFonts w:ascii="Times New Roman"/>
                <w:sz w:val="24"/>
              </w:rPr>
            </w:pPr>
            <w:r>
              <w:rPr>
                <w:rFonts w:ascii="Times New Roman"/>
                <w:sz w:val="24"/>
              </w:rPr>
              <w:t>Mengidentifikasi</w:t>
            </w:r>
            <w:r>
              <w:rPr>
                <w:rFonts w:ascii="Times New Roman"/>
                <w:w w:val="99"/>
                <w:sz w:val="24"/>
              </w:rPr>
              <w:t> </w:t>
            </w:r>
            <w:r>
              <w:rPr>
                <w:rFonts w:ascii="Times New Roman"/>
                <w:sz w:val="24"/>
              </w:rPr>
              <w:t>pemberian ASI dan MPASI terhadap pertumbuhan Balita usia 6-24 bulan</w:t>
            </w:r>
          </w:p>
        </w:tc>
        <w:tc>
          <w:tcPr>
            <w:tcW w:w="1670" w:type="dxa"/>
            <w:tcBorders>
              <w:bottom w:val="single" w:sz="4" w:space="0" w:color="000000"/>
            </w:tcBorders>
          </w:tcPr>
          <w:p>
            <w:pPr>
              <w:pStyle w:val="TableParagraph"/>
              <w:numPr>
                <w:ilvl w:val="0"/>
                <w:numId w:val="3"/>
              </w:numPr>
              <w:tabs>
                <w:tab w:pos="342" w:val="left" w:leader="none"/>
              </w:tabs>
              <w:spacing w:line="266" w:lineRule="exact" w:before="0" w:after="0"/>
              <w:ind w:left="341" w:right="0" w:hanging="272"/>
              <w:jc w:val="left"/>
              <w:rPr>
                <w:rFonts w:ascii="Times New Roman"/>
                <w:sz w:val="24"/>
              </w:rPr>
            </w:pPr>
            <w:r>
              <w:rPr>
                <w:rFonts w:ascii="Times New Roman"/>
                <w:sz w:val="24"/>
              </w:rPr>
              <w:t>Balita</w:t>
            </w:r>
          </w:p>
          <w:p>
            <w:pPr>
              <w:pStyle w:val="TableParagraph"/>
              <w:spacing w:line="276" w:lineRule="auto" w:before="41"/>
              <w:ind w:left="341" w:right="188"/>
              <w:rPr>
                <w:rFonts w:ascii="Times New Roman"/>
                <w:sz w:val="24"/>
              </w:rPr>
            </w:pPr>
            <w:r>
              <w:rPr>
                <w:rFonts w:ascii="Times New Roman"/>
                <w:sz w:val="24"/>
              </w:rPr>
              <w:t>dengan usia 6-24 Bulan</w:t>
            </w:r>
          </w:p>
          <w:p>
            <w:pPr>
              <w:pStyle w:val="TableParagraph"/>
              <w:numPr>
                <w:ilvl w:val="0"/>
                <w:numId w:val="3"/>
              </w:numPr>
              <w:tabs>
                <w:tab w:pos="342" w:val="left" w:leader="none"/>
              </w:tabs>
              <w:spacing w:line="276" w:lineRule="auto" w:before="200" w:after="0"/>
              <w:ind w:left="341" w:right="354" w:hanging="272"/>
              <w:jc w:val="left"/>
              <w:rPr>
                <w:rFonts w:ascii="Times New Roman"/>
                <w:sz w:val="24"/>
              </w:rPr>
            </w:pPr>
            <w:r>
              <w:rPr>
                <w:rFonts w:ascii="Times New Roman"/>
                <w:sz w:val="24"/>
              </w:rPr>
              <w:t>Ibu yang mengasuh</w:t>
            </w:r>
            <w:r>
              <w:rPr>
                <w:rFonts w:ascii="Times New Roman"/>
                <w:w w:val="99"/>
                <w:sz w:val="24"/>
              </w:rPr>
              <w:t> </w:t>
            </w:r>
            <w:r>
              <w:rPr>
                <w:rFonts w:ascii="Times New Roman"/>
                <w:sz w:val="24"/>
              </w:rPr>
              <w:t>anak</w:t>
            </w:r>
          </w:p>
        </w:tc>
        <w:tc>
          <w:tcPr>
            <w:tcW w:w="1368" w:type="dxa"/>
            <w:tcBorders>
              <w:bottom w:val="single" w:sz="4" w:space="0" w:color="000000"/>
            </w:tcBorders>
          </w:tcPr>
          <w:p>
            <w:pPr>
              <w:pStyle w:val="TableParagraph"/>
              <w:spacing w:line="276" w:lineRule="auto"/>
              <w:ind w:left="128" w:right="326"/>
              <w:rPr>
                <w:rFonts w:ascii="Times New Roman"/>
                <w:sz w:val="24"/>
              </w:rPr>
            </w:pPr>
            <w:r>
              <w:rPr>
                <w:rFonts w:ascii="Times New Roman"/>
                <w:sz w:val="24"/>
              </w:rPr>
              <w:t>Cross Sectional</w:t>
            </w:r>
          </w:p>
        </w:tc>
        <w:tc>
          <w:tcPr>
            <w:tcW w:w="4777" w:type="dxa"/>
            <w:tcBorders>
              <w:bottom w:val="single" w:sz="4" w:space="0" w:color="000000"/>
            </w:tcBorders>
          </w:tcPr>
          <w:p>
            <w:pPr>
              <w:pStyle w:val="TableParagraph"/>
              <w:spacing w:line="276" w:lineRule="auto"/>
              <w:ind w:left="292" w:right="250"/>
              <w:rPr>
                <w:rFonts w:ascii="Times New Roman"/>
                <w:sz w:val="24"/>
              </w:rPr>
            </w:pPr>
            <w:r>
              <w:rPr>
                <w:rFonts w:ascii="Times New Roman"/>
                <w:sz w:val="24"/>
              </w:rPr>
              <w:t>Bayi yang tidak mendapatkan ASI secara eksklusif sebesar 84,8% mengalami pertumbuhan yang tidak normal, bayi yang mendapatkan ASI secara eksklusif sebesar 78,9% dapat tumbuh dengan normal.</w:t>
            </w:r>
          </w:p>
          <w:p>
            <w:pPr>
              <w:pStyle w:val="TableParagraph"/>
              <w:spacing w:line="276" w:lineRule="auto"/>
              <w:ind w:left="292" w:right="250"/>
              <w:rPr>
                <w:rFonts w:ascii="Times New Roman"/>
                <w:sz w:val="24"/>
              </w:rPr>
            </w:pPr>
            <w:r>
              <w:rPr>
                <w:rFonts w:ascii="Times New Roman"/>
                <w:sz w:val="24"/>
              </w:rPr>
              <w:t>Pemberian MP-ASI kurang baik menyebabkan bayi tumbuh tidak normal yaitu hasil penelitian menunjukkan bahwa sebesar 76,5% bayi yang kurang mendapatkan MP-ASI dan sebesar 66,7% bayi mendapatkan MP-ASI yang cukup. Rendahnya pemberian ASI eksklusif dan kurang baiknya pemberian MPASI berhubungan dengan banyaknya anak yang tidak dapat tumbuh secara normal.</w:t>
            </w:r>
          </w:p>
        </w:tc>
      </w:tr>
      <w:tr>
        <w:trPr>
          <w:trHeight w:val="3808" w:hRule="atLeast"/>
        </w:trPr>
        <w:tc>
          <w:tcPr>
            <w:tcW w:w="1140" w:type="dxa"/>
            <w:tcBorders>
              <w:top w:val="single" w:sz="4" w:space="0" w:color="000000"/>
              <w:bottom w:val="single" w:sz="4" w:space="0" w:color="000000"/>
            </w:tcBorders>
          </w:tcPr>
          <w:p>
            <w:pPr>
              <w:pStyle w:val="TableParagraph"/>
              <w:spacing w:line="276" w:lineRule="auto"/>
              <w:ind w:left="115" w:right="162"/>
              <w:rPr>
                <w:rFonts w:ascii="Times New Roman"/>
                <w:sz w:val="24"/>
              </w:rPr>
            </w:pPr>
            <w:r>
              <w:rPr>
                <w:rFonts w:ascii="Times New Roman"/>
                <w:w w:val="95"/>
                <w:sz w:val="24"/>
              </w:rPr>
              <w:t>Artianti </w:t>
            </w:r>
            <w:r>
              <w:rPr>
                <w:rFonts w:ascii="Times New Roman"/>
                <w:sz w:val="24"/>
              </w:rPr>
              <w:t>et</w:t>
            </w:r>
            <w:r>
              <w:rPr>
                <w:rFonts w:ascii="Times New Roman"/>
                <w:spacing w:val="-1"/>
                <w:sz w:val="24"/>
              </w:rPr>
              <w:t> </w:t>
            </w:r>
            <w:r>
              <w:rPr>
                <w:rFonts w:ascii="Times New Roman"/>
                <w:sz w:val="24"/>
              </w:rPr>
              <w:t>al.</w:t>
            </w:r>
          </w:p>
          <w:p>
            <w:pPr>
              <w:pStyle w:val="TableParagraph"/>
              <w:spacing w:before="199"/>
              <w:ind w:left="115"/>
              <w:rPr>
                <w:rFonts w:ascii="Times New Roman"/>
                <w:sz w:val="24"/>
              </w:rPr>
            </w:pPr>
            <w:r>
              <w:rPr>
                <w:rFonts w:ascii="Times New Roman"/>
                <w:sz w:val="24"/>
              </w:rPr>
              <w:t>2019</w:t>
            </w:r>
          </w:p>
        </w:tc>
        <w:tc>
          <w:tcPr>
            <w:tcW w:w="1851" w:type="dxa"/>
            <w:tcBorders>
              <w:top w:val="single" w:sz="4" w:space="0" w:color="000000"/>
              <w:bottom w:val="single" w:sz="4" w:space="0" w:color="000000"/>
            </w:tcBorders>
          </w:tcPr>
          <w:p>
            <w:pPr>
              <w:pStyle w:val="TableParagraph"/>
              <w:spacing w:line="276" w:lineRule="auto"/>
              <w:ind w:left="165" w:right="99"/>
              <w:rPr>
                <w:rFonts w:ascii="Times New Roman"/>
                <w:sz w:val="24"/>
              </w:rPr>
            </w:pPr>
            <w:r>
              <w:rPr>
                <w:rFonts w:ascii="Times New Roman"/>
                <w:sz w:val="24"/>
              </w:rPr>
              <w:t>Implementasi Pemberian Makanan Pendamping ASI Pada Bayi Usia 6-11 Bulan Di Kelurahan Jenggot Kota Pekalongan</w:t>
            </w:r>
          </w:p>
        </w:tc>
        <w:tc>
          <w:tcPr>
            <w:tcW w:w="1823" w:type="dxa"/>
            <w:tcBorders>
              <w:top w:val="single" w:sz="4" w:space="0" w:color="000000"/>
              <w:bottom w:val="single" w:sz="4" w:space="0" w:color="000000"/>
            </w:tcBorders>
          </w:tcPr>
          <w:p>
            <w:pPr>
              <w:pStyle w:val="TableParagraph"/>
              <w:spacing w:line="276" w:lineRule="auto"/>
              <w:ind w:left="112" w:right="73"/>
              <w:rPr>
                <w:rFonts w:ascii="Times New Roman"/>
                <w:sz w:val="24"/>
              </w:rPr>
            </w:pPr>
            <w:r>
              <w:rPr>
                <w:rFonts w:ascii="Times New Roman"/>
                <w:sz w:val="24"/>
              </w:rPr>
              <w:t>Mengetahui implementasi pemberian makanan pendamping ASI pada balita usia 6-11 bulan</w:t>
            </w:r>
          </w:p>
        </w:tc>
        <w:tc>
          <w:tcPr>
            <w:tcW w:w="1670" w:type="dxa"/>
            <w:tcBorders>
              <w:top w:val="single" w:sz="4" w:space="0" w:color="000000"/>
              <w:bottom w:val="single" w:sz="4" w:space="0" w:color="000000"/>
            </w:tcBorders>
          </w:tcPr>
          <w:p>
            <w:pPr>
              <w:pStyle w:val="TableParagraph"/>
              <w:numPr>
                <w:ilvl w:val="0"/>
                <w:numId w:val="4"/>
              </w:numPr>
              <w:tabs>
                <w:tab w:pos="342" w:val="left" w:leader="none"/>
              </w:tabs>
              <w:spacing w:line="276" w:lineRule="auto" w:before="0" w:after="0"/>
              <w:ind w:left="341" w:right="286" w:hanging="272"/>
              <w:jc w:val="left"/>
              <w:rPr>
                <w:rFonts w:ascii="Times New Roman"/>
                <w:sz w:val="24"/>
              </w:rPr>
            </w:pPr>
            <w:r>
              <w:rPr>
                <w:rFonts w:ascii="Times New Roman"/>
                <w:sz w:val="24"/>
              </w:rPr>
              <w:t>Ibu yang memiliki balita </w:t>
            </w:r>
            <w:r>
              <w:rPr>
                <w:rFonts w:ascii="Times New Roman"/>
                <w:spacing w:val="-4"/>
                <w:sz w:val="24"/>
              </w:rPr>
              <w:t>usia </w:t>
            </w:r>
            <w:r>
              <w:rPr>
                <w:rFonts w:ascii="Times New Roman"/>
                <w:sz w:val="24"/>
              </w:rPr>
              <w:t>6-11</w:t>
            </w:r>
            <w:r>
              <w:rPr>
                <w:rFonts w:ascii="Times New Roman"/>
                <w:spacing w:val="-1"/>
                <w:sz w:val="24"/>
              </w:rPr>
              <w:t> </w:t>
            </w:r>
            <w:r>
              <w:rPr>
                <w:rFonts w:ascii="Times New Roman"/>
                <w:sz w:val="24"/>
              </w:rPr>
              <w:t>bulan</w:t>
            </w:r>
          </w:p>
          <w:p>
            <w:pPr>
              <w:pStyle w:val="TableParagraph"/>
              <w:numPr>
                <w:ilvl w:val="0"/>
                <w:numId w:val="4"/>
              </w:numPr>
              <w:tabs>
                <w:tab w:pos="342" w:val="left" w:leader="none"/>
              </w:tabs>
              <w:spacing w:line="276" w:lineRule="auto" w:before="198" w:after="0"/>
              <w:ind w:left="341" w:right="128" w:hanging="272"/>
              <w:jc w:val="left"/>
              <w:rPr>
                <w:rFonts w:ascii="Times New Roman"/>
                <w:sz w:val="24"/>
              </w:rPr>
            </w:pPr>
            <w:r>
              <w:rPr>
                <w:rFonts w:ascii="Times New Roman"/>
                <w:sz w:val="24"/>
              </w:rPr>
              <w:t>Ibu yang sudah </w:t>
            </w:r>
            <w:r>
              <w:rPr>
                <w:rFonts w:ascii="Times New Roman"/>
                <w:spacing w:val="-1"/>
                <w:sz w:val="24"/>
              </w:rPr>
              <w:t>memberikan </w:t>
            </w:r>
            <w:r>
              <w:rPr>
                <w:rFonts w:ascii="Times New Roman"/>
                <w:sz w:val="24"/>
              </w:rPr>
              <w:t>MP-ASI kepada bayinya</w:t>
            </w:r>
          </w:p>
        </w:tc>
        <w:tc>
          <w:tcPr>
            <w:tcW w:w="1368" w:type="dxa"/>
            <w:tcBorders>
              <w:top w:val="single" w:sz="4" w:space="0" w:color="000000"/>
              <w:bottom w:val="single" w:sz="4" w:space="0" w:color="000000"/>
            </w:tcBorders>
          </w:tcPr>
          <w:p>
            <w:pPr>
              <w:pStyle w:val="TableParagraph"/>
              <w:spacing w:line="276" w:lineRule="auto"/>
              <w:ind w:left="128" w:right="273"/>
              <w:rPr>
                <w:rFonts w:ascii="Times New Roman"/>
                <w:sz w:val="24"/>
              </w:rPr>
            </w:pPr>
            <w:r>
              <w:rPr>
                <w:rFonts w:ascii="Times New Roman"/>
                <w:sz w:val="24"/>
              </w:rPr>
              <w:t>Kualitatif yang dilakukan secara deskriptif</w:t>
            </w:r>
          </w:p>
        </w:tc>
        <w:tc>
          <w:tcPr>
            <w:tcW w:w="4777" w:type="dxa"/>
            <w:tcBorders>
              <w:top w:val="single" w:sz="4" w:space="0" w:color="000000"/>
              <w:bottom w:val="single" w:sz="4" w:space="0" w:color="000000"/>
            </w:tcBorders>
          </w:tcPr>
          <w:p>
            <w:pPr>
              <w:pStyle w:val="TableParagraph"/>
              <w:spacing w:line="276" w:lineRule="auto"/>
              <w:ind w:left="292" w:right="250"/>
              <w:rPr>
                <w:rFonts w:ascii="Times New Roman"/>
                <w:sz w:val="24"/>
              </w:rPr>
            </w:pPr>
            <w:r>
              <w:rPr>
                <w:rFonts w:ascii="Times New Roman"/>
                <w:sz w:val="24"/>
              </w:rPr>
              <w:t>Tenaga kesehatan dan kader kesehatan di Kelurahan Jenggot sudah mensosialisasikan MP-ASI kepada ibu-ibu sejak masa kehamilan hingga pasca persalinan. Namun hal ini masih belum sepenuhnya mampu merubah kebiasaan masyarakat dalam memberikan MP-ASI kepada bayi secara benar. Tidak semua ibu memberikan ASI eksklusif kepada bayi dan memberikan MP- ASI dini karena keterbatasan pengetahuan dan budaya masyarakat sekitar yang masih</w:t>
            </w:r>
          </w:p>
          <w:p>
            <w:pPr>
              <w:pStyle w:val="TableParagraph"/>
              <w:spacing w:line="275" w:lineRule="exact"/>
              <w:ind w:left="292"/>
              <w:rPr>
                <w:rFonts w:ascii="Times New Roman"/>
                <w:sz w:val="24"/>
              </w:rPr>
            </w:pPr>
            <w:r>
              <w:rPr>
                <w:rFonts w:ascii="Times New Roman"/>
                <w:sz w:val="24"/>
              </w:rPr>
              <w:t>memberikan makanan tambahan kepada bayi</w:t>
            </w:r>
          </w:p>
        </w:tc>
      </w:tr>
    </w:tbl>
    <w:p>
      <w:pPr>
        <w:spacing w:after="0" w:line="275" w:lineRule="exact"/>
        <w:rPr>
          <w:rFonts w:ascii="Times New Roman"/>
          <w:sz w:val="24"/>
        </w:rPr>
        <w:sectPr>
          <w:pgSz w:w="15840" w:h="12240" w:orient="landscape"/>
          <w:pgMar w:header="0" w:footer="1360" w:top="1140" w:bottom="1560" w:left="2040" w:right="940"/>
        </w:sectPr>
      </w:pPr>
    </w:p>
    <w:p>
      <w:pPr>
        <w:pStyle w:val="BodyText"/>
        <w:rPr>
          <w:b/>
          <w:i/>
          <w:sz w:val="20"/>
        </w:rPr>
      </w:pPr>
    </w:p>
    <w:p>
      <w:pPr>
        <w:pStyle w:val="BodyText"/>
        <w:spacing w:before="10"/>
        <w:rPr>
          <w:b/>
          <w:i/>
          <w:sz w:val="28"/>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3"/>
        <w:gridCol w:w="1785"/>
        <w:gridCol w:w="1824"/>
        <w:gridCol w:w="1652"/>
        <w:gridCol w:w="1373"/>
        <w:gridCol w:w="4804"/>
      </w:tblGrid>
      <w:tr>
        <w:trPr>
          <w:trHeight w:val="1468" w:hRule="atLeast"/>
        </w:trPr>
        <w:tc>
          <w:tcPr>
            <w:tcW w:w="1193" w:type="dxa"/>
            <w:tcBorders>
              <w:top w:val="single" w:sz="4" w:space="0" w:color="000000"/>
              <w:bottom w:val="single" w:sz="4" w:space="0" w:color="000000"/>
            </w:tcBorders>
          </w:tcPr>
          <w:p>
            <w:pPr>
              <w:pStyle w:val="TableParagraph"/>
              <w:rPr>
                <w:rFonts w:ascii="Times New Roman"/>
                <w:sz w:val="24"/>
              </w:rPr>
            </w:pPr>
          </w:p>
        </w:tc>
        <w:tc>
          <w:tcPr>
            <w:tcW w:w="1785" w:type="dxa"/>
            <w:tcBorders>
              <w:top w:val="single" w:sz="4" w:space="0" w:color="000000"/>
              <w:bottom w:val="single" w:sz="4" w:space="0" w:color="000000"/>
            </w:tcBorders>
          </w:tcPr>
          <w:p>
            <w:pPr>
              <w:pStyle w:val="TableParagraph"/>
              <w:rPr>
                <w:rFonts w:ascii="Times New Roman"/>
                <w:sz w:val="24"/>
              </w:rPr>
            </w:pPr>
          </w:p>
        </w:tc>
        <w:tc>
          <w:tcPr>
            <w:tcW w:w="1824" w:type="dxa"/>
            <w:tcBorders>
              <w:top w:val="single" w:sz="4" w:space="0" w:color="000000"/>
              <w:bottom w:val="single" w:sz="4" w:space="0" w:color="000000"/>
            </w:tcBorders>
          </w:tcPr>
          <w:p>
            <w:pPr>
              <w:pStyle w:val="TableParagraph"/>
              <w:rPr>
                <w:rFonts w:ascii="Times New Roman"/>
                <w:sz w:val="24"/>
              </w:rPr>
            </w:pPr>
          </w:p>
        </w:tc>
        <w:tc>
          <w:tcPr>
            <w:tcW w:w="1652" w:type="dxa"/>
            <w:tcBorders>
              <w:top w:val="single" w:sz="4" w:space="0" w:color="000000"/>
              <w:bottom w:val="single" w:sz="4" w:space="0" w:color="000000"/>
            </w:tcBorders>
          </w:tcPr>
          <w:p>
            <w:pPr>
              <w:pStyle w:val="TableParagraph"/>
              <w:rPr>
                <w:rFonts w:ascii="Times New Roman"/>
                <w:sz w:val="24"/>
              </w:rPr>
            </w:pPr>
          </w:p>
        </w:tc>
        <w:tc>
          <w:tcPr>
            <w:tcW w:w="1373" w:type="dxa"/>
            <w:tcBorders>
              <w:top w:val="single" w:sz="4" w:space="0" w:color="000000"/>
              <w:bottom w:val="single" w:sz="4" w:space="0" w:color="000000"/>
            </w:tcBorders>
          </w:tcPr>
          <w:p>
            <w:pPr>
              <w:pStyle w:val="TableParagraph"/>
              <w:rPr>
                <w:rFonts w:ascii="Times New Roman"/>
                <w:sz w:val="24"/>
              </w:rPr>
            </w:pPr>
          </w:p>
        </w:tc>
        <w:tc>
          <w:tcPr>
            <w:tcW w:w="4804" w:type="dxa"/>
            <w:tcBorders>
              <w:top w:val="single" w:sz="4" w:space="0" w:color="000000"/>
              <w:bottom w:val="single" w:sz="4" w:space="0" w:color="000000"/>
            </w:tcBorders>
          </w:tcPr>
          <w:p>
            <w:pPr>
              <w:pStyle w:val="TableParagraph"/>
              <w:spacing w:line="276" w:lineRule="auto"/>
              <w:ind w:left="318" w:right="453"/>
              <w:rPr>
                <w:rFonts w:ascii="Times New Roman"/>
                <w:sz w:val="24"/>
              </w:rPr>
            </w:pPr>
            <w:r>
              <w:rPr>
                <w:rFonts w:ascii="Times New Roman"/>
                <w:sz w:val="24"/>
              </w:rPr>
              <w:t>yang berusia lebih dari 40 hari. Jenis MP- ASI yang pertama kali diberikan oleh ibu adalah makanan yang bertekstur cair dan halus</w:t>
            </w:r>
          </w:p>
        </w:tc>
      </w:tr>
      <w:tr>
        <w:trPr>
          <w:trHeight w:val="4010" w:hRule="atLeast"/>
        </w:trPr>
        <w:tc>
          <w:tcPr>
            <w:tcW w:w="1193" w:type="dxa"/>
            <w:tcBorders>
              <w:top w:val="single" w:sz="4" w:space="0" w:color="000000"/>
              <w:bottom w:val="single" w:sz="4" w:space="0" w:color="000000"/>
            </w:tcBorders>
          </w:tcPr>
          <w:p>
            <w:pPr>
              <w:pStyle w:val="TableParagraph"/>
              <w:spacing w:line="278" w:lineRule="auto"/>
              <w:ind w:left="116" w:right="163"/>
              <w:rPr>
                <w:rFonts w:ascii="Times New Roman"/>
                <w:sz w:val="24"/>
              </w:rPr>
            </w:pPr>
            <w:r>
              <w:rPr>
                <w:rFonts w:ascii="Times New Roman"/>
                <w:sz w:val="24"/>
              </w:rPr>
              <w:t>Himbego et</w:t>
            </w:r>
            <w:r>
              <w:rPr>
                <w:rFonts w:ascii="Times New Roman"/>
                <w:spacing w:val="-1"/>
                <w:sz w:val="24"/>
              </w:rPr>
              <w:t> </w:t>
            </w:r>
            <w:r>
              <w:rPr>
                <w:rFonts w:ascii="Times New Roman"/>
                <w:sz w:val="24"/>
              </w:rPr>
              <w:t>al.</w:t>
            </w:r>
          </w:p>
          <w:p>
            <w:pPr>
              <w:pStyle w:val="TableParagraph"/>
              <w:spacing w:before="194"/>
              <w:ind w:left="116"/>
              <w:rPr>
                <w:rFonts w:ascii="Times New Roman"/>
                <w:sz w:val="24"/>
              </w:rPr>
            </w:pPr>
            <w:r>
              <w:rPr>
                <w:rFonts w:ascii="Times New Roman"/>
                <w:sz w:val="24"/>
              </w:rPr>
              <w:t>2019</w:t>
            </w:r>
          </w:p>
        </w:tc>
        <w:tc>
          <w:tcPr>
            <w:tcW w:w="1785" w:type="dxa"/>
            <w:tcBorders>
              <w:top w:val="single" w:sz="4" w:space="0" w:color="000000"/>
              <w:bottom w:val="single" w:sz="4" w:space="0" w:color="000000"/>
            </w:tcBorders>
          </w:tcPr>
          <w:p>
            <w:pPr>
              <w:pStyle w:val="TableParagraph"/>
              <w:spacing w:line="276" w:lineRule="auto"/>
              <w:ind w:left="113" w:right="5"/>
              <w:rPr>
                <w:rFonts w:ascii="Times New Roman"/>
                <w:sz w:val="24"/>
              </w:rPr>
            </w:pPr>
            <w:r>
              <w:rPr>
                <w:rFonts w:ascii="Times New Roman"/>
                <w:sz w:val="24"/>
              </w:rPr>
              <w:t>Appropriate complementary feeding practice among mothers of 6-23 months old children in Kidda Gamela district, south Ethiopia</w:t>
            </w:r>
          </w:p>
        </w:tc>
        <w:tc>
          <w:tcPr>
            <w:tcW w:w="1824" w:type="dxa"/>
            <w:tcBorders>
              <w:top w:val="single" w:sz="4" w:space="0" w:color="000000"/>
              <w:bottom w:val="single" w:sz="4" w:space="0" w:color="000000"/>
            </w:tcBorders>
          </w:tcPr>
          <w:p>
            <w:pPr>
              <w:pStyle w:val="TableParagraph"/>
              <w:spacing w:line="276" w:lineRule="auto"/>
              <w:ind w:left="126" w:right="38"/>
              <w:rPr>
                <w:rFonts w:ascii="Times New Roman"/>
                <w:sz w:val="24"/>
              </w:rPr>
            </w:pPr>
            <w:r>
              <w:rPr>
                <w:rFonts w:ascii="Times New Roman"/>
                <w:sz w:val="24"/>
              </w:rPr>
              <w:t>Mengidentifikasi</w:t>
            </w:r>
            <w:r>
              <w:rPr>
                <w:rFonts w:ascii="Times New Roman"/>
                <w:w w:val="99"/>
                <w:sz w:val="24"/>
              </w:rPr>
              <w:t> </w:t>
            </w:r>
            <w:r>
              <w:rPr>
                <w:rFonts w:ascii="Times New Roman"/>
                <w:sz w:val="24"/>
              </w:rPr>
              <w:t>pemberian makanan pendamping ASI yang tepat pada balita usia 6-23 bulan</w:t>
            </w:r>
          </w:p>
        </w:tc>
        <w:tc>
          <w:tcPr>
            <w:tcW w:w="1652" w:type="dxa"/>
            <w:tcBorders>
              <w:top w:val="single" w:sz="4" w:space="0" w:color="000000"/>
              <w:bottom w:val="single" w:sz="4" w:space="0" w:color="000000"/>
            </w:tcBorders>
          </w:tcPr>
          <w:p>
            <w:pPr>
              <w:pStyle w:val="TableParagraph"/>
              <w:numPr>
                <w:ilvl w:val="0"/>
                <w:numId w:val="5"/>
              </w:numPr>
              <w:tabs>
                <w:tab w:pos="420" w:val="left" w:leader="none"/>
              </w:tabs>
              <w:spacing w:line="276" w:lineRule="auto" w:before="0" w:after="0"/>
              <w:ind w:left="419" w:right="198" w:hanging="360"/>
              <w:jc w:val="left"/>
              <w:rPr>
                <w:rFonts w:ascii="Times New Roman"/>
                <w:sz w:val="24"/>
              </w:rPr>
            </w:pPr>
            <w:r>
              <w:rPr>
                <w:rFonts w:ascii="Times New Roman"/>
                <w:sz w:val="24"/>
              </w:rPr>
              <w:t>Ibu yang memiliki balita usia 6-23</w:t>
            </w:r>
            <w:r>
              <w:rPr>
                <w:rFonts w:ascii="Times New Roman"/>
                <w:spacing w:val="1"/>
                <w:sz w:val="24"/>
              </w:rPr>
              <w:t> </w:t>
            </w:r>
            <w:r>
              <w:rPr>
                <w:rFonts w:ascii="Times New Roman"/>
                <w:spacing w:val="-4"/>
                <w:sz w:val="24"/>
              </w:rPr>
              <w:t>bulan</w:t>
            </w:r>
          </w:p>
          <w:p>
            <w:pPr>
              <w:pStyle w:val="TableParagraph"/>
              <w:numPr>
                <w:ilvl w:val="0"/>
                <w:numId w:val="5"/>
              </w:numPr>
              <w:tabs>
                <w:tab w:pos="420" w:val="left" w:leader="none"/>
              </w:tabs>
              <w:spacing w:line="276" w:lineRule="auto" w:before="201" w:after="0"/>
              <w:ind w:left="419" w:right="158" w:hanging="360"/>
              <w:jc w:val="left"/>
              <w:rPr>
                <w:rFonts w:ascii="Times New Roman"/>
                <w:sz w:val="24"/>
              </w:rPr>
            </w:pPr>
            <w:r>
              <w:rPr>
                <w:rFonts w:ascii="Times New Roman"/>
                <w:sz w:val="24"/>
              </w:rPr>
              <w:t>Ibu yang berusia </w:t>
            </w:r>
            <w:r>
              <w:rPr>
                <w:rFonts w:ascii="Times New Roman"/>
                <w:spacing w:val="-6"/>
                <w:sz w:val="24"/>
              </w:rPr>
              <w:t>18- </w:t>
            </w:r>
            <w:r>
              <w:rPr>
                <w:rFonts w:ascii="Times New Roman"/>
                <w:sz w:val="24"/>
              </w:rPr>
              <w:t>24 tahun</w:t>
            </w:r>
          </w:p>
        </w:tc>
        <w:tc>
          <w:tcPr>
            <w:tcW w:w="1373" w:type="dxa"/>
            <w:tcBorders>
              <w:top w:val="single" w:sz="4" w:space="0" w:color="000000"/>
              <w:bottom w:val="single" w:sz="4" w:space="0" w:color="000000"/>
            </w:tcBorders>
          </w:tcPr>
          <w:p>
            <w:pPr>
              <w:pStyle w:val="TableParagraph"/>
              <w:spacing w:line="278" w:lineRule="auto"/>
              <w:ind w:left="159" w:right="300"/>
              <w:rPr>
                <w:rFonts w:ascii="Times New Roman"/>
                <w:i/>
                <w:sz w:val="24"/>
              </w:rPr>
            </w:pPr>
            <w:r>
              <w:rPr>
                <w:rFonts w:ascii="Times New Roman"/>
                <w:i/>
                <w:sz w:val="24"/>
              </w:rPr>
              <w:t>Cross </w:t>
            </w:r>
            <w:r>
              <w:rPr>
                <w:rFonts w:ascii="Times New Roman"/>
                <w:i/>
                <w:sz w:val="24"/>
              </w:rPr>
              <w:t>Sectional</w:t>
            </w:r>
          </w:p>
        </w:tc>
        <w:tc>
          <w:tcPr>
            <w:tcW w:w="4804" w:type="dxa"/>
            <w:tcBorders>
              <w:top w:val="single" w:sz="4" w:space="0" w:color="000000"/>
              <w:bottom w:val="single" w:sz="4" w:space="0" w:color="000000"/>
            </w:tcBorders>
          </w:tcPr>
          <w:p>
            <w:pPr>
              <w:pStyle w:val="TableParagraph"/>
              <w:spacing w:line="276" w:lineRule="auto"/>
              <w:ind w:left="318" w:right="140"/>
              <w:rPr>
                <w:rFonts w:ascii="Times New Roman"/>
                <w:sz w:val="24"/>
              </w:rPr>
            </w:pPr>
            <w:r>
              <w:rPr>
                <w:rFonts w:ascii="Times New Roman"/>
                <w:sz w:val="24"/>
              </w:rPr>
              <w:t>Proporsi pemberian makanan pendamping yang tepat adalah 21%. Pemberian makanan pendamping dikaitkan dengan usia ibu 18-24 tahun. Ibu harus didorong untuk menghadiri layanan perawatan nifas dan layanan kesehatan ibu agar mendapatkan informasi yang baik mengenai informasi menyusui dan memberikan anak makanan pendamping yang tepat. Dan kegiatan yang harus dipastikan untuk memenuhi kebutuhan pangan kepada keluarga yang memiliki masalah pada ekonomi.</w:t>
            </w:r>
          </w:p>
        </w:tc>
      </w:tr>
      <w:tr>
        <w:trPr>
          <w:trHeight w:val="3172" w:hRule="atLeast"/>
        </w:trPr>
        <w:tc>
          <w:tcPr>
            <w:tcW w:w="1193" w:type="dxa"/>
            <w:tcBorders>
              <w:top w:val="single" w:sz="4" w:space="0" w:color="000000"/>
              <w:bottom w:val="single" w:sz="4" w:space="0" w:color="000000"/>
            </w:tcBorders>
          </w:tcPr>
          <w:p>
            <w:pPr>
              <w:pStyle w:val="TableParagraph"/>
              <w:spacing w:line="276" w:lineRule="auto"/>
              <w:ind w:left="116" w:right="90"/>
              <w:rPr>
                <w:rFonts w:ascii="Times New Roman"/>
                <w:sz w:val="24"/>
              </w:rPr>
            </w:pPr>
            <w:r>
              <w:rPr>
                <w:rFonts w:ascii="Times New Roman"/>
                <w:sz w:val="24"/>
              </w:rPr>
              <w:t>Forsido et al.</w:t>
            </w:r>
          </w:p>
          <w:p>
            <w:pPr>
              <w:pStyle w:val="TableParagraph"/>
              <w:spacing w:before="199"/>
              <w:ind w:left="116"/>
              <w:rPr>
                <w:rFonts w:ascii="Times New Roman"/>
                <w:sz w:val="24"/>
              </w:rPr>
            </w:pPr>
            <w:r>
              <w:rPr>
                <w:rFonts w:ascii="Times New Roman"/>
                <w:sz w:val="24"/>
              </w:rPr>
              <w:t>2019</w:t>
            </w:r>
          </w:p>
        </w:tc>
        <w:tc>
          <w:tcPr>
            <w:tcW w:w="1785" w:type="dxa"/>
            <w:tcBorders>
              <w:top w:val="single" w:sz="4" w:space="0" w:color="000000"/>
              <w:bottom w:val="single" w:sz="4" w:space="0" w:color="000000"/>
            </w:tcBorders>
          </w:tcPr>
          <w:p>
            <w:pPr>
              <w:pStyle w:val="TableParagraph"/>
              <w:spacing w:line="276" w:lineRule="auto"/>
              <w:ind w:left="113" w:right="105"/>
              <w:rPr>
                <w:rFonts w:ascii="Times New Roman"/>
                <w:sz w:val="24"/>
              </w:rPr>
            </w:pPr>
            <w:r>
              <w:rPr>
                <w:rFonts w:ascii="Times New Roman"/>
                <w:sz w:val="24"/>
              </w:rPr>
              <w:t>Complementary feeding practices, dietary, diversity, and nutrient composition of complementary foods of</w:t>
            </w:r>
          </w:p>
          <w:p>
            <w:pPr>
              <w:pStyle w:val="TableParagraph"/>
              <w:ind w:left="113"/>
              <w:rPr>
                <w:rFonts w:ascii="Times New Roman"/>
                <w:sz w:val="24"/>
              </w:rPr>
            </w:pPr>
            <w:r>
              <w:rPr>
                <w:rFonts w:ascii="Times New Roman"/>
                <w:sz w:val="24"/>
              </w:rPr>
              <w:t>children 6-24</w:t>
            </w:r>
          </w:p>
        </w:tc>
        <w:tc>
          <w:tcPr>
            <w:tcW w:w="1824" w:type="dxa"/>
            <w:tcBorders>
              <w:top w:val="single" w:sz="4" w:space="0" w:color="000000"/>
              <w:bottom w:val="single" w:sz="4" w:space="0" w:color="000000"/>
            </w:tcBorders>
          </w:tcPr>
          <w:p>
            <w:pPr>
              <w:pStyle w:val="TableParagraph"/>
              <w:spacing w:line="276" w:lineRule="auto"/>
              <w:ind w:left="126" w:right="57"/>
              <w:rPr>
                <w:rFonts w:ascii="Times New Roman"/>
                <w:sz w:val="24"/>
              </w:rPr>
            </w:pPr>
            <w:r>
              <w:rPr>
                <w:rFonts w:ascii="Times New Roman"/>
                <w:sz w:val="24"/>
              </w:rPr>
              <w:t>Mengidentifikasi</w:t>
            </w:r>
            <w:r>
              <w:rPr>
                <w:rFonts w:ascii="Times New Roman"/>
                <w:w w:val="99"/>
                <w:sz w:val="24"/>
              </w:rPr>
              <w:t> </w:t>
            </w:r>
            <w:r>
              <w:rPr>
                <w:rFonts w:ascii="Times New Roman"/>
                <w:sz w:val="24"/>
              </w:rPr>
              <w:t>praktik pemberian makanan pendamping ASI, pola makan, keragaman dan komposisi gizi</w:t>
            </w:r>
          </w:p>
          <w:p>
            <w:pPr>
              <w:pStyle w:val="TableParagraph"/>
              <w:ind w:left="126"/>
              <w:rPr>
                <w:rFonts w:ascii="Times New Roman"/>
                <w:sz w:val="24"/>
              </w:rPr>
            </w:pPr>
            <w:r>
              <w:rPr>
                <w:rFonts w:ascii="Times New Roman"/>
                <w:sz w:val="24"/>
              </w:rPr>
              <w:t>makanan</w:t>
            </w:r>
          </w:p>
        </w:tc>
        <w:tc>
          <w:tcPr>
            <w:tcW w:w="1652" w:type="dxa"/>
            <w:tcBorders>
              <w:top w:val="single" w:sz="4" w:space="0" w:color="000000"/>
              <w:bottom w:val="single" w:sz="4" w:space="0" w:color="000000"/>
            </w:tcBorders>
          </w:tcPr>
          <w:p>
            <w:pPr>
              <w:pStyle w:val="TableParagraph"/>
              <w:spacing w:line="276" w:lineRule="auto"/>
              <w:ind w:left="366" w:right="250" w:hanging="272"/>
              <w:rPr>
                <w:rFonts w:ascii="Times New Roman"/>
                <w:sz w:val="24"/>
              </w:rPr>
            </w:pPr>
            <w:r>
              <w:rPr>
                <w:rFonts w:ascii="Times New Roman"/>
                <w:sz w:val="24"/>
              </w:rPr>
              <w:t>1. Ibu yang memiliki balita usia 6-24 bulan</w:t>
            </w:r>
          </w:p>
        </w:tc>
        <w:tc>
          <w:tcPr>
            <w:tcW w:w="1373" w:type="dxa"/>
            <w:tcBorders>
              <w:top w:val="single" w:sz="4" w:space="0" w:color="000000"/>
              <w:bottom w:val="single" w:sz="4" w:space="0" w:color="000000"/>
            </w:tcBorders>
          </w:tcPr>
          <w:p>
            <w:pPr>
              <w:pStyle w:val="TableParagraph"/>
              <w:spacing w:line="276" w:lineRule="auto"/>
              <w:ind w:left="159" w:right="300"/>
              <w:rPr>
                <w:rFonts w:ascii="Times New Roman"/>
                <w:i/>
                <w:sz w:val="24"/>
              </w:rPr>
            </w:pPr>
            <w:r>
              <w:rPr>
                <w:rFonts w:ascii="Times New Roman"/>
                <w:i/>
                <w:sz w:val="24"/>
              </w:rPr>
              <w:t>Cross </w:t>
            </w:r>
            <w:r>
              <w:rPr>
                <w:rFonts w:ascii="Times New Roman"/>
                <w:i/>
                <w:sz w:val="24"/>
              </w:rPr>
              <w:t>Sectional</w:t>
            </w:r>
          </w:p>
        </w:tc>
        <w:tc>
          <w:tcPr>
            <w:tcW w:w="4804" w:type="dxa"/>
            <w:tcBorders>
              <w:top w:val="single" w:sz="4" w:space="0" w:color="000000"/>
              <w:bottom w:val="single" w:sz="4" w:space="0" w:color="000000"/>
            </w:tcBorders>
          </w:tcPr>
          <w:p>
            <w:pPr>
              <w:pStyle w:val="TableParagraph"/>
              <w:spacing w:line="276" w:lineRule="auto"/>
              <w:ind w:left="318" w:right="220"/>
              <w:rPr>
                <w:rFonts w:ascii="Times New Roman"/>
                <w:sz w:val="24"/>
              </w:rPr>
            </w:pPr>
            <w:r>
              <w:rPr>
                <w:rFonts w:ascii="Times New Roman"/>
                <w:sz w:val="24"/>
              </w:rPr>
              <w:t>Hanya 16,1% dari anak-anak mendapatkan keragaman diet minimun. Seperti anak-anak diberikan makan sereal &amp; biji-bijian (68,8%), makanan kaya protein (44,6%),</w:t>
            </w:r>
          </w:p>
          <w:p>
            <w:pPr>
              <w:pStyle w:val="TableParagraph"/>
              <w:spacing w:line="276" w:lineRule="auto"/>
              <w:ind w:left="318" w:right="121"/>
              <w:rPr>
                <w:rFonts w:ascii="Times New Roman"/>
                <w:sz w:val="24"/>
              </w:rPr>
            </w:pPr>
            <w:r>
              <w:rPr>
                <w:rFonts w:ascii="Times New Roman"/>
                <w:sz w:val="24"/>
              </w:rPr>
              <w:t>minyak dan lemak (40,5%), sayuran (38,5%) dan buah-buahan (28,1%). Praktik </w:t>
            </w:r>
            <w:r>
              <w:rPr>
                <w:rFonts w:ascii="Times New Roman"/>
                <w:spacing w:val="-3"/>
                <w:sz w:val="24"/>
              </w:rPr>
              <w:t>pemberian </w:t>
            </w:r>
            <w:r>
              <w:rPr>
                <w:rFonts w:ascii="Times New Roman"/>
                <w:sz w:val="24"/>
              </w:rPr>
              <w:t>makan pada anak usia 6-24 bulan di wilayah studi memuaskan. Keanekaragaman makanan dan makronutrien, energi</w:t>
            </w:r>
            <w:r>
              <w:rPr>
                <w:rFonts w:ascii="Times New Roman"/>
                <w:spacing w:val="-2"/>
                <w:sz w:val="24"/>
              </w:rPr>
              <w:t> </w:t>
            </w:r>
            <w:r>
              <w:rPr>
                <w:rFonts w:ascii="Times New Roman"/>
                <w:sz w:val="24"/>
              </w:rPr>
              <w:t>dan</w:t>
            </w:r>
          </w:p>
          <w:p>
            <w:pPr>
              <w:pStyle w:val="TableParagraph"/>
              <w:ind w:left="318"/>
              <w:rPr>
                <w:rFonts w:ascii="Times New Roman"/>
                <w:sz w:val="24"/>
              </w:rPr>
            </w:pPr>
            <w:r>
              <w:rPr>
                <w:rFonts w:ascii="Times New Roman"/>
                <w:sz w:val="24"/>
              </w:rPr>
              <w:t>komposisi nutrisi keseluruhan makanan</w:t>
            </w:r>
          </w:p>
        </w:tc>
      </w:tr>
    </w:tbl>
    <w:p>
      <w:pPr>
        <w:spacing w:after="0"/>
        <w:rPr>
          <w:rFonts w:ascii="Times New Roman"/>
          <w:sz w:val="24"/>
        </w:rPr>
        <w:sectPr>
          <w:pgSz w:w="15840" w:h="12240" w:orient="landscape"/>
          <w:pgMar w:header="0" w:footer="1360" w:top="1140" w:bottom="1560" w:left="2040" w:right="940"/>
        </w:sectPr>
      </w:pPr>
    </w:p>
    <w:p>
      <w:pPr>
        <w:pStyle w:val="BodyText"/>
        <w:rPr>
          <w:b/>
          <w:i/>
          <w:sz w:val="20"/>
        </w:rPr>
      </w:pPr>
    </w:p>
    <w:p>
      <w:pPr>
        <w:pStyle w:val="BodyText"/>
        <w:spacing w:before="10"/>
        <w:rPr>
          <w:b/>
          <w:i/>
          <w:sz w:val="28"/>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1"/>
        <w:gridCol w:w="3610"/>
        <w:gridCol w:w="6186"/>
      </w:tblGrid>
      <w:tr>
        <w:trPr>
          <w:trHeight w:val="1468" w:hRule="atLeast"/>
        </w:trPr>
        <w:tc>
          <w:tcPr>
            <w:tcW w:w="2831" w:type="dxa"/>
            <w:tcBorders>
              <w:top w:val="single" w:sz="4" w:space="0" w:color="000000"/>
              <w:bottom w:val="single" w:sz="4" w:space="0" w:color="000000"/>
            </w:tcBorders>
          </w:tcPr>
          <w:p>
            <w:pPr>
              <w:pStyle w:val="TableParagraph"/>
              <w:spacing w:line="276" w:lineRule="auto"/>
              <w:ind w:left="1305" w:right="252"/>
              <w:rPr>
                <w:rFonts w:ascii="Times New Roman"/>
                <w:sz w:val="24"/>
              </w:rPr>
            </w:pPr>
            <w:r>
              <w:rPr>
                <w:rFonts w:ascii="Times New Roman"/>
                <w:sz w:val="24"/>
              </w:rPr>
              <w:t>month old in Jimma Zone, Southwest Ethiopia</w:t>
            </w:r>
          </w:p>
        </w:tc>
        <w:tc>
          <w:tcPr>
            <w:tcW w:w="3610" w:type="dxa"/>
            <w:tcBorders>
              <w:top w:val="single" w:sz="4" w:space="0" w:color="000000"/>
              <w:bottom w:val="single" w:sz="4" w:space="0" w:color="000000"/>
            </w:tcBorders>
          </w:tcPr>
          <w:p>
            <w:pPr>
              <w:pStyle w:val="TableParagraph"/>
              <w:spacing w:line="276" w:lineRule="auto"/>
              <w:ind w:left="272" w:right="1700"/>
              <w:rPr>
                <w:rFonts w:ascii="Times New Roman"/>
                <w:sz w:val="24"/>
              </w:rPr>
            </w:pPr>
            <w:r>
              <w:rPr>
                <w:rFonts w:ascii="Times New Roman"/>
                <w:sz w:val="24"/>
              </w:rPr>
              <w:t>pendamping ASI pada balita usia 6-24 bulan</w:t>
            </w:r>
          </w:p>
        </w:tc>
        <w:tc>
          <w:tcPr>
            <w:tcW w:w="6186" w:type="dxa"/>
            <w:tcBorders>
              <w:top w:val="single" w:sz="4" w:space="0" w:color="000000"/>
              <w:bottom w:val="single" w:sz="4" w:space="0" w:color="000000"/>
            </w:tcBorders>
          </w:tcPr>
          <w:p>
            <w:pPr>
              <w:pStyle w:val="TableParagraph"/>
              <w:spacing w:line="276" w:lineRule="auto"/>
              <w:ind w:left="1703" w:right="150"/>
              <w:rPr>
                <w:rFonts w:ascii="Times New Roman"/>
                <w:sz w:val="24"/>
              </w:rPr>
            </w:pPr>
            <w:r>
              <w:rPr>
                <w:rFonts w:ascii="Times New Roman"/>
                <w:sz w:val="24"/>
              </w:rPr>
              <w:t>pendamping berada di bawah rekomendasi. Makanan pelengkap ditemukan mengandung jumlah zat besi yang cukup.</w:t>
            </w:r>
          </w:p>
        </w:tc>
      </w:tr>
    </w:tbl>
    <w:p>
      <w:pPr>
        <w:spacing w:after="0" w:line="276" w:lineRule="auto"/>
        <w:rPr>
          <w:rFonts w:ascii="Times New Roman"/>
          <w:sz w:val="24"/>
        </w:rPr>
        <w:sectPr>
          <w:pgSz w:w="15840" w:h="12240" w:orient="landscape"/>
          <w:pgMar w:header="0" w:footer="1360" w:top="1140" w:bottom="1560" w:left="2040" w:right="940"/>
        </w:sectPr>
      </w:pPr>
    </w:p>
    <w:p>
      <w:pPr>
        <w:pStyle w:val="BodyText"/>
        <w:spacing w:before="7"/>
        <w:rPr>
          <w:b/>
          <w:i/>
          <w:sz w:val="9"/>
        </w:rPr>
      </w:pPr>
    </w:p>
    <w:p>
      <w:pPr>
        <w:pStyle w:val="BodyText"/>
        <w:spacing w:before="90"/>
        <w:ind w:left="548" w:right="114" w:firstLine="720"/>
        <w:jc w:val="both"/>
      </w:pPr>
      <w:r>
        <w:rPr/>
        <w:t>Makanan pendamping ASI (MP-ASI) adalah makanan keluarga yang sudah dimodifikasi pengolahannya agar dapat dimakan oleh bayi usia 6-11 bulan. MP-ASI diberikan kepada bayi setelah berusia lebih dari 6 bulan untuk mencukupi kebutuhan energinya dan zat gizi lainnya yang dibutuhkan untuk tumbuh dan berkembang pada usia ini. Faktor-faktor yang mempengaruhi pemberian MP-ASI terlalu dini menurut WHO (2003; Artanti </w:t>
      </w:r>
      <w:r>
        <w:rPr>
          <w:i/>
        </w:rPr>
        <w:t>et al</w:t>
      </w:r>
      <w:r>
        <w:rPr/>
        <w:t>, 2019) adalah : faktor internal meliputi : pengetahuan ibu tentang MP-ASI dan pengalaman, faktor eksternal meliputi : sosial budaya, perawat atau petugas kesehatan tentang pemberian MP-ASI. Teori tersebut tidak sejalan dengan penelitian yang dilakukan oleh Artanti </w:t>
      </w:r>
      <w:r>
        <w:rPr>
          <w:i/>
        </w:rPr>
        <w:t>et al </w:t>
      </w:r>
      <w:r>
        <w:rPr/>
        <w:t>(2019) yaitu dijelaskan bahwa tenaga kesehatan sudah memberikan informasi terkait dengan pentingnya pemberian ASI eksklusif sejak masa kehamilan ibu dan sudah diberikan informasi bagaimana cara pengolahan makanan saat pertama kali memperkenalkan makanan kepada bayi yang berusia lebih dari 6 bulan, tetapi masih ada ibu yang memberikan makanan pendamping kepada bayi sebelum usia bayi menginjak 6 bulan karena saran dari keluarga yang masih mengikuti budaya. Kebiasaan masyarakat di Kelurahan Jenggot mengenai pengenalan makanan selain ASI berupa pemberian makanan halus atau lumat kepada bayi yang berusia lebih dari 40 hari. Sampai saat ini budaya tersebut masih tetap bertahan walaupun sudah dilakukan upaya perbaikan melalui pendidikan kesehatan kepada masyarakat untuk memberikan ASI saja kepada bayi usia  0-6 bulan. Penelitian yang dilakukan oleh Artanti </w:t>
      </w:r>
      <w:r>
        <w:rPr>
          <w:i/>
        </w:rPr>
        <w:t>et al </w:t>
      </w:r>
      <w:r>
        <w:rPr/>
        <w:t>(2019) juga menggambarkan tentang pegetahuan dan pengalaman ibu berpengaruh pada perilakunya dalam mengenalkan makanan pendamping ASI kepada bayinya, tidak semua ibu di kelurahan Jenggot membrika ASI eksklusif kepada bayinya dan memberikan makanan tambahan kepada bayi yang berusia kurang dari 6 bulan. Ibu muda yang kurang pengalaman sering kali menuruti apa yang dianjurkan oleh orang tuanya, walaupun sudah mendapatkan banyak informasi mengenai pentingnya ASI eksklusif bagi bayi dan pemberian makanan setelah bayi berusia lebih dari 6 bulan dari tenaga kesehatan, darihasil penelitian tersebut menunjukkan hasil bahwa kurangnya dukungan keluarga berpengaruh pada keberhasilan ibu dalam memberikan ASI eksklusif dan pengenalan MP-ASI pada bayi. Penelitian dilakukan oleh Himbego, </w:t>
      </w:r>
      <w:r>
        <w:rPr>
          <w:i/>
        </w:rPr>
        <w:t>et </w:t>
      </w:r>
      <w:r>
        <w:rPr>
          <w:i/>
        </w:rPr>
        <w:t>al </w:t>
      </w:r>
      <w:r>
        <w:rPr/>
        <w:t>(2019) yaitu menyatakan bahwa perawatan pasca melahirkan sangat mempengaruhi waktu pemberian MP-ASI yang tepat kepada balita usia 6-11 bulan dibandingkan dengan ibu-ibu yang tidak melakukan perawatan tindak lanjut pasca melahirkan. Hasil kedua pendapat tersebut mengindikasikan bahwa pemberian makanan pendamping ASI masih sangat dipengaruhi oleh faktor pengetahuan seorang ibu, peran dari tenaga kesehatan terkait dengan mensosialisasikan bagaimana pemberian makanan pendamping ASI yang tepat dan masih ada wilayah yang memperkenalkan makanan pendamping ASI yaitu sesuai dengan budaya setempat. Penelitian Artanti, </w:t>
      </w:r>
      <w:r>
        <w:rPr>
          <w:i/>
        </w:rPr>
        <w:t>et al </w:t>
      </w:r>
      <w:r>
        <w:rPr/>
        <w:t>dan Himbego, </w:t>
      </w:r>
      <w:r>
        <w:rPr>
          <w:i/>
        </w:rPr>
        <w:t>et al </w:t>
      </w:r>
      <w:r>
        <w:rPr/>
        <w:t>tersebut memiliki hubungan dengan penelitian penulis karena membahas mengenai faktor yang mempengaruhi pemberian MP-ASI.</w:t>
      </w:r>
    </w:p>
    <w:p>
      <w:pPr>
        <w:pStyle w:val="BodyText"/>
        <w:spacing w:before="1"/>
        <w:ind w:left="548" w:right="115" w:firstLine="720"/>
        <w:jc w:val="both"/>
      </w:pPr>
      <w:r>
        <w:rPr/>
        <w:t>Berdasarkan kategori Depkes RI (Nurastrini, 2019), makanan bayi usia 6-9 bulan adalah bubur susu dan bubur tim, sedangkan usia 9-12 adalah bubur nasi dan nasi lemberk. Frekuensi pemberian MP-ASI didefinisikan sebagai jumlah pemberian MP-ASI dalam sehari yang dikategorikan lebih dari 3 kali sehari dan kurang dari</w:t>
      </w:r>
    </w:p>
    <w:p>
      <w:pPr>
        <w:spacing w:after="0"/>
        <w:jc w:val="both"/>
        <w:sectPr>
          <w:footerReference w:type="default" r:id="rId26"/>
          <w:pgSz w:w="12240" w:h="15840"/>
          <w:pgMar w:footer="0" w:header="0" w:top="1500" w:bottom="280" w:left="1720" w:right="1580"/>
        </w:sectPr>
      </w:pPr>
    </w:p>
    <w:p>
      <w:pPr>
        <w:pStyle w:val="BodyText"/>
        <w:spacing w:before="7"/>
        <w:rPr>
          <w:sz w:val="9"/>
        </w:rPr>
      </w:pPr>
    </w:p>
    <w:p>
      <w:pPr>
        <w:pStyle w:val="BodyText"/>
        <w:spacing w:before="90"/>
        <w:ind w:left="548" w:right="114"/>
        <w:jc w:val="both"/>
      </w:pPr>
      <w:r>
        <w:rPr/>
        <w:t>sama dengan 3 kali sehari. Sedangkan waktu pemberian MP-ASI pertama kali didefiniskan sebagai usia dimana bayi pertama kali mendapatka MP-ASI yang dikategorikan sebelum 6 bulan dan setelah 6 bulan. Teori tersebut tidak sejalan dengan penelitian yang dilakukan oleh Nurastrini, </w:t>
      </w:r>
      <w:r>
        <w:rPr>
          <w:i/>
        </w:rPr>
        <w:t>et al </w:t>
      </w:r>
      <w:r>
        <w:rPr/>
        <w:t>(2014) yaitu menyatakan bahwa pada kelompok kasus, sebagian besar subjek mengkonsumsi bubur nasi(48,4%), sedangkan kelompok kontrol mengkonsumsi bubur tim (44,4%). Hasil penelitian ini menunjukkan bahwa pemberian MP-ASI tidak sesuai umur bukan merupakan faktor risiko terjadinya gizi lebih pada bayi usia 6-12 bulan. Hasil penelitian juga menunjukkan hasil bahwa frekuensi pemberian MP-ASI dalam sehari merupakan faktor risiko terjadinya gizi lebih pada bayi usia 6-12 bulan, rerata dari frekuensi pemberian MP-ASI pada kelompok kasuas per hari sebesar 4,7 kali per hari dimana jumlahnya lebih sering dibandingkan kelompok kontrol dengan rerata 3,7 kali per hari. Kedua kelompok tersebut, frekuensi pemberian MP-ASI tidak sesuai dengan standar yang sudah ditetapkan bahwa frekuensi pemberian MP-ASI hanya 3 kali er hari. Ketidaksesuaian ini terjadi karena ibu tidak membuat jadwal pemberian MP-ASI yang baik menurut kebutuhan bayinya. Berdasarkan waktu pertama kali pemberian penelitian ini menunjukkan bahwa waktu pemberian MP-ASI pertama kali merupakan faktor risiko gizi lebih dengan rerata waktu pemberian MP-ASI pada kelompok kasus lebih dini dibandingkan dengan kelompok kontrol yaitu 4,6 bulan, sedangkan pada kelompok kontrol rerata usia pemberian MP-ASI pertama kali sesuai yaitu 6 bulan. Penelitian ini sejalan dengan penelitian yang dilakukan oleh Ida Hayati (2012), yang menyatakan bahwa pada penelitian etnis Banjar yang menunjukkan bahwa sebagian besar subjek usia 6-12 bulan yang mengkonsumsi MP-ASI yang sesuai umurnya memiliki status gizi normal. Penelitian yang dilakukan oleh Forsido, </w:t>
      </w:r>
      <w:r>
        <w:rPr>
          <w:i/>
        </w:rPr>
        <w:t>et al </w:t>
      </w:r>
      <w:r>
        <w:rPr/>
        <w:t>(2019) yang menyatakan bahwa praktik pemberian makanan pendamping pada anak usia 6-24 bulan di Jimma Zone tidak memusakan. Keanekaragaman makanan dan makronutrien, energi dan komposisi nutrisi keseluruhan dari makanan pendamping adalah di bawah rekomendasi. Hasil kedua pendapat tersebut dapat diindikasikan bahwa hal tersebut bertentangan dengan teori yang ada yaitu hal tersebut tidak sesuai dengan pemberian makanan pendamping ASI yang direkomendasikan dan masalah gizi sering terjadi pada populasi yang pola makannya sebagian besar tidak sesuai dengan yang direkomendasikan oleh tenaga</w:t>
      </w:r>
      <w:r>
        <w:rPr>
          <w:spacing w:val="-7"/>
        </w:rPr>
        <w:t> </w:t>
      </w:r>
      <w:r>
        <w:rPr/>
        <w:t>kesehatan.</w:t>
      </w:r>
    </w:p>
    <w:p>
      <w:pPr>
        <w:pStyle w:val="BodyText"/>
        <w:ind w:left="548" w:right="119" w:firstLine="720"/>
        <w:jc w:val="both"/>
      </w:pPr>
      <w:r>
        <w:rPr/>
        <w:t>Pemberian makanan tambahan pada anak usia dini yang tidak sesuai umurnya bisa menyebabkan beberapa akibat, diantaranya infeksi, kenaikan berat badan (</w:t>
      </w:r>
      <w:r>
        <w:rPr>
          <w:i/>
        </w:rPr>
        <w:t>obesitas</w:t>
      </w:r>
      <w:r>
        <w:rPr/>
        <w:t>), dan alergi terhadap makanan tertentu. MP-ASI harus diberikan sesuai umurnya, misalnya anak usia 6 bulan yang sudah diberikan nasi lembek, hal ini tidak sesuai karena MP-ASI yang sesuai adalah bubur susu. Akibat yang ditimbulkan karena pemberian MP-ASI tidak sesuai umur meliputi jangka pendek dan jangka panjang. Akibat jangka pendek yang ditimbulkan adalah infeksi saluran pencernaan dan kekurangan gizi. Akibat jangka panjang yang timbul adalah </w:t>
      </w:r>
      <w:r>
        <w:rPr>
          <w:i/>
        </w:rPr>
        <w:t>obesitas </w:t>
      </w:r>
      <w:r>
        <w:rPr/>
        <w:t>karena asupan energi yang berlebih dan bahkan bayi akan membawa kebiasaan tersebut sampai dewasa. Lambung yang sudah terbiasa mendapat asupan energi berlebih akan terasa kurang apabila yang dimakan hanya sekedar mecukupi kebutuhan harian (Depkes RI, 2007; Nurastrini, </w:t>
      </w:r>
      <w:r>
        <w:rPr>
          <w:i/>
        </w:rPr>
        <w:t>et al </w:t>
      </w:r>
      <w:r>
        <w:rPr/>
        <w:t>(2014).Kekurangan gizi pada bayi akan menimbulkan gangguan pertumbuhan dan perkembangan, apabila tidak diatasi secara</w:t>
      </w:r>
    </w:p>
    <w:p>
      <w:pPr>
        <w:spacing w:after="0"/>
        <w:jc w:val="both"/>
        <w:sectPr>
          <w:footerReference w:type="default" r:id="rId27"/>
          <w:pgSz w:w="12240" w:h="15840"/>
          <w:pgMar w:footer="1440" w:header="0" w:top="1500" w:bottom="1620" w:left="1720" w:right="1580"/>
          <w:pgNumType w:start="11"/>
        </w:sectPr>
      </w:pPr>
    </w:p>
    <w:p>
      <w:pPr>
        <w:pStyle w:val="BodyText"/>
        <w:spacing w:before="7"/>
        <w:rPr>
          <w:sz w:val="9"/>
        </w:rPr>
      </w:pPr>
    </w:p>
    <w:p>
      <w:pPr>
        <w:pStyle w:val="BodyText"/>
        <w:spacing w:before="90"/>
        <w:ind w:left="548" w:right="114"/>
        <w:jc w:val="both"/>
      </w:pPr>
      <w:r>
        <w:rPr/>
        <w:t>dini dapat berlanjut hingga dewasa. Usia 0-24 bulan merupakan masa pertumbuhan dan perkembangan yang sangat pesat, atau disebut juga sebagai periode emas sekaligus periode kritis. Periode emas dapat terwujudkan apabila pada masa ini bayi dan anak memperoleh asupan gizi yang sesuai untuk tumbuh kembang optimal. WHO dan Unicef merekomendasikan empat hal untuk mencapai pertumbuhan optimal pada anak yaitu pemberian ASI pasca 30 menit bayi dilahirkan, ASI eksklusif, MP-ASI pada usia 6-24 bulan, pemberian ASI sampai usia 24 bulan. Penelitian yang dilakukan Rahmad (2017) menunjukkan hasil bahwa tergambarkan sebesar 76,5% bayi yang kurang mendapatkan MP-ASI cenderung mempunyai pertumbuhan yang tidak normal, sebaliknya bayi yang cukup mendapatkan pertumbuhan yang baik yaitu sebesar 66,7%. Hasil penelitian tersebut dapat diindikasikan bahwa pertumbuhan dan perkembangan anak sangat dipengaruhi oleh praktik pemberian MP-ASI yang tepat kepada anak, aspek pemberian ASI maupun MP-ASI, tidak terpenuhinya asupan energi dapat mempengaruhi kegegalan pertumbuhan pada</w:t>
      </w:r>
      <w:r>
        <w:rPr>
          <w:spacing w:val="-2"/>
        </w:rPr>
        <w:t> </w:t>
      </w:r>
      <w:r>
        <w:rPr/>
        <w:t>bayi.</w:t>
      </w:r>
    </w:p>
    <w:p>
      <w:pPr>
        <w:pStyle w:val="BodyText"/>
        <w:spacing w:before="1"/>
        <w:ind w:left="548" w:right="115" w:firstLine="720"/>
        <w:jc w:val="both"/>
      </w:pPr>
      <w:r>
        <w:rPr/>
        <w:t>Peneliti berpendapat, dari seluruh pembahasan mengenai pembarian makanan pendamping ASI (MP-ASI) tersebut bahwa ibu yang memiliki balita usia 6-24 bulan sudah banyak yang mengetahui tentang pentingnya ASI eksklusif, MP-ASI, usia pemberian MP-ASI dan pengaruh dari pemberian MP-ASI terlalu dini, namun pada kenyataannya tindakan yang dilakukan berbanding terbalik dengan pengetahuan dan informasi yang dimiliki, selain itu faktor budaya juga sangat mempengaruhi waktu pemberian MP-ASI. Jika hal tersebut tetap dilaksanakan maka akan berpengaruh pada proses pertumbuhan dan perkembangan seorang anak dan berdampak terhadap gizi anak tidak akan terpenuhi dengan baik. Pengenalan makanan pendamping ASI kepada bayi sebaiknya dilakukan setelah bayi berusia lebih dari 6 bulan. Pengenalan makanan pendamping ASI yang terlalu dini akan berakibat pada kesehatan, seperti gangguan saluran pencernaan dan saluran pernapasan bayi. Pengenalan makanan pendamping ASI dilakukan secara bertahap dalam hal bentuk makanan dan juga frekuensi pemberiannya, karena lambung bayi masih belum dapat menerima makanan dalam jumlah banyak dan berbentuk padat sekaligus. Dalam hal ini pengetahuan tentang makanan pendamping ASI sangat penting untuk dimiliki oleh seorang ibu dan keluarga sebagai bekal pemberian makanan yang terbaik untuk</w:t>
      </w:r>
      <w:r>
        <w:rPr>
          <w:spacing w:val="-2"/>
        </w:rPr>
        <w:t> </w:t>
      </w:r>
      <w:r>
        <w:rPr/>
        <w:t>anaknya.</w:t>
      </w:r>
    </w:p>
    <w:p>
      <w:pPr>
        <w:pStyle w:val="BodyText"/>
        <w:rPr>
          <w:sz w:val="20"/>
        </w:rPr>
      </w:pPr>
    </w:p>
    <w:p>
      <w:pPr>
        <w:pStyle w:val="BodyText"/>
        <w:spacing w:before="1"/>
        <w:rPr>
          <w:sz w:val="20"/>
        </w:rPr>
      </w:pPr>
    </w:p>
    <w:p>
      <w:pPr>
        <w:pStyle w:val="Heading4"/>
        <w:spacing w:before="90"/>
        <w:ind w:left="3290" w:right="2862"/>
        <w:jc w:val="center"/>
      </w:pPr>
      <w:r>
        <w:rPr/>
        <w:t>SIMPULAN DAN SARAN</w:t>
      </w:r>
    </w:p>
    <w:p>
      <w:pPr>
        <w:spacing w:before="0"/>
        <w:ind w:left="548" w:right="0" w:firstLine="0"/>
        <w:jc w:val="left"/>
        <w:rPr>
          <w:b/>
          <w:sz w:val="24"/>
        </w:rPr>
      </w:pPr>
      <w:r>
        <w:rPr>
          <w:b/>
          <w:sz w:val="24"/>
        </w:rPr>
        <w:t>Simpulan</w:t>
      </w:r>
    </w:p>
    <w:p>
      <w:pPr>
        <w:pStyle w:val="BodyText"/>
        <w:ind w:left="548" w:right="117" w:firstLine="720"/>
        <w:jc w:val="both"/>
      </w:pPr>
      <w:r>
        <w:rPr/>
        <w:t>Pemberian makanan pendamping pada bayi usia 6-24 bulan merupakan hal yang sangat berpengaruh terhadap pertumbuhan dan perkembangan seorang anak. Peran seorang ibu sangat berpengaruh terhadap hal tersebut. Dari keseluruhan artikel yang di </w:t>
      </w:r>
      <w:r>
        <w:rPr>
          <w:i/>
        </w:rPr>
        <w:t>review, </w:t>
      </w:r>
      <w:r>
        <w:rPr/>
        <w:t>pemberian makanan pendamping ASI pada bayi usia 6-24 bulan masih sangat dipengaruhi oleh faktor budaya yang ada di lingkungan masyarakat, selain itu masih banyak ibu-ibu yang memberikan MP-ASI yang tidak sesuai dengan informasi yang telah disampaikan oleh tenaga kesehatan. Ketidaktepatan pemberian MP-ASI tersebut meliputi frekuensi pemberian MP-ASI yang tidak tepat, waktu pemberian</w:t>
      </w:r>
      <w:r>
        <w:rPr>
          <w:spacing w:val="14"/>
        </w:rPr>
        <w:t> </w:t>
      </w:r>
      <w:r>
        <w:rPr/>
        <w:t>MP-ASI</w:t>
      </w:r>
      <w:r>
        <w:rPr>
          <w:spacing w:val="11"/>
        </w:rPr>
        <w:t> </w:t>
      </w:r>
      <w:r>
        <w:rPr/>
        <w:t>yang</w:t>
      </w:r>
      <w:r>
        <w:rPr>
          <w:spacing w:val="14"/>
        </w:rPr>
        <w:t> </w:t>
      </w:r>
      <w:r>
        <w:rPr/>
        <w:t>terlalu</w:t>
      </w:r>
      <w:r>
        <w:rPr>
          <w:spacing w:val="14"/>
        </w:rPr>
        <w:t> </w:t>
      </w:r>
      <w:r>
        <w:rPr/>
        <w:t>dini</w:t>
      </w:r>
      <w:r>
        <w:rPr>
          <w:spacing w:val="13"/>
        </w:rPr>
        <w:t> </w:t>
      </w:r>
      <w:r>
        <w:rPr/>
        <w:t>dan</w:t>
      </w:r>
      <w:r>
        <w:rPr>
          <w:spacing w:val="16"/>
        </w:rPr>
        <w:t> </w:t>
      </w:r>
      <w:r>
        <w:rPr/>
        <w:t>ibu-ibu</w:t>
      </w:r>
      <w:r>
        <w:rPr>
          <w:spacing w:val="14"/>
        </w:rPr>
        <w:t> </w:t>
      </w:r>
      <w:r>
        <w:rPr/>
        <w:t>masih</w:t>
      </w:r>
      <w:r>
        <w:rPr>
          <w:spacing w:val="14"/>
        </w:rPr>
        <w:t> </w:t>
      </w:r>
      <w:r>
        <w:rPr/>
        <w:t>kurang</w:t>
      </w:r>
      <w:r>
        <w:rPr>
          <w:spacing w:val="13"/>
        </w:rPr>
        <w:t> </w:t>
      </w:r>
      <w:r>
        <w:rPr/>
        <w:t>memperhatikan</w:t>
      </w:r>
    </w:p>
    <w:p>
      <w:pPr>
        <w:spacing w:after="0"/>
        <w:jc w:val="both"/>
        <w:sectPr>
          <w:pgSz w:w="12240" w:h="15840"/>
          <w:pgMar w:header="0" w:footer="1440" w:top="1500" w:bottom="1640" w:left="1720" w:right="1580"/>
        </w:sectPr>
      </w:pPr>
    </w:p>
    <w:p>
      <w:pPr>
        <w:pStyle w:val="BodyText"/>
        <w:spacing w:before="7"/>
        <w:rPr>
          <w:sz w:val="9"/>
        </w:rPr>
      </w:pPr>
    </w:p>
    <w:p>
      <w:pPr>
        <w:pStyle w:val="BodyText"/>
        <w:spacing w:before="90"/>
        <w:ind w:left="548"/>
      </w:pPr>
      <w:r>
        <w:rPr/>
        <w:t>komponen makanan yang diberikan sehinggamasih tidak tidak dapat memenuhi kebutuhan gizi anak.</w:t>
      </w:r>
    </w:p>
    <w:p>
      <w:pPr>
        <w:pStyle w:val="Heading4"/>
        <w:ind w:left="548"/>
      </w:pPr>
      <w:r>
        <w:rPr/>
        <w:t>Saran</w:t>
      </w:r>
    </w:p>
    <w:p>
      <w:pPr>
        <w:pStyle w:val="BodyText"/>
        <w:ind w:left="548" w:right="116" w:firstLine="720"/>
        <w:jc w:val="both"/>
      </w:pPr>
      <w:r>
        <w:rPr/>
        <w:t>Penelitian ini menyarankan kepada ibu yang memiliki balita usia 6-24 bulan agar pemberian makanan pendamping ASI harus diperhatikan sesuai dengan tahapan usia, frekuensi MP-ASI, Jenis MP-ASI, waktu pemberian MP-ASI dan implementasi pemberian harus dilakukan sesuai dengan tahapan perkembangan usia anak yaitu dari usia 6-24 bulan dan ibu atau keluarga yang memiliki anak usia 6-24 juga harus memperhatikan dan menjalankan aturan pemberian MP-ASI dengan tepat. Selain itu tenaga kesehatan harus selalu memberikan informasi terkait dengan pentingnya pemberian MP-ASI yang tepat.</w:t>
      </w:r>
    </w:p>
    <w:p>
      <w:pPr>
        <w:spacing w:after="0"/>
        <w:jc w:val="both"/>
        <w:sectPr>
          <w:pgSz w:w="12240" w:h="15840"/>
          <w:pgMar w:header="0" w:footer="1440" w:top="1500" w:bottom="1640" w:left="1720" w:right="1580"/>
        </w:sectPr>
      </w:pPr>
    </w:p>
    <w:p>
      <w:pPr>
        <w:pStyle w:val="BodyText"/>
        <w:rPr>
          <w:sz w:val="20"/>
        </w:rPr>
      </w:pPr>
    </w:p>
    <w:p>
      <w:pPr>
        <w:pStyle w:val="BodyText"/>
        <w:spacing w:before="5"/>
        <w:rPr>
          <w:sz w:val="21"/>
        </w:rPr>
      </w:pPr>
    </w:p>
    <w:p>
      <w:pPr>
        <w:pStyle w:val="Heading4"/>
        <w:ind w:left="3288" w:right="2862"/>
        <w:jc w:val="center"/>
      </w:pPr>
      <w:r>
        <w:rPr/>
        <w:t>DAFTAR PUSTAKA</w:t>
      </w:r>
    </w:p>
    <w:p>
      <w:pPr>
        <w:pStyle w:val="BodyText"/>
        <w:rPr>
          <w:b/>
        </w:rPr>
      </w:pPr>
    </w:p>
    <w:p>
      <w:pPr>
        <w:spacing w:before="0"/>
        <w:ind w:left="548" w:right="174" w:firstLine="0"/>
        <w:jc w:val="left"/>
        <w:rPr>
          <w:sz w:val="24"/>
        </w:rPr>
      </w:pPr>
      <w:r>
        <w:rPr>
          <w:sz w:val="24"/>
        </w:rPr>
        <w:t>Citerawati. 2016. </w:t>
      </w:r>
      <w:r>
        <w:rPr>
          <w:i/>
          <w:sz w:val="24"/>
        </w:rPr>
        <w:t>Makanan Pendamping ASI</w:t>
      </w:r>
      <w:r>
        <w:rPr>
          <w:sz w:val="24"/>
        </w:rPr>
        <w:t>. Yogyakarta : Transmedika. Departemen</w:t>
      </w:r>
      <w:r>
        <w:rPr>
          <w:spacing w:val="12"/>
          <w:sz w:val="24"/>
        </w:rPr>
        <w:t> </w:t>
      </w:r>
      <w:r>
        <w:rPr>
          <w:sz w:val="24"/>
        </w:rPr>
        <w:t>Kesehatan</w:t>
      </w:r>
      <w:r>
        <w:rPr>
          <w:spacing w:val="13"/>
          <w:sz w:val="24"/>
        </w:rPr>
        <w:t> </w:t>
      </w:r>
      <w:r>
        <w:rPr>
          <w:sz w:val="24"/>
        </w:rPr>
        <w:t>RI.</w:t>
      </w:r>
      <w:r>
        <w:rPr>
          <w:spacing w:val="13"/>
          <w:sz w:val="24"/>
        </w:rPr>
        <w:t> </w:t>
      </w:r>
      <w:r>
        <w:rPr>
          <w:sz w:val="24"/>
        </w:rPr>
        <w:t>2007.</w:t>
      </w:r>
      <w:r>
        <w:rPr>
          <w:spacing w:val="17"/>
          <w:sz w:val="24"/>
        </w:rPr>
        <w:t> </w:t>
      </w:r>
      <w:r>
        <w:rPr>
          <w:i/>
          <w:sz w:val="24"/>
        </w:rPr>
        <w:t>Pedoman</w:t>
      </w:r>
      <w:r>
        <w:rPr>
          <w:i/>
          <w:spacing w:val="14"/>
          <w:sz w:val="24"/>
        </w:rPr>
        <w:t> </w:t>
      </w:r>
      <w:r>
        <w:rPr>
          <w:i/>
          <w:sz w:val="24"/>
        </w:rPr>
        <w:t>Umum</w:t>
      </w:r>
      <w:r>
        <w:rPr>
          <w:i/>
          <w:spacing w:val="11"/>
          <w:sz w:val="24"/>
        </w:rPr>
        <w:t> </w:t>
      </w:r>
      <w:r>
        <w:rPr>
          <w:i/>
          <w:sz w:val="24"/>
        </w:rPr>
        <w:t>Gizi</w:t>
      </w:r>
      <w:r>
        <w:rPr>
          <w:i/>
          <w:spacing w:val="13"/>
          <w:sz w:val="24"/>
        </w:rPr>
        <w:t> </w:t>
      </w:r>
      <w:r>
        <w:rPr>
          <w:i/>
          <w:sz w:val="24"/>
        </w:rPr>
        <w:t>Seimbang</w:t>
      </w:r>
      <w:r>
        <w:rPr>
          <w:sz w:val="24"/>
        </w:rPr>
        <w:t>.</w:t>
      </w:r>
      <w:r>
        <w:rPr>
          <w:spacing w:val="12"/>
          <w:sz w:val="24"/>
        </w:rPr>
        <w:t> </w:t>
      </w:r>
      <w:r>
        <w:rPr>
          <w:sz w:val="24"/>
        </w:rPr>
        <w:t>Jakarta:</w:t>
      </w:r>
    </w:p>
    <w:p>
      <w:pPr>
        <w:pStyle w:val="BodyText"/>
        <w:ind w:left="1179"/>
      </w:pPr>
      <w:r>
        <w:rPr/>
        <w:t>Departemen Kesehatan RI.</w:t>
      </w:r>
    </w:p>
    <w:p>
      <w:pPr>
        <w:spacing w:before="0"/>
        <w:ind w:left="1179" w:right="174" w:hanging="632"/>
        <w:jc w:val="left"/>
        <w:rPr>
          <w:sz w:val="24"/>
        </w:rPr>
      </w:pPr>
      <w:r>
        <w:rPr>
          <w:sz w:val="24"/>
        </w:rPr>
        <w:t>Depkes RI. 2011. </w:t>
      </w:r>
      <w:r>
        <w:rPr>
          <w:i/>
          <w:sz w:val="24"/>
        </w:rPr>
        <w:t>Pelatihan Konseling Makanan Pendamping Air Susu Ibu </w:t>
      </w:r>
      <w:r>
        <w:rPr>
          <w:sz w:val="24"/>
        </w:rPr>
        <w:t>(MP- ASI). Kementrian Kesehatan RI, Direktorat Bin Gizi. JAKARTA</w:t>
      </w:r>
    </w:p>
    <w:p>
      <w:pPr>
        <w:spacing w:before="1"/>
        <w:ind w:left="1179" w:right="117" w:hanging="632"/>
        <w:jc w:val="both"/>
        <w:rPr>
          <w:sz w:val="24"/>
        </w:rPr>
      </w:pPr>
      <w:r>
        <w:rPr>
          <w:sz w:val="24"/>
        </w:rPr>
        <w:t>Ida Hayati, Siti Fatimah, Citrakesumasari. 2012. </w:t>
      </w:r>
      <w:r>
        <w:rPr>
          <w:i/>
          <w:sz w:val="24"/>
        </w:rPr>
        <w:t>Pola Pemberian MP-ASI Bayi Usia </w:t>
      </w:r>
      <w:r>
        <w:rPr>
          <w:i/>
          <w:sz w:val="24"/>
        </w:rPr>
        <w:t>6-12 Bulan Pada Etnis Banjar di Kelurahan Telung Lerong Ilir</w:t>
      </w:r>
      <w:r>
        <w:rPr>
          <w:sz w:val="24"/>
        </w:rPr>
        <w:t>. Makasar: Universitas Hassanudin</w:t>
      </w:r>
    </w:p>
    <w:p>
      <w:pPr>
        <w:spacing w:before="0"/>
        <w:ind w:left="548" w:right="117" w:firstLine="0"/>
        <w:jc w:val="both"/>
        <w:rPr>
          <w:sz w:val="24"/>
        </w:rPr>
      </w:pPr>
      <w:r>
        <w:rPr>
          <w:sz w:val="24"/>
        </w:rPr>
        <w:t>Kemenkes RI. 2014. </w:t>
      </w:r>
      <w:r>
        <w:rPr>
          <w:i/>
          <w:sz w:val="24"/>
        </w:rPr>
        <w:t>Modul Pelatihan Konseling : Pemberian Makan Bayi dan Anak</w:t>
      </w:r>
      <w:r>
        <w:rPr>
          <w:sz w:val="24"/>
        </w:rPr>
        <w:t>. Kemenkes, Jakarta.</w:t>
      </w:r>
    </w:p>
    <w:p>
      <w:pPr>
        <w:spacing w:before="0"/>
        <w:ind w:left="548" w:right="120" w:firstLine="0"/>
        <w:jc w:val="both"/>
        <w:rPr>
          <w:sz w:val="24"/>
        </w:rPr>
      </w:pPr>
      <w:r>
        <w:rPr>
          <w:sz w:val="24"/>
        </w:rPr>
        <w:t>Nursalam, Dkk. 2005. </w:t>
      </w:r>
      <w:r>
        <w:rPr>
          <w:i/>
          <w:sz w:val="24"/>
        </w:rPr>
        <w:t>Asuhan Keperawatan Bayi Dan Anak (Untuk Perawat Dan </w:t>
      </w:r>
      <w:r>
        <w:rPr>
          <w:i/>
          <w:sz w:val="24"/>
        </w:rPr>
        <w:t>Bidan) </w:t>
      </w:r>
      <w:r>
        <w:rPr>
          <w:sz w:val="24"/>
        </w:rPr>
        <w:t>Edisi 1. Jakart: Salemba Medika.</w:t>
      </w:r>
    </w:p>
    <w:p>
      <w:pPr>
        <w:spacing w:before="0"/>
        <w:ind w:left="1179" w:right="118" w:hanging="632"/>
        <w:jc w:val="both"/>
        <w:rPr>
          <w:sz w:val="24"/>
        </w:rPr>
      </w:pPr>
      <w:r>
        <w:rPr>
          <w:sz w:val="24"/>
        </w:rPr>
        <w:t>UNICEF. 2018</w:t>
      </w:r>
      <w:r>
        <w:rPr>
          <w:i/>
          <w:sz w:val="24"/>
        </w:rPr>
        <w:t>. Levels Baseline SDF Tentang Anak-Anak Indonesia</w:t>
      </w:r>
      <w:r>
        <w:rPr>
          <w:sz w:val="24"/>
        </w:rPr>
        <w:t>. Jakarta : BAPPENAS, UNICEF.</w:t>
      </w:r>
    </w:p>
    <w:p>
      <w:pPr>
        <w:pStyle w:val="BodyText"/>
        <w:ind w:left="1179" w:right="114" w:hanging="632"/>
        <w:jc w:val="both"/>
      </w:pPr>
      <w:r>
        <w:rPr/>
        <w:t>WHO Child Growth Standars: Head Circumference-for-age (Birth to 13 Weeks), Head Circumference-for-age (Birth to 2 Years) &amp; Head Circumference-for-age (Birth to 5</w:t>
      </w:r>
      <w:r>
        <w:rPr>
          <w:spacing w:val="-1"/>
        </w:rPr>
        <w:t> </w:t>
      </w:r>
      <w:r>
        <w:rPr/>
        <w:t>Years).</w:t>
      </w:r>
    </w:p>
    <w:p>
      <w:pPr>
        <w:spacing w:before="0"/>
        <w:ind w:left="548" w:right="0" w:firstLine="0"/>
        <w:jc w:val="both"/>
        <w:rPr>
          <w:i/>
          <w:sz w:val="24"/>
        </w:rPr>
      </w:pPr>
      <w:r>
        <w:rPr>
          <w:sz w:val="24"/>
        </w:rPr>
        <w:t>WHO. 2003. </w:t>
      </w:r>
      <w:r>
        <w:rPr>
          <w:i/>
          <w:sz w:val="24"/>
        </w:rPr>
        <w:t>The World Health Report 2003 – Shaping The Future.</w:t>
      </w:r>
    </w:p>
    <w:p>
      <w:pPr>
        <w:spacing w:before="0"/>
        <w:ind w:left="1179" w:right="120" w:hanging="632"/>
        <w:jc w:val="both"/>
        <w:rPr>
          <w:sz w:val="24"/>
        </w:rPr>
      </w:pPr>
      <w:r>
        <w:rPr>
          <w:sz w:val="24"/>
        </w:rPr>
        <w:t>Rahmad Al, A H. 2017. </w:t>
      </w:r>
      <w:r>
        <w:rPr>
          <w:i/>
          <w:sz w:val="24"/>
        </w:rPr>
        <w:t>Pemberian ASI Dan MP-ASI Terhadap Pertumbuhan Bayi </w:t>
      </w:r>
      <w:r>
        <w:rPr>
          <w:i/>
          <w:sz w:val="24"/>
        </w:rPr>
        <w:t>Usia 6-24 Bulan</w:t>
      </w:r>
      <w:r>
        <w:rPr>
          <w:sz w:val="24"/>
        </w:rPr>
        <w:t>. Jurnal Kedokteran 17(1).</w:t>
      </w:r>
    </w:p>
    <w:p>
      <w:pPr>
        <w:spacing w:line="240" w:lineRule="auto" w:before="1"/>
        <w:ind w:left="1179" w:right="117" w:hanging="632"/>
        <w:jc w:val="both"/>
        <w:rPr>
          <w:sz w:val="24"/>
        </w:rPr>
      </w:pPr>
      <w:r>
        <w:rPr>
          <w:sz w:val="24"/>
        </w:rPr>
        <w:t>Artianti S, Prajayanti H, Kusumawardani D. 2019. </w:t>
      </w:r>
      <w:r>
        <w:rPr>
          <w:i/>
          <w:sz w:val="24"/>
        </w:rPr>
        <w:t>Implementasi Pemberian </w:t>
      </w:r>
      <w:r>
        <w:rPr>
          <w:i/>
          <w:sz w:val="24"/>
        </w:rPr>
        <w:t>Makanan Pendamping ASI Pada Bayi Usia6-11 Bula Di Kelurahan Jenggot Kota Pekalongan. </w:t>
      </w:r>
      <w:r>
        <w:rPr>
          <w:sz w:val="24"/>
        </w:rPr>
        <w:t>Akademi Kebidanan.</w:t>
      </w:r>
    </w:p>
    <w:p>
      <w:pPr>
        <w:spacing w:line="240" w:lineRule="auto" w:before="0"/>
        <w:ind w:left="1179" w:right="115" w:hanging="632"/>
        <w:jc w:val="both"/>
        <w:rPr>
          <w:sz w:val="24"/>
        </w:rPr>
      </w:pPr>
      <w:r>
        <w:rPr>
          <w:sz w:val="24"/>
        </w:rPr>
        <w:t>Fosido S F, Kiyak N, Belachew T, Hensel O. 2019. </w:t>
      </w:r>
      <w:r>
        <w:rPr>
          <w:i/>
          <w:sz w:val="24"/>
        </w:rPr>
        <w:t>Complementary Feeding </w:t>
      </w:r>
      <w:r>
        <w:rPr>
          <w:i/>
          <w:sz w:val="24"/>
        </w:rPr>
        <w:t>Practices, Dietary Diversity, And Nutrient Composition Of Complementary Fods Of Children 6-24 Months Old In Jimma Zone, Southwest Ethiopia</w:t>
      </w:r>
      <w:r>
        <w:rPr>
          <w:sz w:val="24"/>
        </w:rPr>
        <w:t>. 38:14. </w:t>
      </w:r>
      <w:hyperlink r:id="rId29">
        <w:r>
          <w:rPr>
            <w:color w:val="0000FF"/>
            <w:sz w:val="24"/>
            <w:u w:val="single" w:color="0000FF"/>
          </w:rPr>
          <w:t>https://doi.org/10.1186/s41043-019-0172-6</w:t>
        </w:r>
        <w:r>
          <w:rPr>
            <w:sz w:val="24"/>
          </w:rPr>
          <w:t>.</w:t>
        </w:r>
      </w:hyperlink>
    </w:p>
    <w:p>
      <w:pPr>
        <w:spacing w:before="0"/>
        <w:ind w:left="1179" w:right="117" w:hanging="632"/>
        <w:jc w:val="both"/>
        <w:rPr>
          <w:sz w:val="24"/>
        </w:rPr>
      </w:pPr>
      <w:r>
        <w:rPr>
          <w:sz w:val="24"/>
        </w:rPr>
        <w:t>Himbego, D.G., Hanfore, L.K., Dake, S.K. 2019. </w:t>
      </w:r>
      <w:r>
        <w:rPr>
          <w:i/>
          <w:sz w:val="24"/>
        </w:rPr>
        <w:t>Appropriate Complementary </w:t>
      </w:r>
      <w:r>
        <w:rPr>
          <w:i/>
          <w:sz w:val="24"/>
        </w:rPr>
        <w:t>Feeding Practice Among Mother Of 6-23 Month Old Children In Kedida Gamela District, South Ethiopia</w:t>
      </w:r>
      <w:r>
        <w:rPr>
          <w:sz w:val="24"/>
        </w:rPr>
        <w:t>. Vol. 11(3),pp.19-26. htt</w:t>
      </w:r>
      <w:hyperlink r:id="rId30">
        <w:r>
          <w:rPr>
            <w:sz w:val="24"/>
          </w:rPr>
          <w:t>ps://www.a</w:t>
        </w:r>
      </w:hyperlink>
      <w:r>
        <w:rPr>
          <w:sz w:val="24"/>
        </w:rPr>
        <w:t>c</w:t>
      </w:r>
      <w:hyperlink r:id="rId30">
        <w:r>
          <w:rPr>
            <w:sz w:val="24"/>
          </w:rPr>
          <w:t>ademicjournals.org/IJNAM.</w:t>
        </w:r>
      </w:hyperlink>
    </w:p>
    <w:p>
      <w:pPr>
        <w:spacing w:after="0"/>
        <w:jc w:val="both"/>
        <w:rPr>
          <w:sz w:val="24"/>
        </w:rPr>
        <w:sectPr>
          <w:footerReference w:type="default" r:id="rId28"/>
          <w:pgSz w:w="12240" w:h="15840"/>
          <w:pgMar w:footer="0" w:header="0" w:top="1500" w:bottom="280" w:left="1720" w:right="1580"/>
        </w:sectPr>
      </w:pPr>
    </w:p>
    <w:p>
      <w:pPr>
        <w:pStyle w:val="BodyText"/>
        <w:rPr>
          <w:sz w:val="20"/>
        </w:rPr>
      </w:pPr>
    </w:p>
    <w:p>
      <w:pPr>
        <w:pStyle w:val="BodyText"/>
        <w:rPr>
          <w:sz w:val="20"/>
        </w:rPr>
      </w:pPr>
    </w:p>
    <w:p>
      <w:pPr>
        <w:spacing w:line="360" w:lineRule="auto" w:before="206"/>
        <w:ind w:left="683" w:right="1792" w:firstLine="0"/>
        <w:jc w:val="center"/>
        <w:rPr>
          <w:b/>
          <w:sz w:val="28"/>
        </w:rPr>
      </w:pPr>
      <w:r>
        <w:rPr>
          <w:b/>
          <w:sz w:val="28"/>
        </w:rPr>
        <w:t>JENIS MP-ASI, FREKUENSI DAN WAKTU PERTAMA KALI PEMBERIAN MP-ASI SEBAGAI FAKTOR RISIKO KEJADIAN GIZI LEBIH PADA BAYI USIA 6-12 BULAN DI KOTA MAGELANG</w:t>
      </w:r>
    </w:p>
    <w:p>
      <w:pPr>
        <w:pStyle w:val="BodyText"/>
        <w:rPr>
          <w:b/>
          <w:sz w:val="33"/>
        </w:rPr>
      </w:pPr>
    </w:p>
    <w:p>
      <w:pPr>
        <w:spacing w:before="0"/>
        <w:ind w:left="683" w:right="1788" w:firstLine="0"/>
        <w:jc w:val="center"/>
        <w:rPr>
          <w:b/>
          <w:sz w:val="22"/>
        </w:rPr>
      </w:pPr>
      <w:r>
        <w:rPr>
          <w:b/>
          <w:sz w:val="22"/>
        </w:rPr>
        <w:t>Artikel</w:t>
      </w:r>
      <w:r>
        <w:rPr>
          <w:b/>
          <w:spacing w:val="53"/>
          <w:sz w:val="22"/>
        </w:rPr>
        <w:t> </w:t>
      </w:r>
      <w:r>
        <w:rPr>
          <w:b/>
          <w:sz w:val="22"/>
        </w:rPr>
        <w:t>Penelitian</w:t>
      </w:r>
    </w:p>
    <w:p>
      <w:pPr>
        <w:spacing w:line="360" w:lineRule="auto" w:before="121"/>
        <w:ind w:left="2251" w:right="3357" w:firstLine="2"/>
        <w:jc w:val="center"/>
        <w:rPr>
          <w:sz w:val="20"/>
        </w:rPr>
      </w:pPr>
      <w:r>
        <w:rPr>
          <w:sz w:val="20"/>
        </w:rPr>
        <w:t>disusun sebagai salah satu syarat untuk menyelesaikan studi pada Program Studi Ilmu Gizi, Fakultas Kedokteran Universitas Diponegoro</w:t>
      </w:r>
    </w:p>
    <w:p>
      <w:pPr>
        <w:pStyle w:val="BodyText"/>
        <w:rPr>
          <w:sz w:val="20"/>
        </w:rPr>
      </w:pPr>
    </w:p>
    <w:p>
      <w:pPr>
        <w:pStyle w:val="BodyText"/>
        <w:rPr>
          <w:sz w:val="20"/>
        </w:rPr>
      </w:pPr>
    </w:p>
    <w:p>
      <w:pPr>
        <w:pStyle w:val="BodyText"/>
        <w:rPr>
          <w:sz w:val="20"/>
        </w:rPr>
      </w:pPr>
    </w:p>
    <w:p>
      <w:pPr>
        <w:pStyle w:val="BodyText"/>
        <w:spacing w:before="10"/>
        <w:rPr>
          <w:sz w:val="23"/>
        </w:rPr>
      </w:pPr>
      <w:r>
        <w:rPr/>
        <w:drawing>
          <wp:anchor distT="0" distB="0" distL="0" distR="0" allowOverlap="1" layoutInCell="1" locked="0" behindDoc="0" simplePos="0" relativeHeight="10">
            <wp:simplePos x="0" y="0"/>
            <wp:positionH relativeFrom="page">
              <wp:posOffset>3320791</wp:posOffset>
            </wp:positionH>
            <wp:positionV relativeFrom="paragraph">
              <wp:posOffset>199169</wp:posOffset>
            </wp:positionV>
            <wp:extent cx="1292504" cy="1664969"/>
            <wp:effectExtent l="0" t="0" r="0" b="0"/>
            <wp:wrapTopAndBottom/>
            <wp:docPr id="23" name="image14.png"/>
            <wp:cNvGraphicFramePr>
              <a:graphicFrameLocks noChangeAspect="1"/>
            </wp:cNvGraphicFramePr>
            <a:graphic>
              <a:graphicData uri="http://schemas.openxmlformats.org/drawingml/2006/picture">
                <pic:pic>
                  <pic:nvPicPr>
                    <pic:cNvPr id="24" name="image14.png"/>
                    <pic:cNvPicPr/>
                  </pic:nvPicPr>
                  <pic:blipFill>
                    <a:blip r:embed="rId32" cstate="print"/>
                    <a:stretch>
                      <a:fillRect/>
                    </a:stretch>
                  </pic:blipFill>
                  <pic:spPr>
                    <a:xfrm>
                      <a:off x="0" y="0"/>
                      <a:ext cx="1292504" cy="1664969"/>
                    </a:xfrm>
                    <a:prstGeom prst="rect">
                      <a:avLst/>
                    </a:prstGeom>
                  </pic:spPr>
                </pic:pic>
              </a:graphicData>
            </a:graphic>
          </wp:anchor>
        </w:drawing>
      </w:r>
    </w:p>
    <w:p>
      <w:pPr>
        <w:pStyle w:val="BodyText"/>
        <w:rPr>
          <w:sz w:val="20"/>
        </w:rPr>
      </w:pPr>
    </w:p>
    <w:p>
      <w:pPr>
        <w:pStyle w:val="BodyText"/>
        <w:rPr>
          <w:sz w:val="20"/>
        </w:rPr>
      </w:pPr>
    </w:p>
    <w:p>
      <w:pPr>
        <w:pStyle w:val="BodyText"/>
        <w:spacing w:before="1"/>
        <w:rPr>
          <w:sz w:val="29"/>
        </w:rPr>
      </w:pPr>
    </w:p>
    <w:p>
      <w:pPr>
        <w:spacing w:before="92"/>
        <w:ind w:left="683" w:right="1787" w:firstLine="0"/>
        <w:jc w:val="center"/>
        <w:rPr>
          <w:sz w:val="22"/>
        </w:rPr>
      </w:pPr>
      <w:r>
        <w:rPr>
          <w:sz w:val="22"/>
        </w:rPr>
        <w:t>disusun oleh :</w:t>
      </w:r>
    </w:p>
    <w:p>
      <w:pPr>
        <w:spacing w:line="362" w:lineRule="auto" w:before="131"/>
        <w:ind w:left="3052" w:right="4158" w:firstLine="0"/>
        <w:jc w:val="center"/>
        <w:rPr>
          <w:b/>
          <w:sz w:val="22"/>
        </w:rPr>
      </w:pPr>
      <w:r>
        <w:rPr>
          <w:b/>
          <w:sz w:val="22"/>
        </w:rPr>
        <w:t>VANIA RETNO NURASTRINI G2C008071</w:t>
      </w:r>
    </w:p>
    <w:p>
      <w:pPr>
        <w:pStyle w:val="BodyText"/>
        <w:rPr>
          <w:b/>
        </w:rPr>
      </w:pPr>
    </w:p>
    <w:p>
      <w:pPr>
        <w:pStyle w:val="BodyText"/>
        <w:rPr>
          <w:b/>
        </w:rPr>
      </w:pPr>
    </w:p>
    <w:p>
      <w:pPr>
        <w:pStyle w:val="BodyText"/>
        <w:rPr>
          <w:b/>
        </w:rPr>
      </w:pPr>
    </w:p>
    <w:p>
      <w:pPr>
        <w:pStyle w:val="BodyText"/>
        <w:rPr>
          <w:b/>
        </w:rPr>
      </w:pPr>
    </w:p>
    <w:p>
      <w:pPr>
        <w:pStyle w:val="BodyText"/>
        <w:spacing w:before="6"/>
        <w:rPr>
          <w:b/>
          <w:sz w:val="35"/>
        </w:rPr>
      </w:pPr>
    </w:p>
    <w:p>
      <w:pPr>
        <w:pStyle w:val="Heading2"/>
        <w:spacing w:line="360" w:lineRule="auto" w:before="0"/>
        <w:ind w:right="1790"/>
      </w:pPr>
      <w:r>
        <w:rPr/>
        <w:t>PROGRAM STUDI ILMU GIZI FAKULTAS KEDOKTERAN UNIVERSITAS DIPONEGORO</w:t>
      </w:r>
    </w:p>
    <w:p>
      <w:pPr>
        <w:spacing w:line="360" w:lineRule="auto" w:before="2"/>
        <w:ind w:left="3739" w:right="4846" w:firstLine="0"/>
        <w:jc w:val="center"/>
        <w:rPr>
          <w:b/>
          <w:sz w:val="28"/>
        </w:rPr>
      </w:pPr>
      <w:r>
        <w:rPr>
          <w:b/>
          <w:sz w:val="28"/>
        </w:rPr>
        <w:t>SEMARANG 2013</w:t>
      </w:r>
    </w:p>
    <w:p>
      <w:pPr>
        <w:spacing w:after="0" w:line="360" w:lineRule="auto"/>
        <w:jc w:val="center"/>
        <w:rPr>
          <w:sz w:val="28"/>
        </w:rPr>
        <w:sectPr>
          <w:footerReference w:type="default" r:id="rId31"/>
          <w:pgSz w:w="11900" w:h="16840"/>
          <w:pgMar w:footer="0" w:header="0" w:top="1600" w:bottom="280" w:left="1680" w:right="0"/>
        </w:sectPr>
      </w:pPr>
    </w:p>
    <w:p>
      <w:pPr>
        <w:pStyle w:val="BodyText"/>
        <w:rPr>
          <w:b/>
          <w:sz w:val="20"/>
        </w:rPr>
      </w:pPr>
    </w:p>
    <w:p>
      <w:pPr>
        <w:pStyle w:val="BodyText"/>
        <w:rPr>
          <w:b/>
          <w:sz w:val="20"/>
        </w:rPr>
      </w:pPr>
    </w:p>
    <w:p>
      <w:pPr>
        <w:spacing w:before="206"/>
        <w:ind w:left="2810" w:right="0" w:firstLine="0"/>
        <w:jc w:val="left"/>
        <w:rPr>
          <w:b/>
          <w:sz w:val="28"/>
        </w:rPr>
      </w:pPr>
      <w:r>
        <w:rPr>
          <w:b/>
          <w:sz w:val="28"/>
        </w:rPr>
        <w:t>HALAMAN PENGESAHAN</w:t>
      </w:r>
    </w:p>
    <w:p>
      <w:pPr>
        <w:pStyle w:val="BodyText"/>
        <w:rPr>
          <w:b/>
          <w:sz w:val="30"/>
        </w:rPr>
      </w:pPr>
    </w:p>
    <w:p>
      <w:pPr>
        <w:pStyle w:val="BodyText"/>
        <w:spacing w:line="360" w:lineRule="auto" w:before="191"/>
        <w:ind w:left="587" w:right="1693"/>
        <w:jc w:val="both"/>
      </w:pPr>
      <w:r>
        <w:rPr/>
        <w:t>Artikel penelitian dengan judul “Jenis MP-ASI, Frekuensi dan Waktu Pertama Kali Pemberian MP-ASI Sebagai Faktor Risiko Kejadian Gizi Lebih Pada Bayi Usia 6-12 Bulan di Kota Magelang” telah dipertahankan di depan penguji dan direvisi.</w:t>
      </w:r>
    </w:p>
    <w:p>
      <w:pPr>
        <w:pStyle w:val="BodyText"/>
        <w:spacing w:before="1"/>
        <w:rPr>
          <w:sz w:val="36"/>
        </w:rPr>
      </w:pPr>
    </w:p>
    <w:p>
      <w:pPr>
        <w:pStyle w:val="BodyText"/>
        <w:ind w:left="587"/>
        <w:jc w:val="both"/>
      </w:pPr>
      <w:r>
        <w:rPr/>
        <w:t>Mahasiswa yang mengajukan :</w:t>
      </w:r>
    </w:p>
    <w:p>
      <w:pPr>
        <w:pStyle w:val="BodyText"/>
        <w:tabs>
          <w:tab w:pos="3467" w:val="left" w:leader="none"/>
        </w:tabs>
        <w:spacing w:before="137"/>
        <w:ind w:left="587"/>
        <w:jc w:val="both"/>
      </w:pPr>
      <w:r>
        <w:rPr/>
        <w:t>Nama</w:t>
        <w:tab/>
        <w:t>: Vania Retno</w:t>
      </w:r>
      <w:r>
        <w:rPr>
          <w:spacing w:val="-9"/>
        </w:rPr>
        <w:t> </w:t>
      </w:r>
      <w:r>
        <w:rPr/>
        <w:t>Nurastrini</w:t>
      </w:r>
    </w:p>
    <w:p>
      <w:pPr>
        <w:pStyle w:val="BodyText"/>
        <w:tabs>
          <w:tab w:pos="3467" w:val="left" w:leader="none"/>
        </w:tabs>
        <w:spacing w:before="139"/>
        <w:ind w:left="587"/>
        <w:jc w:val="both"/>
      </w:pPr>
      <w:r>
        <w:rPr/>
        <w:t>NIM</w:t>
        <w:tab/>
        <w:t>:</w:t>
      </w:r>
      <w:r>
        <w:rPr>
          <w:spacing w:val="52"/>
        </w:rPr>
        <w:t> </w:t>
      </w:r>
      <w:r>
        <w:rPr/>
        <w:t>G2C008071</w:t>
      </w:r>
    </w:p>
    <w:p>
      <w:pPr>
        <w:pStyle w:val="BodyText"/>
        <w:tabs>
          <w:tab w:pos="3467" w:val="left" w:leader="none"/>
        </w:tabs>
        <w:spacing w:before="137"/>
        <w:ind w:left="587"/>
        <w:jc w:val="both"/>
      </w:pPr>
      <w:r>
        <w:rPr/>
        <w:t>Fakultas</w:t>
        <w:tab/>
        <w:t>:</w:t>
      </w:r>
      <w:r>
        <w:rPr>
          <w:spacing w:val="52"/>
        </w:rPr>
        <w:t> </w:t>
      </w:r>
      <w:r>
        <w:rPr/>
        <w:t>Kedokteran</w:t>
      </w:r>
    </w:p>
    <w:p>
      <w:pPr>
        <w:pStyle w:val="BodyText"/>
        <w:tabs>
          <w:tab w:pos="3467" w:val="left" w:leader="none"/>
        </w:tabs>
        <w:spacing w:before="139"/>
        <w:ind w:left="587"/>
        <w:jc w:val="both"/>
      </w:pPr>
      <w:r>
        <w:rPr/>
        <w:t>Program</w:t>
      </w:r>
      <w:r>
        <w:rPr>
          <w:spacing w:val="-1"/>
        </w:rPr>
        <w:t> </w:t>
      </w:r>
      <w:r>
        <w:rPr/>
        <w:t>Studi</w:t>
        <w:tab/>
        <w:t>: Ilmu</w:t>
      </w:r>
      <w:r>
        <w:rPr>
          <w:spacing w:val="-7"/>
        </w:rPr>
        <w:t> </w:t>
      </w:r>
      <w:r>
        <w:rPr/>
        <w:t>Gizi</w:t>
      </w:r>
    </w:p>
    <w:p>
      <w:pPr>
        <w:pStyle w:val="BodyText"/>
        <w:tabs>
          <w:tab w:pos="3467" w:val="left" w:leader="none"/>
        </w:tabs>
        <w:spacing w:before="137"/>
        <w:ind w:left="587"/>
        <w:jc w:val="both"/>
      </w:pPr>
      <w:r>
        <w:rPr/>
        <w:t>Universitas</w:t>
        <w:tab/>
        <w:t>: Diponegoro</w:t>
      </w:r>
      <w:r>
        <w:rPr>
          <w:spacing w:val="-8"/>
        </w:rPr>
        <w:t> </w:t>
      </w:r>
      <w:r>
        <w:rPr/>
        <w:t>Semarang</w:t>
      </w:r>
    </w:p>
    <w:p>
      <w:pPr>
        <w:pStyle w:val="BodyText"/>
        <w:tabs>
          <w:tab w:pos="3467" w:val="left" w:leader="none"/>
        </w:tabs>
        <w:spacing w:line="360" w:lineRule="auto" w:before="139"/>
        <w:ind w:left="3647" w:right="1693" w:hanging="3060"/>
        <w:jc w:val="both"/>
      </w:pPr>
      <w:r>
        <w:rPr/>
        <w:t>Judul</w:t>
      </w:r>
      <w:r>
        <w:rPr>
          <w:spacing w:val="-1"/>
        </w:rPr>
        <w:t> </w:t>
      </w:r>
      <w:r>
        <w:rPr/>
        <w:t>Artikel</w:t>
        <w:tab/>
        <w:t>: Jenis MP-ASI, Frekuensi dan Waktu Pertama Kali Pemberian MP-ASI Sebagai Faktor Risiko Kejadian Gizi Lebih Pada Bayi Usia 6-12 Bulan  di Kota</w:t>
      </w:r>
      <w:r>
        <w:rPr>
          <w:spacing w:val="-2"/>
        </w:rPr>
        <w:t> </w:t>
      </w:r>
      <w:r>
        <w:rPr/>
        <w:t>Magelang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5956" w:val="left" w:leader="none"/>
        </w:tabs>
        <w:spacing w:line="360" w:lineRule="auto" w:before="162"/>
        <w:ind w:left="4699" w:right="2747"/>
      </w:pPr>
      <w:r>
        <w:rPr/>
        <w:t>Semarang,</w:t>
        <w:tab/>
        <w:t>Desember </w:t>
      </w:r>
      <w:r>
        <w:rPr>
          <w:spacing w:val="-4"/>
        </w:rPr>
        <w:t>2013 </w:t>
      </w:r>
      <w:r>
        <w:rPr/>
        <w:t>Pembimbing,</w:t>
      </w:r>
    </w:p>
    <w:p>
      <w:pPr>
        <w:pStyle w:val="BodyText"/>
        <w:rPr>
          <w:sz w:val="26"/>
        </w:rPr>
      </w:pPr>
    </w:p>
    <w:p>
      <w:pPr>
        <w:pStyle w:val="BodyText"/>
        <w:rPr>
          <w:sz w:val="26"/>
        </w:rPr>
      </w:pPr>
    </w:p>
    <w:p>
      <w:pPr>
        <w:pStyle w:val="BodyText"/>
        <w:rPr>
          <w:sz w:val="26"/>
        </w:rPr>
      </w:pPr>
    </w:p>
    <w:p>
      <w:pPr>
        <w:pStyle w:val="BodyText"/>
        <w:spacing w:before="10"/>
        <w:rPr>
          <w:sz w:val="29"/>
        </w:rPr>
      </w:pPr>
    </w:p>
    <w:p>
      <w:pPr>
        <w:pStyle w:val="BodyText"/>
        <w:spacing w:line="360" w:lineRule="auto"/>
        <w:ind w:left="4727" w:right="2626" w:firstLine="129"/>
      </w:pPr>
      <w:r>
        <w:rPr/>
        <w:pict>
          <v:line style="position:absolute;mso-position-horizontal-relative:page;mso-position-vertical-relative:paragraph;z-index:-19821568" from="320.399994pt,16.962656pt" to="505.67999pt,16.962656pt" stroked="true" strokeweight=".75pt" strokecolor="#000000">
            <v:stroke dashstyle="solid"/>
            <w10:wrap type="none"/>
          </v:line>
        </w:pict>
      </w:r>
      <w:r>
        <w:rPr/>
        <w:t>dr. Apoina Kartini, M.Kes NIP. 19660417 199103 2 002</w:t>
      </w:r>
    </w:p>
    <w:p>
      <w:pPr>
        <w:spacing w:after="0" w:line="360" w:lineRule="auto"/>
        <w:sectPr>
          <w:footerReference w:type="default" r:id="rId33"/>
          <w:pgSz w:w="11900" w:h="16840"/>
          <w:pgMar w:footer="0" w:header="0" w:top="1600" w:bottom="280" w:left="1680" w:right="0"/>
        </w:sectPr>
      </w:pPr>
    </w:p>
    <w:p>
      <w:pPr>
        <w:pStyle w:val="BodyText"/>
        <w:rPr>
          <w:sz w:val="20"/>
        </w:rPr>
      </w:pPr>
    </w:p>
    <w:p>
      <w:pPr>
        <w:pStyle w:val="BodyText"/>
        <w:spacing w:before="11"/>
        <w:rPr>
          <w:sz w:val="29"/>
        </w:rPr>
      </w:pPr>
    </w:p>
    <w:p>
      <w:pPr>
        <w:pStyle w:val="Heading4"/>
        <w:spacing w:before="90"/>
        <w:ind w:right="1690"/>
        <w:jc w:val="both"/>
      </w:pPr>
      <w:r>
        <w:rPr/>
        <w:t>TYPE OF COMPLEMENTARY FEEDING, FREQUENCY AND FIRST TIME OF GIVING COMPLEMENTARY FEEDING AS RISK FACTORS FOR OVERWEIGHT IN INFANTS 6-12 MONTHS OF AGE IN MAGELANG</w:t>
      </w:r>
    </w:p>
    <w:p>
      <w:pPr>
        <w:spacing w:before="9"/>
        <w:ind w:left="587" w:right="0" w:firstLine="0"/>
        <w:jc w:val="both"/>
        <w:rPr>
          <w:sz w:val="20"/>
        </w:rPr>
      </w:pPr>
      <w:r>
        <w:rPr>
          <w:sz w:val="20"/>
        </w:rPr>
        <w:t>Vania Retno Nurastrini</w:t>
      </w:r>
      <w:r>
        <w:rPr>
          <w:sz w:val="20"/>
          <w:vertAlign w:val="superscript"/>
        </w:rPr>
        <w:t>1</w:t>
      </w:r>
      <w:r>
        <w:rPr>
          <w:sz w:val="20"/>
          <w:vertAlign w:val="baseline"/>
        </w:rPr>
        <w:t>, Apoina Kartini</w:t>
      </w:r>
      <w:r>
        <w:rPr>
          <w:sz w:val="20"/>
          <w:vertAlign w:val="superscript"/>
        </w:rPr>
        <w:t>2</w:t>
      </w:r>
    </w:p>
    <w:p>
      <w:pPr>
        <w:pStyle w:val="BodyText"/>
        <w:spacing w:before="1"/>
        <w:rPr>
          <w:sz w:val="21"/>
        </w:rPr>
      </w:pPr>
    </w:p>
    <w:p>
      <w:pPr>
        <w:spacing w:line="228" w:lineRule="exact" w:before="0"/>
        <w:ind w:left="587" w:right="0" w:firstLine="0"/>
        <w:jc w:val="left"/>
        <w:rPr>
          <w:b/>
          <w:sz w:val="20"/>
        </w:rPr>
      </w:pPr>
      <w:r>
        <w:rPr>
          <w:b/>
          <w:sz w:val="20"/>
        </w:rPr>
        <w:t>ABSTRAK</w:t>
      </w:r>
    </w:p>
    <w:p>
      <w:pPr>
        <w:spacing w:line="240" w:lineRule="auto" w:before="0"/>
        <w:ind w:left="587" w:right="1692" w:firstLine="0"/>
        <w:jc w:val="both"/>
        <w:rPr>
          <w:sz w:val="20"/>
        </w:rPr>
      </w:pPr>
      <w:r>
        <w:rPr>
          <w:b/>
          <w:sz w:val="20"/>
        </w:rPr>
        <w:t>Background: </w:t>
      </w:r>
      <w:r>
        <w:rPr>
          <w:sz w:val="20"/>
        </w:rPr>
        <w:t>The prevalence of overweight at children under five in Magelang at 2012 based on the data in the health profile were 5.8%. Giving complementary feeding to infants less than 4 months with high frequency and wrong types will cause weight gain too fast thus leading to overweight.</w:t>
      </w:r>
    </w:p>
    <w:p>
      <w:pPr>
        <w:spacing w:before="0"/>
        <w:ind w:left="587" w:right="1690" w:firstLine="0"/>
        <w:jc w:val="both"/>
        <w:rPr>
          <w:sz w:val="20"/>
        </w:rPr>
      </w:pPr>
      <w:r>
        <w:rPr>
          <w:b/>
          <w:sz w:val="20"/>
        </w:rPr>
        <w:t>Methods: </w:t>
      </w:r>
      <w:r>
        <w:rPr>
          <w:sz w:val="20"/>
        </w:rPr>
        <w:t>This study was conducted with the case-control design in 27 cases (overweight) and 27 controls (normal) with matching process, such as gender, formula milk consumption, and address. Nutritional status categorized by weight height zscore (WHZ) more than 2 SD according to the WHO child growth standards. The data that consist of length birth weight, birth weight, formula milk consumption, gender, type of complementary feeding , frequency of giving complementary feeding , and first time of complementary feeding on infants aged 6-12 months were obtained through interviews using a structured questionnaire. The analysis was performed with Chi-Square and OR.</w:t>
      </w:r>
    </w:p>
    <w:p>
      <w:pPr>
        <w:spacing w:before="0"/>
        <w:ind w:left="587" w:right="1705" w:hanging="1"/>
        <w:jc w:val="left"/>
        <w:rPr>
          <w:sz w:val="20"/>
        </w:rPr>
      </w:pPr>
      <w:r>
        <w:rPr>
          <w:b/>
          <w:sz w:val="20"/>
        </w:rPr>
        <w:t>Results: </w:t>
      </w:r>
      <w:r>
        <w:rPr>
          <w:sz w:val="20"/>
        </w:rPr>
        <w:t>Type of complementary feeding was not appropriate in the age in case group was 55.6% , whereas in the control group was 40.7%. Case group who received complementary feeding more than 3 times a day was 96.3%, whereas the control group was 59.3%. Case group who received complementary feeding before 6 months of age was 66.7%, whereas in the control group was 29.6%.This study showed that the incidence of risk factors for overweight in infants 6-12 months is the frequency of complementary feeding (p = 0.002: OR = 17.9) and the first time the provision of complementary feeding (p = 0.01: OR = 4.75). Type of complementary feeding is not a risk factor for the incidence of overweight in infants aged 6-12 months (p = 0.4: OR = 0.55) </w:t>
      </w:r>
      <w:r>
        <w:rPr>
          <w:b/>
          <w:sz w:val="20"/>
        </w:rPr>
        <w:t>Conclusion: </w:t>
      </w:r>
      <w:r>
        <w:rPr>
          <w:sz w:val="20"/>
        </w:rPr>
        <w:t>Risk factors for the incidence of overweight in infants aged 6-12 months in  Magelang are frequency of complementary feeding giving, first time of giving complementary feeding</w:t>
      </w:r>
    </w:p>
    <w:p>
      <w:pPr>
        <w:spacing w:before="0"/>
        <w:ind w:left="587" w:right="0" w:firstLine="0"/>
        <w:jc w:val="left"/>
        <w:rPr>
          <w:sz w:val="20"/>
        </w:rPr>
      </w:pPr>
      <w:r>
        <w:rPr/>
        <w:pict>
          <v:shape style="position:absolute;margin-left:114.119995pt;margin-top:17.255386pt;width:397.6pt;height:.1pt;mso-position-horizontal-relative:page;mso-position-vertical-relative:paragraph;z-index:-15722496;mso-wrap-distance-left:0;mso-wrap-distance-right:0" coordorigin="2282,345" coordsize="7952,0" path="m2282,345l10234,345e" filled="false" stroked="true" strokeweight="1.5pt" strokecolor="#000000">
            <v:path arrowok="t"/>
            <v:stroke dashstyle="solid"/>
            <w10:wrap type="topAndBottom"/>
          </v:shape>
        </w:pict>
      </w:r>
      <w:r>
        <w:rPr>
          <w:b/>
          <w:sz w:val="20"/>
        </w:rPr>
        <w:t>Keywords: </w:t>
      </w:r>
      <w:r>
        <w:rPr>
          <w:sz w:val="20"/>
        </w:rPr>
        <w:t>overweight, infants aged 6-12 months, complementary feeding</w:t>
      </w:r>
    </w:p>
    <w:p>
      <w:pPr>
        <w:spacing w:before="69"/>
        <w:ind w:left="587" w:right="1689" w:firstLine="0"/>
        <w:jc w:val="left"/>
        <w:rPr>
          <w:sz w:val="20"/>
        </w:rPr>
      </w:pPr>
      <w:r>
        <w:rPr>
          <w:sz w:val="20"/>
          <w:vertAlign w:val="superscript"/>
        </w:rPr>
        <w:t>1</w:t>
      </w:r>
      <w:r>
        <w:rPr>
          <w:sz w:val="20"/>
          <w:vertAlign w:val="baseline"/>
        </w:rPr>
        <w:t>Student of Nutrition Science Study program of Medical Faculty, Diponegoro University, Semarang</w:t>
      </w:r>
    </w:p>
    <w:p>
      <w:pPr>
        <w:spacing w:before="1"/>
        <w:ind w:left="587" w:right="0" w:firstLine="0"/>
        <w:jc w:val="left"/>
        <w:rPr>
          <w:sz w:val="20"/>
        </w:rPr>
      </w:pPr>
      <w:r>
        <w:rPr>
          <w:sz w:val="20"/>
          <w:vertAlign w:val="superscript"/>
        </w:rPr>
        <w:t>2</w:t>
      </w:r>
      <w:r>
        <w:rPr>
          <w:sz w:val="20"/>
          <w:vertAlign w:val="baseline"/>
        </w:rPr>
        <w:t>Lecturer of Nutrition Department, Public Health Faculty, Diponegoro University, Semarang</w:t>
      </w:r>
    </w:p>
    <w:p>
      <w:pPr>
        <w:spacing w:after="0"/>
        <w:jc w:val="left"/>
        <w:rPr>
          <w:sz w:val="20"/>
        </w:rPr>
        <w:sectPr>
          <w:footerReference w:type="default" r:id="rId34"/>
          <w:pgSz w:w="11900" w:h="16840"/>
          <w:pgMar w:footer="0" w:header="0" w:top="1600" w:bottom="280" w:left="1680" w:right="0"/>
        </w:sectPr>
      </w:pPr>
    </w:p>
    <w:p>
      <w:pPr>
        <w:pStyle w:val="BodyText"/>
        <w:rPr>
          <w:sz w:val="20"/>
        </w:rPr>
      </w:pPr>
    </w:p>
    <w:p>
      <w:pPr>
        <w:pStyle w:val="BodyText"/>
        <w:spacing w:before="11"/>
        <w:rPr>
          <w:sz w:val="29"/>
        </w:rPr>
      </w:pPr>
    </w:p>
    <w:p>
      <w:pPr>
        <w:pStyle w:val="Heading4"/>
        <w:spacing w:before="90"/>
        <w:ind w:right="1694"/>
        <w:jc w:val="both"/>
      </w:pPr>
      <w:r>
        <w:rPr/>
        <w:t>JENIS MP-ASI, FREKUENSI DAN WAKTU PERTAMA KALI PEMBERIAN MP-ASI SEBAGAI FAKTOR RISIKO KEJADIAN GIZI LEBIH PADA BAYI USIA 6-12 BULAN DI KOTA MAGELANG</w:t>
      </w:r>
    </w:p>
    <w:p>
      <w:pPr>
        <w:spacing w:line="227" w:lineRule="exact" w:before="0"/>
        <w:ind w:left="587" w:right="0" w:firstLine="0"/>
        <w:jc w:val="both"/>
        <w:rPr>
          <w:sz w:val="20"/>
        </w:rPr>
      </w:pPr>
      <w:r>
        <w:rPr>
          <w:sz w:val="20"/>
        </w:rPr>
        <w:t>Vania Retno Nurastrini</w:t>
      </w:r>
      <w:r>
        <w:rPr>
          <w:sz w:val="20"/>
          <w:vertAlign w:val="superscript"/>
        </w:rPr>
        <w:t>1</w:t>
      </w:r>
      <w:r>
        <w:rPr>
          <w:sz w:val="20"/>
          <w:vertAlign w:val="baseline"/>
        </w:rPr>
        <w:t>, Apoina Kartini</w:t>
      </w:r>
      <w:r>
        <w:rPr>
          <w:sz w:val="20"/>
          <w:vertAlign w:val="superscript"/>
        </w:rPr>
        <w:t>2</w:t>
      </w:r>
    </w:p>
    <w:p>
      <w:pPr>
        <w:pStyle w:val="BodyText"/>
        <w:spacing w:before="5"/>
        <w:rPr>
          <w:sz w:val="20"/>
        </w:rPr>
      </w:pPr>
    </w:p>
    <w:p>
      <w:pPr>
        <w:spacing w:line="227" w:lineRule="exact" w:before="1"/>
        <w:ind w:left="587" w:right="0" w:firstLine="0"/>
        <w:jc w:val="left"/>
        <w:rPr>
          <w:b/>
          <w:sz w:val="20"/>
        </w:rPr>
      </w:pPr>
      <w:r>
        <w:rPr>
          <w:b/>
          <w:sz w:val="20"/>
        </w:rPr>
        <w:t>ABSTRAK</w:t>
      </w:r>
    </w:p>
    <w:p>
      <w:pPr>
        <w:spacing w:line="240" w:lineRule="auto" w:before="0"/>
        <w:ind w:left="587" w:right="1692" w:firstLine="0"/>
        <w:jc w:val="both"/>
        <w:rPr>
          <w:sz w:val="20"/>
        </w:rPr>
      </w:pPr>
      <w:r>
        <w:rPr/>
        <w:pict>
          <v:rect style="position:absolute;margin-left:282.600006pt;margin-top:11.495317pt;width:4.8pt;height:11.76pt;mso-position-horizontal-relative:page;mso-position-vertical-relative:paragraph;z-index:-19820032" filled="true" fillcolor="#fefdfa" stroked="false">
            <v:fill type="solid"/>
            <w10:wrap type="none"/>
          </v:rect>
        </w:pict>
      </w:r>
      <w:r>
        <w:rPr>
          <w:b/>
          <w:sz w:val="20"/>
        </w:rPr>
        <w:t>Latar Belakang:</w:t>
      </w:r>
      <w:r>
        <w:rPr>
          <w:sz w:val="20"/>
        </w:rPr>
        <w:t>. Prevalensi anak balita gizi lebih di Kota Magelang tahun 2012 berdasarkan data di Profil Kesehatan Kota sebesar 5,8%</w:t>
      </w:r>
      <w:r>
        <w:rPr>
          <w:sz w:val="20"/>
          <w:vertAlign w:val="superscript"/>
        </w:rPr>
        <w:t>4</w:t>
      </w:r>
      <w:r>
        <w:rPr>
          <w:sz w:val="20"/>
          <w:vertAlign w:val="baseline"/>
        </w:rPr>
        <w:t>. Pemberian makanan pendamping ASI yang diberikan pada bayi kurang dari 4 bulan dengan frekuensi yang tinggi dan jenis yang tidak sesuai umur akan menyebabkan kenaikan berat badan yang terlalu cepat sehingga mengarah ke gizi</w:t>
      </w:r>
      <w:r>
        <w:rPr>
          <w:spacing w:val="-13"/>
          <w:sz w:val="20"/>
          <w:vertAlign w:val="baseline"/>
        </w:rPr>
        <w:t> </w:t>
      </w:r>
      <w:r>
        <w:rPr>
          <w:sz w:val="20"/>
          <w:vertAlign w:val="baseline"/>
        </w:rPr>
        <w:t>lebih.</w:t>
      </w:r>
    </w:p>
    <w:p>
      <w:pPr>
        <w:spacing w:before="0"/>
        <w:ind w:left="587" w:right="1693" w:firstLine="0"/>
        <w:jc w:val="both"/>
        <w:rPr>
          <w:sz w:val="20"/>
        </w:rPr>
      </w:pPr>
      <w:r>
        <w:rPr>
          <w:b/>
          <w:sz w:val="20"/>
        </w:rPr>
        <w:t>Metode: </w:t>
      </w:r>
      <w:r>
        <w:rPr>
          <w:sz w:val="20"/>
        </w:rPr>
        <w:t>Penelitian ini dilakukan dengan rancangan kasus kontrol pada 27 gizi lebih sebagai kelompok kasus dan 27 gizi normal sebagai kelompok kontrol dengan disertai </w:t>
      </w:r>
      <w:r>
        <w:rPr>
          <w:i/>
          <w:sz w:val="20"/>
        </w:rPr>
        <w:t>matching </w:t>
      </w:r>
      <w:r>
        <w:rPr>
          <w:sz w:val="20"/>
        </w:rPr>
        <w:t>umur, jenis kelamin, konsumsi susu formula dan tempat tinggal. Kriteria gizi lebih ditentukan berdasarkan indeks z-score BB/PB &gt;2 SD menurut </w:t>
      </w:r>
      <w:r>
        <w:rPr>
          <w:i/>
          <w:sz w:val="20"/>
        </w:rPr>
        <w:t>WHO child growth standart</w:t>
      </w:r>
      <w:r>
        <w:rPr>
          <w:sz w:val="20"/>
        </w:rPr>
        <w:t>. Data umur, panjang badan, berat badan, jenis kelamin, konsumsi susu formula, jenis MP-ASI, frekuensi pemberian MP-ASI, dan waktu pemberian MP-ASI pertama kali pada bayi usia 6-12 bulan diperoleh melalui wawancara menggunakan kuesioner terstruktur. Analisis dilakukan dengan </w:t>
      </w:r>
      <w:r>
        <w:rPr>
          <w:i/>
          <w:sz w:val="20"/>
        </w:rPr>
        <w:t>Pearson Chi-Square </w:t>
      </w:r>
      <w:r>
        <w:rPr>
          <w:sz w:val="20"/>
        </w:rPr>
        <w:t>dan</w:t>
      </w:r>
      <w:r>
        <w:rPr>
          <w:spacing w:val="-1"/>
          <w:sz w:val="20"/>
        </w:rPr>
        <w:t> </w:t>
      </w:r>
      <w:r>
        <w:rPr>
          <w:sz w:val="20"/>
        </w:rPr>
        <w:t>OR.</w:t>
      </w:r>
    </w:p>
    <w:p>
      <w:pPr>
        <w:spacing w:before="0"/>
        <w:ind w:left="587" w:right="1692" w:firstLine="0"/>
        <w:jc w:val="both"/>
        <w:rPr>
          <w:sz w:val="20"/>
        </w:rPr>
      </w:pPr>
      <w:r>
        <w:rPr>
          <w:b/>
          <w:sz w:val="20"/>
        </w:rPr>
        <w:t>Hasil: </w:t>
      </w:r>
      <w:r>
        <w:rPr>
          <w:sz w:val="20"/>
        </w:rPr>
        <w:t>Pemberian MP-ASI yang tidak sesuai umur pada kelompok kasus sebesar 55,6%, sedangkan pada kelompok kontrol sebesar 40,7%. Kelompok kasus yang mendapat MP-ASI lebih dari 3 kali sehari sebesar 96,3%, sedangkan pada kelompok kontrol sebesar 59,3% . Kelompok kasus yang mendapat MP-ASI sebelum usia 6 bulan sebesar 66,7%, sedangkan pada kelompok kontrol</w:t>
      </w:r>
      <w:r>
        <w:rPr>
          <w:spacing w:val="8"/>
          <w:sz w:val="20"/>
        </w:rPr>
        <w:t> </w:t>
      </w:r>
      <w:r>
        <w:rPr>
          <w:sz w:val="20"/>
        </w:rPr>
        <w:t>sebesar</w:t>
      </w:r>
      <w:r>
        <w:rPr>
          <w:spacing w:val="7"/>
          <w:sz w:val="20"/>
        </w:rPr>
        <w:t> </w:t>
      </w:r>
      <w:r>
        <w:rPr>
          <w:sz w:val="20"/>
        </w:rPr>
        <w:t>29,6%</w:t>
      </w:r>
      <w:r>
        <w:rPr>
          <w:spacing w:val="7"/>
          <w:sz w:val="20"/>
        </w:rPr>
        <w:t> </w:t>
      </w:r>
      <w:r>
        <w:rPr>
          <w:sz w:val="20"/>
        </w:rPr>
        <w:t>.</w:t>
      </w:r>
      <w:r>
        <w:rPr>
          <w:spacing w:val="7"/>
          <w:sz w:val="20"/>
        </w:rPr>
        <w:t> </w:t>
      </w:r>
      <w:r>
        <w:rPr>
          <w:sz w:val="20"/>
        </w:rPr>
        <w:t>Penelitian</w:t>
      </w:r>
      <w:r>
        <w:rPr>
          <w:spacing w:val="8"/>
          <w:sz w:val="20"/>
        </w:rPr>
        <w:t> </w:t>
      </w:r>
      <w:r>
        <w:rPr>
          <w:sz w:val="20"/>
        </w:rPr>
        <w:t>ini</w:t>
      </w:r>
      <w:r>
        <w:rPr>
          <w:spacing w:val="9"/>
          <w:sz w:val="20"/>
        </w:rPr>
        <w:t> </w:t>
      </w:r>
      <w:r>
        <w:rPr>
          <w:sz w:val="20"/>
        </w:rPr>
        <w:t>menunjukkan,</w:t>
      </w:r>
      <w:r>
        <w:rPr>
          <w:spacing w:val="9"/>
          <w:sz w:val="20"/>
        </w:rPr>
        <w:t> </w:t>
      </w:r>
      <w:r>
        <w:rPr>
          <w:sz w:val="20"/>
        </w:rPr>
        <w:t>faktor</w:t>
      </w:r>
      <w:r>
        <w:rPr>
          <w:spacing w:val="7"/>
          <w:sz w:val="20"/>
        </w:rPr>
        <w:t> </w:t>
      </w:r>
      <w:r>
        <w:rPr>
          <w:sz w:val="20"/>
        </w:rPr>
        <w:t>risiko</w:t>
      </w:r>
      <w:r>
        <w:rPr>
          <w:spacing w:val="10"/>
          <w:sz w:val="20"/>
        </w:rPr>
        <w:t> </w:t>
      </w:r>
      <w:r>
        <w:rPr>
          <w:sz w:val="20"/>
        </w:rPr>
        <w:t>kejadian</w:t>
      </w:r>
      <w:r>
        <w:rPr>
          <w:spacing w:val="8"/>
          <w:sz w:val="20"/>
        </w:rPr>
        <w:t> </w:t>
      </w:r>
      <w:r>
        <w:rPr>
          <w:sz w:val="20"/>
        </w:rPr>
        <w:t>gizi</w:t>
      </w:r>
      <w:r>
        <w:rPr>
          <w:spacing w:val="9"/>
          <w:sz w:val="20"/>
        </w:rPr>
        <w:t> </w:t>
      </w:r>
      <w:r>
        <w:rPr>
          <w:sz w:val="20"/>
        </w:rPr>
        <w:t>lebih</w:t>
      </w:r>
      <w:r>
        <w:rPr>
          <w:spacing w:val="8"/>
          <w:sz w:val="20"/>
        </w:rPr>
        <w:t> </w:t>
      </w:r>
      <w:r>
        <w:rPr>
          <w:sz w:val="20"/>
        </w:rPr>
        <w:t>pada</w:t>
      </w:r>
      <w:r>
        <w:rPr>
          <w:spacing w:val="7"/>
          <w:sz w:val="20"/>
        </w:rPr>
        <w:t> </w:t>
      </w:r>
      <w:r>
        <w:rPr>
          <w:sz w:val="20"/>
        </w:rPr>
        <w:t>bayi</w:t>
      </w:r>
      <w:r>
        <w:rPr>
          <w:spacing w:val="6"/>
          <w:sz w:val="20"/>
        </w:rPr>
        <w:t> </w:t>
      </w:r>
      <w:r>
        <w:rPr>
          <w:sz w:val="20"/>
        </w:rPr>
        <w:t>6-</w:t>
      </w:r>
    </w:p>
    <w:p>
      <w:pPr>
        <w:spacing w:before="0"/>
        <w:ind w:left="587" w:right="1693" w:firstLine="0"/>
        <w:jc w:val="both"/>
        <w:rPr>
          <w:sz w:val="20"/>
        </w:rPr>
      </w:pPr>
      <w:r>
        <w:rPr>
          <w:sz w:val="20"/>
        </w:rPr>
        <w:t>12 bulan adalah frekuensi pemberian MP-ASI (p=0,002:OR=17,9) dan waktu pertama kali pemberian MP-ASI (p=0,01:OR=4,8). Pemberian MP-ASI yang tidak sesuai umur bukan merupakan faktor risiko kejadian gizi lebih pada bayi usia 6-12 bulan (p=0,4:OR=0,55)</w:t>
      </w:r>
    </w:p>
    <w:p>
      <w:pPr>
        <w:spacing w:before="0"/>
        <w:ind w:left="587" w:right="1966" w:firstLine="0"/>
        <w:jc w:val="both"/>
        <w:rPr>
          <w:sz w:val="20"/>
        </w:rPr>
      </w:pPr>
      <w:r>
        <w:rPr>
          <w:b/>
          <w:sz w:val="20"/>
        </w:rPr>
        <w:t>Simpulan: </w:t>
      </w:r>
      <w:r>
        <w:rPr>
          <w:sz w:val="20"/>
        </w:rPr>
        <w:t>Faktor risiko kejadian gizi lebih pada bayi usia 6-12 bulan di Kota Magelang adalah frekuensi pemberian MP-ASI dan waktu pertama kali pemberian MP-ASI</w:t>
      </w:r>
    </w:p>
    <w:p>
      <w:pPr>
        <w:spacing w:before="0"/>
        <w:ind w:left="587" w:right="0" w:firstLine="0"/>
        <w:jc w:val="both"/>
        <w:rPr>
          <w:sz w:val="20"/>
        </w:rPr>
      </w:pPr>
      <w:r>
        <w:rPr/>
        <w:pict>
          <v:shape style="position:absolute;margin-left:114.119995pt;margin-top:17.255386pt;width:393.75pt;height:.1pt;mso-position-horizontal-relative:page;mso-position-vertical-relative:paragraph;z-index:-15721984;mso-wrap-distance-left:0;mso-wrap-distance-right:0" coordorigin="2282,345" coordsize="7875,0" path="m2282,345l10157,345e" filled="false" stroked="true" strokeweight="1.5pt" strokecolor="#000000">
            <v:path arrowok="t"/>
            <v:stroke dashstyle="solid"/>
            <w10:wrap type="topAndBottom"/>
          </v:shape>
        </w:pict>
      </w:r>
      <w:r>
        <w:rPr>
          <w:b/>
          <w:sz w:val="20"/>
        </w:rPr>
        <w:t>Kata Kunci: </w:t>
      </w:r>
      <w:r>
        <w:rPr>
          <w:sz w:val="20"/>
        </w:rPr>
        <w:t>gizi lebih, bayi usia 6-12 bulan, MP-ASI</w:t>
      </w:r>
    </w:p>
    <w:p>
      <w:pPr>
        <w:spacing w:before="69"/>
        <w:ind w:left="587" w:right="0" w:firstLine="0"/>
        <w:jc w:val="both"/>
        <w:rPr>
          <w:sz w:val="20"/>
        </w:rPr>
      </w:pPr>
      <w:r>
        <w:rPr>
          <w:sz w:val="20"/>
          <w:vertAlign w:val="superscript"/>
        </w:rPr>
        <w:t>1</w:t>
      </w:r>
      <w:r>
        <w:rPr>
          <w:sz w:val="20"/>
          <w:vertAlign w:val="baseline"/>
        </w:rPr>
        <w:t>Mahasiswa Program Studi Ilmu Gizi Fakultas Kedokteran Universitas Diponegoro Semarang</w:t>
      </w:r>
    </w:p>
    <w:p>
      <w:pPr>
        <w:spacing w:before="0"/>
        <w:ind w:left="588" w:right="0" w:firstLine="0"/>
        <w:jc w:val="both"/>
        <w:rPr>
          <w:sz w:val="20"/>
        </w:rPr>
      </w:pPr>
      <w:r>
        <w:rPr>
          <w:sz w:val="20"/>
          <w:vertAlign w:val="superscript"/>
        </w:rPr>
        <w:t>2</w:t>
      </w:r>
      <w:r>
        <w:rPr>
          <w:sz w:val="20"/>
          <w:vertAlign w:val="baseline"/>
        </w:rPr>
        <w:t>Dosen Bagian Gizi Fakultas Kesehatan Masyarakat Universitas Diponegoro Semarang</w:t>
      </w:r>
    </w:p>
    <w:p>
      <w:pPr>
        <w:spacing w:after="0"/>
        <w:jc w:val="both"/>
        <w:rPr>
          <w:sz w:val="20"/>
        </w:rPr>
        <w:sectPr>
          <w:footerReference w:type="default" r:id="rId35"/>
          <w:pgSz w:w="11900" w:h="16840"/>
          <w:pgMar w:footer="0" w:header="0" w:top="1600" w:bottom="280" w:left="1680" w:right="0"/>
        </w:sectPr>
      </w:pPr>
    </w:p>
    <w:p>
      <w:pPr>
        <w:pStyle w:val="BodyText"/>
        <w:rPr>
          <w:sz w:val="20"/>
        </w:rPr>
      </w:pPr>
    </w:p>
    <w:p>
      <w:pPr>
        <w:pStyle w:val="BodyText"/>
        <w:rPr>
          <w:sz w:val="20"/>
        </w:rPr>
      </w:pPr>
    </w:p>
    <w:p>
      <w:pPr>
        <w:pStyle w:val="Heading4"/>
        <w:spacing w:before="207"/>
      </w:pPr>
      <w:r>
        <w:rPr/>
        <w:t>PENDAHULUAN</w:t>
      </w:r>
    </w:p>
    <w:p>
      <w:pPr>
        <w:pStyle w:val="BodyText"/>
        <w:rPr>
          <w:b/>
          <w:sz w:val="29"/>
        </w:rPr>
      </w:pPr>
    </w:p>
    <w:p>
      <w:pPr>
        <w:pStyle w:val="BodyText"/>
        <w:spacing w:line="360" w:lineRule="auto"/>
        <w:ind w:left="588" w:right="1691" w:firstLine="720"/>
        <w:jc w:val="both"/>
      </w:pPr>
      <w:r>
        <w:rPr/>
        <w:t>Prevalensi anak gizi lebih di Amerika tahun 2009-2010 pada usia pra sekolah sebesar 12,1%. Jumlah ini mengalami kenaikan pesat dibanding tahun 1975-1980 hanya sebesar 5%. Sedangkan menurut NHANES, prevalensi gizi lebih pada anak dan remaja pada usia 2-19 tahun sebesar 16,9% pada taun 2009- 2010. Di Indonesia, prevalensi gizi lebih pada balita menurut SUSENAS menunjukkan peningkatan, baik di perkotaan maupun di pedesaan. Di perkotaan pada tahun 1989 didapatkan 4,6% lelaki dan 5,9% perempuan. Pada tahun 1992 didapatkan 6,3% laki-laki dan 8% untuk perempuan. Kasus gizi lebih pada remaja lebih banyak ditemukan pada wanita (10,2%) dibanding lelaki</w:t>
      </w:r>
      <w:r>
        <w:rPr>
          <w:spacing w:val="-8"/>
        </w:rPr>
        <w:t> </w:t>
      </w:r>
      <w:r>
        <w:rPr/>
        <w:t>(3,1%).</w:t>
      </w:r>
      <w:r>
        <w:rPr>
          <w:vertAlign w:val="superscript"/>
        </w:rPr>
        <w:t>1</w:t>
      </w:r>
    </w:p>
    <w:p>
      <w:pPr>
        <w:pStyle w:val="BodyText"/>
        <w:spacing w:line="360" w:lineRule="auto" w:before="201"/>
        <w:ind w:left="587" w:right="1691" w:firstLine="720"/>
        <w:jc w:val="both"/>
      </w:pPr>
      <w:r>
        <w:rPr/>
        <w:t>Berdasarkan data Riskesdas 2010, prevalensi gizi lebih di Jawa Tengah pada balita sebesar 6,2 %, menunjukkan peningkatan sebesar 2,6 % dari tahun 2007</w:t>
      </w:r>
      <w:r>
        <w:rPr>
          <w:vertAlign w:val="superscript"/>
        </w:rPr>
        <w:t>2</w:t>
      </w:r>
      <w:r>
        <w:rPr>
          <w:vertAlign w:val="baseline"/>
        </w:rPr>
        <w:t>. Angka tersebut akan semakin meningkat seiring dengan terjadinya transisi demografi yang diikuti juga dengan terjadinya transisi epidemilogi. Bayi yang menderita gizi lebih akan berisiko lebih pula mengalami penyakit degeneratif ketika sudah dewasa</w:t>
      </w:r>
      <w:r>
        <w:rPr>
          <w:vertAlign w:val="superscript"/>
        </w:rPr>
        <w:t>3</w:t>
      </w:r>
      <w:r>
        <w:rPr>
          <w:vertAlign w:val="baseline"/>
        </w:rPr>
        <w:t>. </w:t>
      </w:r>
      <w:r>
        <w:rPr>
          <w:shd w:fill="FEFDFA" w:color="auto" w:val="clear"/>
          <w:vertAlign w:val="baseline"/>
        </w:rPr>
        <w:t>Prevalensi anak balita gizi lebih di Kota Magelang tahun</w:t>
      </w:r>
      <w:r>
        <w:rPr>
          <w:vertAlign w:val="baseline"/>
        </w:rPr>
        <w:t> </w:t>
      </w:r>
      <w:r>
        <w:rPr>
          <w:shd w:fill="FEFDFA" w:color="auto" w:val="clear"/>
          <w:vertAlign w:val="baseline"/>
        </w:rPr>
        <w:t>2012 berdasarkan data di Profil Kesehatan Kota sebesar 5,8%</w:t>
      </w:r>
      <w:r>
        <w:rPr>
          <w:shd w:fill="FEFDFA" w:color="auto" w:val="clear"/>
          <w:vertAlign w:val="superscript"/>
        </w:rPr>
        <w:t>4</w:t>
      </w:r>
      <w:r>
        <w:rPr>
          <w:shd w:fill="FEFDFA" w:color="auto" w:val="clear"/>
          <w:vertAlign w:val="baseline"/>
        </w:rPr>
        <w:t>.</w:t>
      </w:r>
    </w:p>
    <w:p>
      <w:pPr>
        <w:pStyle w:val="BodyText"/>
        <w:spacing w:line="360" w:lineRule="auto" w:before="198"/>
        <w:ind w:left="587" w:right="1690" w:firstLine="720"/>
        <w:jc w:val="both"/>
      </w:pPr>
      <w:r>
        <w:rPr/>
        <w:t>Sebuah penelitian di Semarang menunjukkan bahwa jenis kepadatan MP- ASI yang diberikan sesuai umur berhubungan erat dengan status gizi.</w:t>
      </w:r>
      <w:r>
        <w:rPr>
          <w:vertAlign w:val="superscript"/>
        </w:rPr>
        <w:t>5</w:t>
      </w:r>
      <w:r>
        <w:rPr>
          <w:vertAlign w:val="baseline"/>
        </w:rPr>
        <w:t> Selain itu pada penelitian yang sama juga ditunjukkan bahwa ada hubungan antara frekuensi pemberian MP-ASI dengan status gizi</w:t>
      </w:r>
      <w:r>
        <w:rPr>
          <w:vertAlign w:val="superscript"/>
        </w:rPr>
        <w:t>6</w:t>
      </w:r>
      <w:r>
        <w:rPr>
          <w:vertAlign w:val="baseline"/>
        </w:rPr>
        <w:t>. Penelitian yang dilakukan Simanjuntak (2007) menunjukkan bahwa di Kabupaten Simalungun tahun 2007, dari 43 responden, pola pemberian ASI dengan kategori baik yaitu pola pemberian MP- ASI yang sesuai tidak dijumpai, kategori kurang baik sebanyak 7 orang (16,68%) sedangkan kategori tidak baik sebanyak 36 orang (83,72%). Hal tersebut menunjukkan bahwa terdapat ibu yang memberikan MP-ASI sebelum bayi  berusia enam</w:t>
      </w:r>
      <w:r>
        <w:rPr>
          <w:spacing w:val="-2"/>
          <w:vertAlign w:val="baseline"/>
        </w:rPr>
        <w:t> </w:t>
      </w:r>
      <w:r>
        <w:rPr>
          <w:vertAlign w:val="baseline"/>
        </w:rPr>
        <w:t>bulan</w:t>
      </w:r>
      <w:r>
        <w:rPr>
          <w:vertAlign w:val="superscript"/>
        </w:rPr>
        <w:t>7</w:t>
      </w:r>
      <w:r>
        <w:rPr>
          <w:vertAlign w:val="baseline"/>
        </w:rPr>
        <w:t>.</w:t>
      </w:r>
    </w:p>
    <w:p>
      <w:pPr>
        <w:pStyle w:val="BodyText"/>
        <w:spacing w:line="360" w:lineRule="auto" w:before="200"/>
        <w:ind w:left="587" w:right="1693" w:firstLine="720"/>
        <w:jc w:val="both"/>
      </w:pPr>
      <w:r>
        <w:rPr/>
        <w:t>Briawan dalam penelitiannya membuktikan, bahwa faktor pendukung keberhasilan pemberian ASI eksklusif sampai umur 6 bulan adalah adanya</w:t>
      </w:r>
    </w:p>
    <w:p>
      <w:pPr>
        <w:spacing w:after="0" w:line="360" w:lineRule="auto"/>
        <w:jc w:val="both"/>
        <w:sectPr>
          <w:footerReference w:type="default" r:id="rId36"/>
          <w:pgSz w:w="11900" w:h="16840"/>
          <w:pgMar w:footer="0" w:header="0" w:top="1600" w:bottom="280" w:left="1680" w:right="0"/>
        </w:sectPr>
      </w:pPr>
    </w:p>
    <w:p>
      <w:pPr>
        <w:pStyle w:val="BodyText"/>
        <w:rPr>
          <w:sz w:val="20"/>
        </w:rPr>
      </w:pPr>
    </w:p>
    <w:p>
      <w:pPr>
        <w:pStyle w:val="BodyText"/>
        <w:spacing w:before="9"/>
        <w:rPr>
          <w:sz w:val="29"/>
        </w:rPr>
      </w:pPr>
    </w:p>
    <w:p>
      <w:pPr>
        <w:pStyle w:val="BodyText"/>
        <w:spacing w:line="360" w:lineRule="auto" w:before="90"/>
        <w:ind w:left="587" w:right="1691"/>
        <w:jc w:val="both"/>
      </w:pPr>
      <w:r>
        <w:rPr/>
        <w:t>motivasi ibu untuk menyusui. Sedangkan faktor penghambat keberlanjutan pemberian ASI adalah keyakinan ibu bahwa bayi tidak akan cukup memperoleh zat gizi jika hanya diberi ASI sampai umur 6 bulan dan kepercayaan akan susu formula. Penelitian ini membuktikan adanya hubungan antara pengetahuan dan sikap ibu tentang ASI, begitu juga antara praktek pemberian ASI dengan keberlanjutan pemberian ASI eksklusif. Pemberian makanan pendamping ASI yang diberikan pada bayi kurang dari 4 bulan dengan frekuensi yang tinggi yaitu setiap 3-5 jam sekali menyebabkan kenaikan berat badan yang terlalu cepat sehingga mengarah ke gizi lebih. Pemberian ASI dan MP-ASI yang dilaksanakan dengan baik, tentu akan menimbulkan dampak positif terhadap pertumbuhan dan perkembangan anak di usia balita</w:t>
      </w:r>
      <w:r>
        <w:rPr>
          <w:vertAlign w:val="superscript"/>
        </w:rPr>
        <w:t>3</w:t>
      </w:r>
      <w:r>
        <w:rPr>
          <w:vertAlign w:val="baseline"/>
        </w:rPr>
        <w:t>.</w:t>
      </w:r>
    </w:p>
    <w:p>
      <w:pPr>
        <w:pStyle w:val="BodyText"/>
        <w:spacing w:line="360" w:lineRule="auto" w:before="200"/>
        <w:ind w:left="587" w:right="1693" w:firstLine="720"/>
        <w:jc w:val="both"/>
      </w:pPr>
      <w:r>
        <w:rPr/>
        <w:t>Berdasarkan latar balakang diatas, peneliti tertarik untuk melakukan penelitian terhadap hubungan antara pemberian MP-ASI dengan kejadian status gizi lebih pada bayi usia 6-12 bulan di Kota Magelang. Diharapkan dengan data yang didapat pada penelitian ini bisa menjadi pertimbangan </w:t>
      </w:r>
      <w:r>
        <w:rPr>
          <w:i/>
        </w:rPr>
        <w:t>stakeholder </w:t>
      </w:r>
      <w:r>
        <w:rPr/>
        <w:t>untuk membuat program tertentu terkait MP-ASI yang tepat di Kota Magelang.</w:t>
      </w:r>
    </w:p>
    <w:p>
      <w:pPr>
        <w:pStyle w:val="BodyText"/>
        <w:rPr>
          <w:sz w:val="26"/>
        </w:rPr>
      </w:pPr>
    </w:p>
    <w:p>
      <w:pPr>
        <w:pStyle w:val="BodyText"/>
        <w:rPr>
          <w:sz w:val="26"/>
        </w:rPr>
      </w:pPr>
    </w:p>
    <w:p>
      <w:pPr>
        <w:pStyle w:val="Heading4"/>
        <w:spacing w:before="220"/>
      </w:pPr>
      <w:r>
        <w:rPr/>
        <w:t>METODE</w:t>
      </w:r>
    </w:p>
    <w:p>
      <w:pPr>
        <w:pStyle w:val="BodyText"/>
        <w:rPr>
          <w:b/>
          <w:sz w:val="29"/>
        </w:rPr>
      </w:pPr>
    </w:p>
    <w:p>
      <w:pPr>
        <w:pStyle w:val="BodyText"/>
        <w:spacing w:line="360" w:lineRule="auto"/>
        <w:ind w:left="587" w:right="1691" w:firstLine="720"/>
        <w:jc w:val="both"/>
      </w:pPr>
      <w:r>
        <w:rPr/>
        <w:t>Penelitian ini dilaksanakan di wilayah kerja Dinas Kesehatan Kota Magelang. Pengambilan data dilaksanakan pada bulan Nopember 2013. Ruang lingkup penelitian ini termasuk dalam penelitian bidang gizi masyarakat dan merupakan penelitian observasional dengan desain </w:t>
      </w:r>
      <w:r>
        <w:rPr>
          <w:i/>
        </w:rPr>
        <w:t>case control</w:t>
      </w:r>
      <w:r>
        <w:rPr/>
        <w:t>. Populasi kasus pada penelitian ini adalah bayi dengan status gizi lebih usia 6-12 bulan di wilayah kerja Dinas Kesehatan Kota Magelang. Populasi kontrol pada penelitian ini adalah bayi dengan status gizi normal usia 6-12 bulan di wilayah kerja Dinas Kesehatan Kota Magelang. Wilayah penelitian ditentukan berdasarkan tingginya angka prevalensi gizi lebih pada bayi usia 6-12 bulan di Kota Magelang, maka dipilih 4 wilayah yaitu Kelurahan Tidar Krajan, Jambon Tengah, Tuguran, dan Jagoan. Prevalensi gizi lebih untuk masing-masing kelurahan adalah 8,5 %, 8,2 %, 9 %,</w:t>
      </w:r>
    </w:p>
    <w:p>
      <w:pPr>
        <w:spacing w:after="0" w:line="360" w:lineRule="auto"/>
        <w:jc w:val="both"/>
        <w:sectPr>
          <w:footerReference w:type="default" r:id="rId37"/>
          <w:pgSz w:w="11900" w:h="16840"/>
          <w:pgMar w:footer="0" w:header="0" w:top="1600" w:bottom="280" w:left="1680" w:right="0"/>
        </w:sectPr>
      </w:pPr>
    </w:p>
    <w:p>
      <w:pPr>
        <w:pStyle w:val="BodyText"/>
        <w:rPr>
          <w:sz w:val="20"/>
        </w:rPr>
      </w:pPr>
    </w:p>
    <w:p>
      <w:pPr>
        <w:pStyle w:val="BodyText"/>
        <w:spacing w:before="9"/>
        <w:rPr>
          <w:sz w:val="29"/>
        </w:rPr>
      </w:pPr>
    </w:p>
    <w:p>
      <w:pPr>
        <w:pStyle w:val="BodyText"/>
        <w:spacing w:line="360" w:lineRule="auto" w:before="90"/>
        <w:ind w:left="587" w:right="1690"/>
        <w:jc w:val="both"/>
      </w:pPr>
      <w:r>
        <w:rPr/>
        <w:t>dan 9,3 %. Selanjutnya, masing-masing dari desa, dipilih beberapa posyandu untuk mengetahui ada/tidaknya bayi usia 6-12 bulan yang gizi lebih dan tinggal di wilayah tersebut. Di Kelurahan Tidar Krajan terdapat 12 subjek, Jambon Tengah terdapat 12 subjek, Tuguran terdapat 14 subjek, dan Jagoan terdapat 16 subjek. Subjek sejumlah 27 anak untuk masing-masing kelompok dengan kriteria bayi gizi lebih berusia 6-12 bulan dengan indeks z-score BB/PB &gt; 2 SD sebagai kasus dan bayi berusia 6-12 bulan dengan indeks z-score -2 &lt; BB/PB ≤ 2 SD sebagai kontrol. Pemilihan subjek penelitian dilakukan dengan menggunakan teknik </w:t>
      </w:r>
      <w:r>
        <w:rPr>
          <w:i/>
        </w:rPr>
        <w:t>random sampling </w:t>
      </w:r>
      <w:r>
        <w:rPr/>
        <w:t>yaitu semua balita yang tercatat di posyandu dan memenuhi kriteria, dimasukkan dalam penelitian kemudian diacak sehingga didapatkan jumlah subjek sesuai perhitungan sampel. Responden penelitian adalah pengasuh atau ibu bayi. Pemilihan kontrol dilakukan dengan </w:t>
      </w:r>
      <w:r>
        <w:rPr>
          <w:i/>
        </w:rPr>
        <w:t>matching by design </w:t>
      </w:r>
      <w:r>
        <w:rPr/>
        <w:t>untuk kelompok umur, jenis kelamin, konsumsi susu formula per hari dan tempat tinggal. Proses </w:t>
      </w:r>
      <w:r>
        <w:rPr>
          <w:i/>
        </w:rPr>
        <w:t>matching </w:t>
      </w:r>
      <w:r>
        <w:rPr/>
        <w:t>dimulai dengan penemuan subjek sebagai kasus. Misalkan di Kelurahan Tidar Krajan ditemukan 7 kasus, tetapi ada 1 responden yang menolak untuk ikut penelitian karena alasan tertentu, sehingga kasus yang ditemukan hanya 6 dan kemudian diambil data berupa BB, PB, konsumsi susu formula, dan pemberian MP-ASI. Setelah itu dicari kontrolnya di wilayah tersebut dengan umur, jenis kelamin dan konsumsi susu formula yang sama. Proses </w:t>
      </w:r>
      <w:r>
        <w:rPr>
          <w:i/>
        </w:rPr>
        <w:t>matching </w:t>
      </w:r>
      <w:r>
        <w:rPr/>
        <w:t>ini juga berlaku untuk kelurahan yang</w:t>
      </w:r>
      <w:r>
        <w:rPr>
          <w:spacing w:val="-2"/>
        </w:rPr>
        <w:t> </w:t>
      </w:r>
      <w:r>
        <w:rPr/>
        <w:t>lain.</w:t>
      </w:r>
    </w:p>
    <w:p>
      <w:pPr>
        <w:pStyle w:val="BodyText"/>
        <w:spacing w:line="360" w:lineRule="auto" w:before="199"/>
        <w:ind w:left="588" w:right="1692" w:firstLine="720"/>
        <w:jc w:val="both"/>
      </w:pPr>
      <w:r>
        <w:rPr/>
        <w:t>Variabel independen terdiri dari jenis MP-ASI, frekuensi pemberian MP- ASI dan waktu pemberian MP-ASI pertama kali. Variabel dependennya yaitu kejadian gizi lebih. Kejadian gizi lebih didefinisikan sebagai ekspresi ketidakseimbangan antara makanan yang dikonsumsi dengan aktivitas yang diukur dengan </w:t>
      </w:r>
      <w:r>
        <w:rPr>
          <w:i/>
        </w:rPr>
        <w:t>baby scale </w:t>
      </w:r>
      <w:r>
        <w:rPr/>
        <w:t>dengan z-score BB/PB &gt; + 2SD. Jenis MP-ASI adalah jenis makanan yang diberikan sebagai MP-ASI baik cair, saring, lunak, maupun padat yang dikategorikan menjadi 2 besar yaitu sesuai umur dan tidak sesuai umur. Berdasarkan kategori Depkes RI 2007, makanan bayi usia 6-9 bulan adalah bubur susu dan bubur tim, sedangkan usia 9-12 adalah bubur nasi dan nasi lembek.</w:t>
      </w:r>
      <w:r>
        <w:rPr>
          <w:spacing w:val="43"/>
        </w:rPr>
        <w:t> </w:t>
      </w:r>
      <w:r>
        <w:rPr/>
        <w:t>Frekuensi</w:t>
      </w:r>
      <w:r>
        <w:rPr>
          <w:spacing w:val="46"/>
        </w:rPr>
        <w:t> </w:t>
      </w:r>
      <w:r>
        <w:rPr/>
        <w:t>pemberian</w:t>
      </w:r>
      <w:r>
        <w:rPr>
          <w:spacing w:val="43"/>
        </w:rPr>
        <w:t> </w:t>
      </w:r>
      <w:r>
        <w:rPr/>
        <w:t>MP-ASI</w:t>
      </w:r>
      <w:r>
        <w:rPr>
          <w:spacing w:val="43"/>
        </w:rPr>
        <w:t> </w:t>
      </w:r>
      <w:r>
        <w:rPr/>
        <w:t>didefinisikan</w:t>
      </w:r>
      <w:r>
        <w:rPr>
          <w:spacing w:val="43"/>
        </w:rPr>
        <w:t> </w:t>
      </w:r>
      <w:r>
        <w:rPr/>
        <w:t>sebagai</w:t>
      </w:r>
      <w:r>
        <w:rPr>
          <w:spacing w:val="44"/>
        </w:rPr>
        <w:t> </w:t>
      </w:r>
      <w:r>
        <w:rPr/>
        <w:t>jumlah</w:t>
      </w:r>
      <w:r>
        <w:rPr>
          <w:spacing w:val="44"/>
        </w:rPr>
        <w:t> </w:t>
      </w:r>
      <w:r>
        <w:rPr/>
        <w:t>pemberian</w:t>
      </w:r>
    </w:p>
    <w:p>
      <w:pPr>
        <w:spacing w:after="0" w:line="360" w:lineRule="auto"/>
        <w:jc w:val="both"/>
        <w:sectPr>
          <w:footerReference w:type="default" r:id="rId38"/>
          <w:pgSz w:w="11900" w:h="16840"/>
          <w:pgMar w:footer="0" w:header="0" w:top="1600" w:bottom="280" w:left="1680" w:right="0"/>
        </w:sectPr>
      </w:pPr>
    </w:p>
    <w:p>
      <w:pPr>
        <w:pStyle w:val="BodyText"/>
        <w:rPr>
          <w:sz w:val="20"/>
        </w:rPr>
      </w:pPr>
    </w:p>
    <w:p>
      <w:pPr>
        <w:pStyle w:val="BodyText"/>
        <w:spacing w:before="9"/>
        <w:rPr>
          <w:sz w:val="29"/>
        </w:rPr>
      </w:pPr>
    </w:p>
    <w:p>
      <w:pPr>
        <w:pStyle w:val="BodyText"/>
        <w:spacing w:line="360" w:lineRule="auto" w:before="90"/>
        <w:ind w:left="587" w:right="1691"/>
        <w:jc w:val="both"/>
      </w:pPr>
      <w:r>
        <w:rPr/>
        <w:t>MP-ASI dalam sehari yang dikategorikan lebih dari 3 kali sehari dan kurang dari sama dengan 3 kali sehari. Sedangkan waktu pemberian MP-ASI pertama kali didefinisikan sebagai usia dimana bayi pertama kali mendapat MP-ASI yang dikategorikan sebelum 6 bulan dan setelah 6 bulan.</w:t>
      </w:r>
      <w:r>
        <w:rPr>
          <w:vertAlign w:val="superscript"/>
        </w:rPr>
        <w:t>8</w:t>
      </w:r>
    </w:p>
    <w:p>
      <w:pPr>
        <w:pStyle w:val="BodyText"/>
        <w:spacing w:line="360" w:lineRule="auto" w:before="199"/>
        <w:ind w:left="587" w:right="1691" w:firstLine="720"/>
        <w:jc w:val="both"/>
      </w:pPr>
      <w:r>
        <w:rPr/>
        <w:t>Data yang dikumpulkan meliputi identitas subjek, umur, jenis kelamin, berat badan, dan panjang badan. Data variabel independen diperoleh melalui wawancara dengan responden. Data </w:t>
      </w:r>
      <w:r>
        <w:rPr>
          <w:i/>
        </w:rPr>
        <w:t>recall </w:t>
      </w:r>
      <w:r>
        <w:rPr/>
        <w:t>juga dilakukan untuk melakukan </w:t>
      </w:r>
      <w:r>
        <w:rPr>
          <w:i/>
        </w:rPr>
        <w:t>matching </w:t>
      </w:r>
      <w:r>
        <w:rPr/>
        <w:t>asupan susu, apakah berasal dari susu formula saja, ASI saja, atau gabungan keduanya. Data antropometri berat badan diperoleh dengan menggunakan </w:t>
      </w:r>
      <w:r>
        <w:rPr>
          <w:i/>
        </w:rPr>
        <w:t>infant scale </w:t>
      </w:r>
      <w:r>
        <w:rPr/>
        <w:t>yang memiliki ketelitian 0,1 kg. Sedangkan panjang badan menggunakan alat pengukur panjang badan (&lt;2 tahun) dengan ketelitian  0,1</w:t>
      </w:r>
      <w:r>
        <w:rPr>
          <w:spacing w:val="-1"/>
        </w:rPr>
        <w:t> </w:t>
      </w:r>
      <w:r>
        <w:rPr/>
        <w:t>cm.</w:t>
      </w:r>
    </w:p>
    <w:p>
      <w:pPr>
        <w:pStyle w:val="BodyText"/>
        <w:spacing w:line="360" w:lineRule="auto" w:before="199"/>
        <w:ind w:left="587" w:right="1691" w:firstLine="720"/>
        <w:jc w:val="both"/>
      </w:pPr>
      <w:r>
        <w:rPr/>
        <w:t>Analisis data dilakukan dengan menggunakan program </w:t>
      </w:r>
      <w:r>
        <w:rPr>
          <w:i/>
        </w:rPr>
        <w:t>Statistical Package </w:t>
      </w:r>
      <w:r>
        <w:rPr>
          <w:i/>
        </w:rPr>
        <w:t>for the Social Science </w:t>
      </w:r>
      <w:r>
        <w:rPr/>
        <w:t>(SPSS) 17. Analisis univariat dilakukan untuk menyajikan data secara deskriptif dengan menggunakan tabel distribusi. Analisis deskriptif dilakukan terhadap umur, jenis kelamin, dan semua variabel. Analisis bivariat dilakukan untuk mengetahui hubungan variabel dependen dan independen dalam bentuk tabulasi silang (</w:t>
      </w:r>
      <w:r>
        <w:rPr>
          <w:i/>
        </w:rPr>
        <w:t>crosstab</w:t>
      </w:r>
      <w:r>
        <w:rPr/>
        <w:t>) menggunakan uji chi square. Pada penelitian kasus kontrol dapat diukur besarnya risiko antar variabel dengan menggunakan </w:t>
      </w:r>
      <w:r>
        <w:rPr>
          <w:i/>
        </w:rPr>
        <w:t>Odds Ratio </w:t>
      </w:r>
      <w:r>
        <w:rPr/>
        <w:t>(OR).</w:t>
      </w:r>
      <w:r>
        <w:rPr>
          <w:vertAlign w:val="superscript"/>
        </w:rPr>
        <w:t>9</w:t>
      </w:r>
      <w:r>
        <w:rPr>
          <w:vertAlign w:val="baseline"/>
        </w:rPr>
        <w:t> </w:t>
      </w:r>
      <w:r>
        <w:rPr>
          <w:i/>
          <w:vertAlign w:val="baseline"/>
        </w:rPr>
        <w:t>Odds Ratio </w:t>
      </w:r>
      <w:r>
        <w:rPr>
          <w:vertAlign w:val="baseline"/>
        </w:rPr>
        <w:t>(OR) menunjukkan berapa sering terdapat pajanan pada kelompok kasus dibandingkan pada kelompok kontrol. </w:t>
      </w:r>
      <w:r>
        <w:rPr>
          <w:i/>
          <w:vertAlign w:val="baseline"/>
        </w:rPr>
        <w:t>Odds Ratio </w:t>
      </w:r>
      <w:r>
        <w:rPr>
          <w:vertAlign w:val="baseline"/>
        </w:rPr>
        <w:t>dihitung menggunakan tabel 2x2.</w:t>
      </w:r>
    </w:p>
    <w:p>
      <w:pPr>
        <w:pStyle w:val="BodyText"/>
        <w:rPr>
          <w:sz w:val="26"/>
        </w:rPr>
      </w:pPr>
    </w:p>
    <w:p>
      <w:pPr>
        <w:pStyle w:val="BodyText"/>
        <w:rPr>
          <w:sz w:val="26"/>
        </w:rPr>
      </w:pPr>
    </w:p>
    <w:p>
      <w:pPr>
        <w:pStyle w:val="Heading4"/>
        <w:spacing w:before="221"/>
        <w:jc w:val="both"/>
      </w:pPr>
      <w:r>
        <w:rPr/>
        <w:t>HASIL PENELITIAN</w:t>
      </w:r>
    </w:p>
    <w:p>
      <w:pPr>
        <w:pStyle w:val="BodyText"/>
        <w:spacing w:before="5"/>
        <w:rPr>
          <w:b/>
          <w:sz w:val="29"/>
        </w:rPr>
      </w:pPr>
    </w:p>
    <w:p>
      <w:pPr>
        <w:spacing w:before="0"/>
        <w:ind w:left="587" w:right="0" w:firstLine="0"/>
        <w:jc w:val="both"/>
        <w:rPr>
          <w:b/>
          <w:sz w:val="24"/>
        </w:rPr>
      </w:pPr>
      <w:r>
        <w:rPr>
          <w:b/>
          <w:sz w:val="24"/>
        </w:rPr>
        <w:t>Karakteristik Subjek</w:t>
      </w:r>
    </w:p>
    <w:p>
      <w:pPr>
        <w:pStyle w:val="BodyText"/>
        <w:rPr>
          <w:b/>
          <w:sz w:val="29"/>
        </w:rPr>
      </w:pPr>
    </w:p>
    <w:p>
      <w:pPr>
        <w:pStyle w:val="BodyText"/>
        <w:spacing w:line="360" w:lineRule="auto"/>
        <w:ind w:left="587" w:right="1691" w:firstLine="720"/>
        <w:jc w:val="both"/>
      </w:pPr>
      <w:r>
        <w:rPr/>
        <w:t>Jumlah subjek dalam penelitian ini sebanyak 54 anak balita yang terdiri dari 27 bayi gizi lebih dan 27 bayi gizi normal. Secara keseluruhan sebanyak 59,3% subjek berjenis kelamin perempuan, dan 49,7% subjek berjenis kelamin</w:t>
      </w:r>
    </w:p>
    <w:p>
      <w:pPr>
        <w:spacing w:after="0" w:line="360" w:lineRule="auto"/>
        <w:jc w:val="both"/>
        <w:sectPr>
          <w:footerReference w:type="default" r:id="rId39"/>
          <w:pgSz w:w="11900" w:h="16840"/>
          <w:pgMar w:footer="0" w:header="0" w:top="1600" w:bottom="280" w:left="1680" w:right="0"/>
        </w:sectPr>
      </w:pPr>
    </w:p>
    <w:p>
      <w:pPr>
        <w:pStyle w:val="BodyText"/>
        <w:rPr>
          <w:sz w:val="20"/>
        </w:rPr>
      </w:pPr>
    </w:p>
    <w:p>
      <w:pPr>
        <w:pStyle w:val="BodyText"/>
        <w:spacing w:before="9"/>
        <w:rPr>
          <w:sz w:val="29"/>
        </w:rPr>
      </w:pPr>
    </w:p>
    <w:p>
      <w:pPr>
        <w:pStyle w:val="BodyText"/>
        <w:spacing w:line="360" w:lineRule="auto" w:before="90"/>
        <w:ind w:left="587" w:right="1692"/>
        <w:jc w:val="both"/>
      </w:pPr>
      <w:r>
        <w:rPr/>
        <w:t>laki-laki. Konsumsi rata-rata susu formula per hari untuk semua subjek sebesar 2,3±0,7 kali. Tabel 1 menunjukkan rerata z-score kelompok kasus sebesar 2,8±0,4 SD, sedangkan pada kelompok kontrol reratanya sebesar 0,04±1,2 SD. Rerata frekuensi pemberian MP-ASI pada kelompok kasus dalam sehari sebesar 4,7±0,8 kali per hari, sedangkan pada kelompok kontrol 3,7±0,6 kali per hari. Rerata kelompok kasus mendapat MP-ASI pertama kali pada usia 2,3±0,7 bulan sedangkan pada kelompok kontrol pada usia 6,04±0,9 bulan.</w:t>
      </w:r>
    </w:p>
    <w:p>
      <w:pPr>
        <w:pStyle w:val="BodyText"/>
        <w:spacing w:before="200"/>
        <w:ind w:left="2361"/>
        <w:jc w:val="both"/>
      </w:pPr>
      <w:r>
        <w:rPr/>
        <w:t>Tabel 1. Deskripsi umum karakteristik subjek</w:t>
      </w:r>
    </w:p>
    <w:p>
      <w:pPr>
        <w:pStyle w:val="BodyText"/>
        <w:rPr>
          <w:sz w:val="20"/>
        </w:rPr>
      </w:pPr>
    </w:p>
    <w:p>
      <w:pPr>
        <w:pStyle w:val="BodyText"/>
        <w:spacing w:before="4"/>
        <w:rPr>
          <w:sz w:val="10"/>
        </w:rPr>
      </w:pPr>
    </w:p>
    <w:tbl>
      <w:tblPr>
        <w:tblW w:w="0" w:type="auto"/>
        <w:jc w:val="left"/>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8"/>
        <w:gridCol w:w="1760"/>
        <w:gridCol w:w="1990"/>
      </w:tblGrid>
      <w:tr>
        <w:trPr>
          <w:trHeight w:val="227" w:hRule="atLeast"/>
        </w:trPr>
        <w:tc>
          <w:tcPr>
            <w:tcW w:w="4188" w:type="dxa"/>
            <w:tcBorders>
              <w:top w:val="single" w:sz="4" w:space="0" w:color="000000"/>
            </w:tcBorders>
          </w:tcPr>
          <w:p>
            <w:pPr>
              <w:pStyle w:val="TableParagraph"/>
              <w:spacing w:line="208" w:lineRule="exact"/>
              <w:ind w:left="1336"/>
              <w:rPr>
                <w:rFonts w:ascii="Times New Roman"/>
                <w:sz w:val="20"/>
              </w:rPr>
            </w:pPr>
            <w:r>
              <w:rPr>
                <w:rFonts w:ascii="Times New Roman"/>
                <w:sz w:val="20"/>
              </w:rPr>
              <w:t>Gambaran Umum</w:t>
            </w:r>
          </w:p>
        </w:tc>
        <w:tc>
          <w:tcPr>
            <w:tcW w:w="1760" w:type="dxa"/>
            <w:tcBorders>
              <w:top w:val="single" w:sz="4" w:space="0" w:color="000000"/>
            </w:tcBorders>
          </w:tcPr>
          <w:p>
            <w:pPr>
              <w:pStyle w:val="TableParagraph"/>
              <w:spacing w:line="208" w:lineRule="exact"/>
              <w:ind w:left="237" w:right="304"/>
              <w:jc w:val="center"/>
              <w:rPr>
                <w:rFonts w:ascii="Times New Roman"/>
                <w:sz w:val="20"/>
              </w:rPr>
            </w:pPr>
            <w:r>
              <w:rPr>
                <w:rFonts w:ascii="Times New Roman"/>
                <w:sz w:val="20"/>
              </w:rPr>
              <w:t>Bayi gizi lebih</w:t>
            </w:r>
          </w:p>
        </w:tc>
        <w:tc>
          <w:tcPr>
            <w:tcW w:w="1990" w:type="dxa"/>
            <w:tcBorders>
              <w:top w:val="single" w:sz="4" w:space="0" w:color="000000"/>
            </w:tcBorders>
          </w:tcPr>
          <w:p>
            <w:pPr>
              <w:pStyle w:val="TableParagraph"/>
              <w:spacing w:line="208" w:lineRule="exact"/>
              <w:ind w:left="306" w:right="299"/>
              <w:jc w:val="center"/>
              <w:rPr>
                <w:rFonts w:ascii="Times New Roman"/>
                <w:sz w:val="20"/>
              </w:rPr>
            </w:pPr>
            <w:r>
              <w:rPr>
                <w:rFonts w:ascii="Times New Roman"/>
                <w:sz w:val="20"/>
              </w:rPr>
              <w:t>Bayi gizi normal</w:t>
            </w:r>
          </w:p>
        </w:tc>
      </w:tr>
      <w:tr>
        <w:trPr>
          <w:trHeight w:val="230" w:hRule="atLeast"/>
        </w:trPr>
        <w:tc>
          <w:tcPr>
            <w:tcW w:w="4188" w:type="dxa"/>
            <w:tcBorders>
              <w:bottom w:val="single" w:sz="4" w:space="0" w:color="000000"/>
            </w:tcBorders>
          </w:tcPr>
          <w:p>
            <w:pPr>
              <w:pStyle w:val="TableParagraph"/>
              <w:rPr>
                <w:rFonts w:ascii="Times New Roman"/>
                <w:sz w:val="16"/>
              </w:rPr>
            </w:pPr>
          </w:p>
        </w:tc>
        <w:tc>
          <w:tcPr>
            <w:tcW w:w="1760" w:type="dxa"/>
            <w:tcBorders>
              <w:bottom w:val="single" w:sz="4" w:space="0" w:color="000000"/>
            </w:tcBorders>
          </w:tcPr>
          <w:p>
            <w:pPr>
              <w:pStyle w:val="TableParagraph"/>
              <w:spacing w:line="210" w:lineRule="exact"/>
              <w:ind w:left="235" w:right="304"/>
              <w:jc w:val="center"/>
              <w:rPr>
                <w:rFonts w:ascii="Times New Roman"/>
                <w:sz w:val="20"/>
              </w:rPr>
            </w:pPr>
            <w:r>
              <w:rPr>
                <w:rFonts w:ascii="Times New Roman"/>
                <w:sz w:val="20"/>
              </w:rPr>
              <w:t>(n=27)</w:t>
            </w:r>
          </w:p>
        </w:tc>
        <w:tc>
          <w:tcPr>
            <w:tcW w:w="1990" w:type="dxa"/>
            <w:tcBorders>
              <w:bottom w:val="single" w:sz="4" w:space="0" w:color="000000"/>
            </w:tcBorders>
          </w:tcPr>
          <w:p>
            <w:pPr>
              <w:pStyle w:val="TableParagraph"/>
              <w:spacing w:line="210" w:lineRule="exact"/>
              <w:ind w:left="303" w:right="299"/>
              <w:jc w:val="center"/>
              <w:rPr>
                <w:rFonts w:ascii="Times New Roman"/>
                <w:sz w:val="20"/>
              </w:rPr>
            </w:pPr>
            <w:r>
              <w:rPr>
                <w:rFonts w:ascii="Times New Roman"/>
                <w:sz w:val="20"/>
              </w:rPr>
              <w:t>(n=27)</w:t>
            </w:r>
          </w:p>
        </w:tc>
      </w:tr>
      <w:tr>
        <w:trPr>
          <w:trHeight w:val="349" w:hRule="atLeast"/>
        </w:trPr>
        <w:tc>
          <w:tcPr>
            <w:tcW w:w="4188" w:type="dxa"/>
            <w:tcBorders>
              <w:top w:val="single" w:sz="4" w:space="0" w:color="000000"/>
            </w:tcBorders>
          </w:tcPr>
          <w:p>
            <w:pPr>
              <w:pStyle w:val="TableParagraph"/>
              <w:spacing w:line="225" w:lineRule="exact"/>
              <w:ind w:left="107"/>
              <w:rPr>
                <w:rFonts w:ascii="Times New Roman"/>
                <w:sz w:val="20"/>
              </w:rPr>
            </w:pPr>
            <w:r>
              <w:rPr>
                <w:rFonts w:ascii="Times New Roman"/>
                <w:sz w:val="20"/>
              </w:rPr>
              <w:t>z-score BB/PB (SD)</w:t>
            </w:r>
          </w:p>
        </w:tc>
        <w:tc>
          <w:tcPr>
            <w:tcW w:w="1760" w:type="dxa"/>
            <w:tcBorders>
              <w:top w:val="single" w:sz="4" w:space="0" w:color="000000"/>
            </w:tcBorders>
          </w:tcPr>
          <w:p>
            <w:pPr>
              <w:pStyle w:val="TableParagraph"/>
              <w:spacing w:line="228" w:lineRule="exact"/>
              <w:ind w:left="234" w:right="304"/>
              <w:jc w:val="center"/>
              <w:rPr>
                <w:rFonts w:ascii="Times New Roman" w:hAnsi="Times New Roman"/>
                <w:sz w:val="20"/>
              </w:rPr>
            </w:pPr>
            <w:r>
              <w:rPr>
                <w:rFonts w:ascii="Times New Roman" w:hAnsi="Times New Roman"/>
                <w:sz w:val="20"/>
              </w:rPr>
              <w:t>2,8±0,4</w:t>
            </w:r>
          </w:p>
        </w:tc>
        <w:tc>
          <w:tcPr>
            <w:tcW w:w="1990" w:type="dxa"/>
            <w:tcBorders>
              <w:top w:val="single" w:sz="4" w:space="0" w:color="000000"/>
            </w:tcBorders>
          </w:tcPr>
          <w:p>
            <w:pPr>
              <w:pStyle w:val="TableParagraph"/>
              <w:spacing w:line="228" w:lineRule="exact"/>
              <w:ind w:left="302" w:right="299"/>
              <w:jc w:val="center"/>
              <w:rPr>
                <w:rFonts w:ascii="Times New Roman" w:hAnsi="Times New Roman"/>
                <w:sz w:val="20"/>
              </w:rPr>
            </w:pPr>
            <w:r>
              <w:rPr>
                <w:rFonts w:ascii="Times New Roman" w:hAnsi="Times New Roman"/>
                <w:sz w:val="20"/>
              </w:rPr>
              <w:t>0,04±1,2</w:t>
            </w:r>
          </w:p>
        </w:tc>
      </w:tr>
      <w:tr>
        <w:trPr>
          <w:trHeight w:val="463" w:hRule="atLeast"/>
        </w:trPr>
        <w:tc>
          <w:tcPr>
            <w:tcW w:w="4188" w:type="dxa"/>
          </w:tcPr>
          <w:p>
            <w:pPr>
              <w:pStyle w:val="TableParagraph"/>
              <w:rPr>
                <w:rFonts w:ascii="Times New Roman"/>
                <w:sz w:val="22"/>
              </w:rPr>
            </w:pPr>
          </w:p>
        </w:tc>
        <w:tc>
          <w:tcPr>
            <w:tcW w:w="1760" w:type="dxa"/>
          </w:tcPr>
          <w:p>
            <w:pPr>
              <w:pStyle w:val="TableParagraph"/>
              <w:spacing w:before="112"/>
              <w:ind w:left="232" w:right="304"/>
              <w:jc w:val="center"/>
              <w:rPr>
                <w:rFonts w:ascii="Times New Roman" w:hAnsi="Times New Roman"/>
                <w:sz w:val="20"/>
              </w:rPr>
            </w:pPr>
            <w:r>
              <w:rPr>
                <w:rFonts w:ascii="Times New Roman" w:hAnsi="Times New Roman"/>
                <w:sz w:val="20"/>
              </w:rPr>
              <w:t>2,1 – 3,9</w:t>
            </w:r>
          </w:p>
        </w:tc>
        <w:tc>
          <w:tcPr>
            <w:tcW w:w="1990" w:type="dxa"/>
          </w:tcPr>
          <w:p>
            <w:pPr>
              <w:pStyle w:val="TableParagraph"/>
              <w:spacing w:before="112"/>
              <w:ind w:left="302" w:right="299"/>
              <w:jc w:val="center"/>
              <w:rPr>
                <w:rFonts w:ascii="Times New Roman" w:hAnsi="Times New Roman"/>
                <w:sz w:val="20"/>
              </w:rPr>
            </w:pPr>
            <w:r>
              <w:rPr>
                <w:rFonts w:ascii="Times New Roman" w:hAnsi="Times New Roman"/>
                <w:sz w:val="20"/>
              </w:rPr>
              <w:t>-1,8 – 1,8</w:t>
            </w:r>
          </w:p>
        </w:tc>
      </w:tr>
      <w:tr>
        <w:trPr>
          <w:trHeight w:val="465" w:hRule="atLeast"/>
        </w:trPr>
        <w:tc>
          <w:tcPr>
            <w:tcW w:w="4188" w:type="dxa"/>
          </w:tcPr>
          <w:p>
            <w:pPr>
              <w:pStyle w:val="TableParagraph"/>
              <w:spacing w:before="112"/>
              <w:ind w:left="107"/>
              <w:rPr>
                <w:rFonts w:ascii="Times New Roman"/>
                <w:sz w:val="20"/>
              </w:rPr>
            </w:pPr>
            <w:r>
              <w:rPr>
                <w:rFonts w:ascii="Times New Roman"/>
                <w:sz w:val="20"/>
              </w:rPr>
              <w:t>Frekuensi pemberian MP-ASI (kali/hari)</w:t>
            </w:r>
          </w:p>
        </w:tc>
        <w:tc>
          <w:tcPr>
            <w:tcW w:w="1760" w:type="dxa"/>
          </w:tcPr>
          <w:p>
            <w:pPr>
              <w:pStyle w:val="TableParagraph"/>
              <w:spacing w:before="114"/>
              <w:ind w:left="234" w:right="304"/>
              <w:jc w:val="center"/>
              <w:rPr>
                <w:rFonts w:ascii="Times New Roman" w:hAnsi="Times New Roman"/>
                <w:sz w:val="20"/>
              </w:rPr>
            </w:pPr>
            <w:r>
              <w:rPr>
                <w:rFonts w:ascii="Times New Roman" w:hAnsi="Times New Roman"/>
                <w:sz w:val="20"/>
              </w:rPr>
              <w:t>4,7±0,8</w:t>
            </w:r>
          </w:p>
        </w:tc>
        <w:tc>
          <w:tcPr>
            <w:tcW w:w="1990" w:type="dxa"/>
          </w:tcPr>
          <w:p>
            <w:pPr>
              <w:pStyle w:val="TableParagraph"/>
              <w:spacing w:before="114"/>
              <w:ind w:left="302" w:right="299"/>
              <w:jc w:val="center"/>
              <w:rPr>
                <w:rFonts w:ascii="Times New Roman" w:hAnsi="Times New Roman"/>
                <w:sz w:val="20"/>
              </w:rPr>
            </w:pPr>
            <w:r>
              <w:rPr>
                <w:rFonts w:ascii="Times New Roman" w:hAnsi="Times New Roman"/>
                <w:sz w:val="20"/>
              </w:rPr>
              <w:t>3,7±0,6</w:t>
            </w:r>
          </w:p>
        </w:tc>
      </w:tr>
      <w:tr>
        <w:trPr>
          <w:trHeight w:val="463" w:hRule="atLeast"/>
        </w:trPr>
        <w:tc>
          <w:tcPr>
            <w:tcW w:w="4188" w:type="dxa"/>
          </w:tcPr>
          <w:p>
            <w:pPr>
              <w:pStyle w:val="TableParagraph"/>
              <w:rPr>
                <w:rFonts w:ascii="Times New Roman"/>
                <w:sz w:val="22"/>
              </w:rPr>
            </w:pPr>
          </w:p>
        </w:tc>
        <w:tc>
          <w:tcPr>
            <w:tcW w:w="1760" w:type="dxa"/>
          </w:tcPr>
          <w:p>
            <w:pPr>
              <w:pStyle w:val="TableParagraph"/>
              <w:spacing w:before="112"/>
              <w:ind w:left="235" w:right="304"/>
              <w:jc w:val="center"/>
              <w:rPr>
                <w:rFonts w:ascii="Times New Roman" w:hAnsi="Times New Roman"/>
                <w:sz w:val="20"/>
              </w:rPr>
            </w:pPr>
            <w:r>
              <w:rPr>
                <w:rFonts w:ascii="Times New Roman" w:hAnsi="Times New Roman"/>
                <w:sz w:val="20"/>
              </w:rPr>
              <w:t>3 – 6</w:t>
            </w:r>
          </w:p>
        </w:tc>
        <w:tc>
          <w:tcPr>
            <w:tcW w:w="1990" w:type="dxa"/>
          </w:tcPr>
          <w:p>
            <w:pPr>
              <w:pStyle w:val="TableParagraph"/>
              <w:spacing w:before="112"/>
              <w:ind w:left="302" w:right="299"/>
              <w:jc w:val="center"/>
              <w:rPr>
                <w:rFonts w:ascii="Times New Roman" w:hAnsi="Times New Roman"/>
                <w:sz w:val="20"/>
              </w:rPr>
            </w:pPr>
            <w:r>
              <w:rPr>
                <w:rFonts w:ascii="Times New Roman" w:hAnsi="Times New Roman"/>
                <w:sz w:val="20"/>
              </w:rPr>
              <w:t>3 – 5</w:t>
            </w:r>
          </w:p>
        </w:tc>
      </w:tr>
      <w:tr>
        <w:trPr>
          <w:trHeight w:val="465" w:hRule="atLeast"/>
        </w:trPr>
        <w:tc>
          <w:tcPr>
            <w:tcW w:w="4188" w:type="dxa"/>
          </w:tcPr>
          <w:p>
            <w:pPr>
              <w:pStyle w:val="TableParagraph"/>
              <w:spacing w:before="112"/>
              <w:ind w:left="107"/>
              <w:rPr>
                <w:rFonts w:ascii="Times New Roman"/>
                <w:sz w:val="20"/>
              </w:rPr>
            </w:pPr>
            <w:r>
              <w:rPr>
                <w:rFonts w:ascii="Times New Roman"/>
                <w:sz w:val="20"/>
              </w:rPr>
              <w:t>Waktu pertama kali pemberian MP-ASI (bulan)</w:t>
            </w:r>
          </w:p>
        </w:tc>
        <w:tc>
          <w:tcPr>
            <w:tcW w:w="1760" w:type="dxa"/>
          </w:tcPr>
          <w:p>
            <w:pPr>
              <w:pStyle w:val="TableParagraph"/>
              <w:spacing w:before="114"/>
              <w:ind w:left="234" w:right="304"/>
              <w:jc w:val="center"/>
              <w:rPr>
                <w:rFonts w:ascii="Times New Roman" w:hAnsi="Times New Roman"/>
                <w:sz w:val="20"/>
              </w:rPr>
            </w:pPr>
            <w:r>
              <w:rPr>
                <w:rFonts w:ascii="Times New Roman" w:hAnsi="Times New Roman"/>
                <w:sz w:val="20"/>
              </w:rPr>
              <w:t>4,6±1,5</w:t>
            </w:r>
          </w:p>
        </w:tc>
        <w:tc>
          <w:tcPr>
            <w:tcW w:w="1990" w:type="dxa"/>
          </w:tcPr>
          <w:p>
            <w:pPr>
              <w:pStyle w:val="TableParagraph"/>
              <w:spacing w:before="114"/>
              <w:ind w:left="302" w:right="299"/>
              <w:jc w:val="center"/>
              <w:rPr>
                <w:rFonts w:ascii="Times New Roman" w:hAnsi="Times New Roman"/>
                <w:sz w:val="20"/>
              </w:rPr>
            </w:pPr>
            <w:r>
              <w:rPr>
                <w:rFonts w:ascii="Times New Roman" w:hAnsi="Times New Roman"/>
                <w:sz w:val="20"/>
              </w:rPr>
              <w:t>6,04±0,9</w:t>
            </w:r>
          </w:p>
        </w:tc>
      </w:tr>
      <w:tr>
        <w:trPr>
          <w:trHeight w:val="463" w:hRule="atLeast"/>
        </w:trPr>
        <w:tc>
          <w:tcPr>
            <w:tcW w:w="4188" w:type="dxa"/>
          </w:tcPr>
          <w:p>
            <w:pPr>
              <w:pStyle w:val="TableParagraph"/>
              <w:rPr>
                <w:rFonts w:ascii="Times New Roman"/>
                <w:sz w:val="22"/>
              </w:rPr>
            </w:pPr>
          </w:p>
        </w:tc>
        <w:tc>
          <w:tcPr>
            <w:tcW w:w="1760" w:type="dxa"/>
          </w:tcPr>
          <w:p>
            <w:pPr>
              <w:pStyle w:val="TableParagraph"/>
              <w:spacing w:before="112"/>
              <w:ind w:left="235" w:right="304"/>
              <w:jc w:val="center"/>
              <w:rPr>
                <w:rFonts w:ascii="Times New Roman" w:hAnsi="Times New Roman"/>
                <w:sz w:val="20"/>
              </w:rPr>
            </w:pPr>
            <w:r>
              <w:rPr>
                <w:rFonts w:ascii="Times New Roman" w:hAnsi="Times New Roman"/>
                <w:sz w:val="20"/>
              </w:rPr>
              <w:t>2 – 7</w:t>
            </w:r>
          </w:p>
        </w:tc>
        <w:tc>
          <w:tcPr>
            <w:tcW w:w="1990" w:type="dxa"/>
          </w:tcPr>
          <w:p>
            <w:pPr>
              <w:pStyle w:val="TableParagraph"/>
              <w:spacing w:before="112"/>
              <w:ind w:left="302" w:right="299"/>
              <w:jc w:val="center"/>
              <w:rPr>
                <w:rFonts w:ascii="Times New Roman" w:hAnsi="Times New Roman"/>
                <w:sz w:val="20"/>
              </w:rPr>
            </w:pPr>
            <w:r>
              <w:rPr>
                <w:rFonts w:ascii="Times New Roman" w:hAnsi="Times New Roman"/>
                <w:sz w:val="20"/>
              </w:rPr>
              <w:t>4 – 7</w:t>
            </w:r>
          </w:p>
        </w:tc>
      </w:tr>
      <w:tr>
        <w:trPr>
          <w:trHeight w:val="465" w:hRule="atLeast"/>
        </w:trPr>
        <w:tc>
          <w:tcPr>
            <w:tcW w:w="4188" w:type="dxa"/>
          </w:tcPr>
          <w:p>
            <w:pPr>
              <w:pStyle w:val="TableParagraph"/>
              <w:spacing w:before="112"/>
              <w:ind w:left="107"/>
              <w:rPr>
                <w:rFonts w:ascii="Times New Roman"/>
                <w:sz w:val="20"/>
              </w:rPr>
            </w:pPr>
            <w:r>
              <w:rPr>
                <w:rFonts w:ascii="Times New Roman"/>
                <w:sz w:val="20"/>
              </w:rPr>
              <w:t>Konsumsi susu formula (kali/hari)</w:t>
            </w:r>
          </w:p>
        </w:tc>
        <w:tc>
          <w:tcPr>
            <w:tcW w:w="1760" w:type="dxa"/>
          </w:tcPr>
          <w:p>
            <w:pPr>
              <w:pStyle w:val="TableParagraph"/>
              <w:spacing w:before="114"/>
              <w:ind w:left="234" w:right="304"/>
              <w:jc w:val="center"/>
              <w:rPr>
                <w:rFonts w:ascii="Times New Roman" w:hAnsi="Times New Roman"/>
                <w:sz w:val="20"/>
              </w:rPr>
            </w:pPr>
            <w:r>
              <w:rPr>
                <w:rFonts w:ascii="Times New Roman" w:hAnsi="Times New Roman"/>
                <w:sz w:val="20"/>
              </w:rPr>
              <w:t>2,3±0,7</w:t>
            </w:r>
          </w:p>
        </w:tc>
        <w:tc>
          <w:tcPr>
            <w:tcW w:w="1990" w:type="dxa"/>
          </w:tcPr>
          <w:p>
            <w:pPr>
              <w:pStyle w:val="TableParagraph"/>
              <w:spacing w:before="114"/>
              <w:ind w:left="302" w:right="299"/>
              <w:jc w:val="center"/>
              <w:rPr>
                <w:rFonts w:ascii="Times New Roman" w:hAnsi="Times New Roman"/>
                <w:sz w:val="20"/>
              </w:rPr>
            </w:pPr>
            <w:r>
              <w:rPr>
                <w:rFonts w:ascii="Times New Roman" w:hAnsi="Times New Roman"/>
                <w:sz w:val="20"/>
              </w:rPr>
              <w:t>2,3±0,7</w:t>
            </w:r>
          </w:p>
        </w:tc>
      </w:tr>
      <w:tr>
        <w:trPr>
          <w:trHeight w:val="341" w:hRule="atLeast"/>
        </w:trPr>
        <w:tc>
          <w:tcPr>
            <w:tcW w:w="4188" w:type="dxa"/>
          </w:tcPr>
          <w:p>
            <w:pPr>
              <w:pStyle w:val="TableParagraph"/>
              <w:rPr>
                <w:rFonts w:ascii="Times New Roman"/>
                <w:sz w:val="22"/>
              </w:rPr>
            </w:pPr>
          </w:p>
        </w:tc>
        <w:tc>
          <w:tcPr>
            <w:tcW w:w="1760" w:type="dxa"/>
          </w:tcPr>
          <w:p>
            <w:pPr>
              <w:pStyle w:val="TableParagraph"/>
              <w:spacing w:line="210" w:lineRule="exact" w:before="112"/>
              <w:ind w:left="235" w:right="304"/>
              <w:jc w:val="center"/>
              <w:rPr>
                <w:rFonts w:ascii="Times New Roman" w:hAnsi="Times New Roman"/>
                <w:sz w:val="20"/>
              </w:rPr>
            </w:pPr>
            <w:r>
              <w:rPr>
                <w:rFonts w:ascii="Times New Roman" w:hAnsi="Times New Roman"/>
                <w:sz w:val="20"/>
              </w:rPr>
              <w:t>1 – 3</w:t>
            </w:r>
          </w:p>
        </w:tc>
        <w:tc>
          <w:tcPr>
            <w:tcW w:w="1990" w:type="dxa"/>
          </w:tcPr>
          <w:p>
            <w:pPr>
              <w:pStyle w:val="TableParagraph"/>
              <w:spacing w:line="210" w:lineRule="exact" w:before="112"/>
              <w:ind w:left="302" w:right="299"/>
              <w:jc w:val="center"/>
              <w:rPr>
                <w:rFonts w:ascii="Times New Roman" w:hAnsi="Times New Roman"/>
                <w:sz w:val="20"/>
              </w:rPr>
            </w:pPr>
            <w:r>
              <w:rPr>
                <w:rFonts w:ascii="Times New Roman" w:hAnsi="Times New Roman"/>
                <w:sz w:val="20"/>
              </w:rPr>
              <w:t>1 – 3</w:t>
            </w:r>
          </w:p>
        </w:tc>
      </w:tr>
    </w:tbl>
    <w:p>
      <w:pPr>
        <w:pStyle w:val="BodyText"/>
        <w:spacing w:before="5"/>
        <w:rPr>
          <w:sz w:val="17"/>
        </w:rPr>
      </w:pPr>
      <w:r>
        <w:rPr/>
        <w:pict>
          <v:rect style="position:absolute;margin-left:112.680008pt;margin-top:12.005412pt;width:397.680019pt;height:.48pt;mso-position-horizontal-relative:page;mso-position-vertical-relative:paragraph;z-index:-15720960;mso-wrap-distance-left:0;mso-wrap-distance-right:0" filled="true" fillcolor="#000000" stroked="false">
            <v:fill type="solid"/>
            <w10:wrap type="topAndBottom"/>
          </v:rect>
        </w:pict>
      </w:r>
    </w:p>
    <w:p>
      <w:pPr>
        <w:pStyle w:val="BodyText"/>
        <w:rPr>
          <w:sz w:val="26"/>
        </w:rPr>
      </w:pPr>
    </w:p>
    <w:p>
      <w:pPr>
        <w:pStyle w:val="BodyText"/>
        <w:spacing w:before="9"/>
      </w:pPr>
    </w:p>
    <w:p>
      <w:pPr>
        <w:pStyle w:val="Heading4"/>
        <w:jc w:val="both"/>
      </w:pPr>
      <w:r>
        <w:rPr/>
        <w:t>Kejadian Gizi Lebih</w:t>
      </w:r>
    </w:p>
    <w:p>
      <w:pPr>
        <w:pStyle w:val="BodyText"/>
        <w:rPr>
          <w:b/>
          <w:sz w:val="29"/>
        </w:rPr>
      </w:pPr>
    </w:p>
    <w:p>
      <w:pPr>
        <w:pStyle w:val="BodyText"/>
        <w:spacing w:line="360" w:lineRule="auto"/>
        <w:ind w:left="587" w:right="1693"/>
        <w:jc w:val="both"/>
      </w:pPr>
      <w:r>
        <w:rPr/>
        <w:t>Tabel 2. Tabel silang jenis MP-ASI, frekuensi pemberian MP-ASI, dan waktu pemberian MP-ASI pertama kali dengan kejadian gizi lebih</w:t>
      </w:r>
    </w:p>
    <w:p>
      <w:pPr>
        <w:pStyle w:val="BodyText"/>
        <w:spacing w:before="5"/>
        <w:rPr>
          <w:sz w:val="14"/>
        </w:rPr>
      </w:pPr>
      <w:r>
        <w:rPr/>
        <w:pict>
          <v:rect style="position:absolute;margin-left:113.400009pt;margin-top:10.283927pt;width:396.960019pt;height:.48pt;mso-position-horizontal-relative:page;mso-position-vertical-relative:paragraph;z-index:-15720448;mso-wrap-distance-left:0;mso-wrap-distance-right:0" filled="true" fillcolor="#000000" stroked="false">
            <v:fill type="solid"/>
            <w10:wrap type="topAndBottom"/>
          </v:rect>
        </w:pict>
      </w:r>
    </w:p>
    <w:p>
      <w:pPr>
        <w:tabs>
          <w:tab w:pos="6547" w:val="left" w:leader="none"/>
          <w:tab w:pos="7168" w:val="left" w:leader="none"/>
        </w:tabs>
        <w:spacing w:before="0"/>
        <w:ind w:left="2771" w:right="0" w:firstLine="0"/>
        <w:jc w:val="left"/>
        <w:rPr>
          <w:b/>
          <w:sz w:val="20"/>
        </w:rPr>
      </w:pPr>
      <w:r>
        <w:rPr>
          <w:b/>
          <w:sz w:val="20"/>
        </w:rPr>
        <w:t>Status gizi berdasarkan</w:t>
      </w:r>
      <w:r>
        <w:rPr>
          <w:b/>
          <w:spacing w:val="-9"/>
          <w:sz w:val="20"/>
        </w:rPr>
        <w:t> </w:t>
      </w:r>
      <w:r>
        <w:rPr>
          <w:b/>
          <w:i/>
          <w:sz w:val="20"/>
        </w:rPr>
        <w:t>z-score</w:t>
      </w:r>
      <w:r>
        <w:rPr>
          <w:b/>
          <w:i/>
          <w:spacing w:val="-2"/>
          <w:sz w:val="20"/>
        </w:rPr>
        <w:t> </w:t>
      </w:r>
      <w:r>
        <w:rPr>
          <w:b/>
          <w:sz w:val="20"/>
        </w:rPr>
        <w:t>BB/PB</w:t>
        <w:tab/>
        <w:t>P</w:t>
        <w:tab/>
        <w:t>OR (CI</w:t>
      </w:r>
      <w:r>
        <w:rPr>
          <w:b/>
          <w:spacing w:val="-1"/>
          <w:sz w:val="20"/>
        </w:rPr>
        <w:t> </w:t>
      </w:r>
      <w:r>
        <w:rPr>
          <w:b/>
          <w:sz w:val="20"/>
        </w:rPr>
        <w:t>95%)</w:t>
      </w:r>
    </w:p>
    <w:p>
      <w:pPr>
        <w:pStyle w:val="BodyText"/>
        <w:rPr>
          <w:b/>
          <w:sz w:val="17"/>
        </w:rPr>
      </w:pPr>
      <w:r>
        <w:rPr/>
        <w:pict>
          <v:shape style="position:absolute;margin-left:212.640015pt;margin-top:11.756815pt;width:183.85pt;height:.5pt;mso-position-horizontal-relative:page;mso-position-vertical-relative:paragraph;z-index:-15719936;mso-wrap-distance-left:0;mso-wrap-distance-right:0" coordorigin="4253,235" coordsize="3677,10" path="m7930,235l6098,235,6089,235,4253,235,4253,245,6089,245,6098,245,7930,245,7930,235xe" filled="true" fillcolor="#000000" stroked="false">
            <v:path arrowok="t"/>
            <v:fill type="solid"/>
            <w10:wrap type="topAndBottom"/>
          </v:shape>
        </w:pict>
      </w:r>
    </w:p>
    <w:p>
      <w:pPr>
        <w:tabs>
          <w:tab w:pos="5001" w:val="left" w:leader="none"/>
        </w:tabs>
        <w:spacing w:line="201" w:lineRule="exact" w:before="0"/>
        <w:ind w:left="3076" w:right="0" w:firstLine="0"/>
        <w:jc w:val="left"/>
        <w:rPr>
          <w:b/>
          <w:sz w:val="20"/>
        </w:rPr>
      </w:pPr>
      <w:r>
        <w:rPr>
          <w:b/>
          <w:sz w:val="20"/>
        </w:rPr>
        <w:t>Gizi</w:t>
      </w:r>
      <w:r>
        <w:rPr>
          <w:b/>
          <w:spacing w:val="-2"/>
          <w:sz w:val="20"/>
        </w:rPr>
        <w:t> </w:t>
      </w:r>
      <w:r>
        <w:rPr>
          <w:b/>
          <w:sz w:val="20"/>
        </w:rPr>
        <w:t>lebih</w:t>
        <w:tab/>
        <w:t>Normal</w:t>
      </w:r>
    </w:p>
    <w:p>
      <w:pPr>
        <w:pStyle w:val="BodyText"/>
        <w:spacing w:before="9"/>
        <w:rPr>
          <w:b/>
          <w:sz w:val="16"/>
        </w:rPr>
      </w:pPr>
      <w:r>
        <w:rPr/>
        <w:pict>
          <v:rect style="position:absolute;margin-left:212.640015pt;margin-top:11.636837pt;width:183.840009pt;height:.48pt;mso-position-horizontal-relative:page;mso-position-vertical-relative:paragraph;z-index:-15719424;mso-wrap-distance-left:0;mso-wrap-distance-right:0" filled="true" fillcolor="#000000" stroked="false">
            <v:fill type="solid"/>
            <w10:wrap type="topAndBottom"/>
          </v:rect>
        </w:pict>
      </w:r>
    </w:p>
    <w:p>
      <w:pPr>
        <w:tabs>
          <w:tab w:pos="3811" w:val="left" w:leader="none"/>
          <w:tab w:pos="4761" w:val="left" w:leader="none"/>
          <w:tab w:pos="5654" w:val="left" w:leader="none"/>
        </w:tabs>
        <w:spacing w:line="201" w:lineRule="exact" w:before="0"/>
        <w:ind w:left="2937" w:right="0" w:firstLine="0"/>
        <w:jc w:val="left"/>
        <w:rPr>
          <w:b/>
          <w:sz w:val="20"/>
        </w:rPr>
      </w:pPr>
      <w:r>
        <w:rPr>
          <w:b/>
          <w:sz w:val="20"/>
        </w:rPr>
        <w:t>n</w:t>
        <w:tab/>
        <w:t>%</w:t>
        <w:tab/>
        <w:t>N</w:t>
        <w:tab/>
        <w:t>%</w:t>
      </w:r>
    </w:p>
    <w:p>
      <w:pPr>
        <w:pStyle w:val="BodyText"/>
        <w:rPr>
          <w:b/>
          <w:sz w:val="17"/>
        </w:rPr>
      </w:pPr>
      <w:r>
        <w:rPr/>
        <w:pict>
          <v:rect style="position:absolute;margin-left:113.400009pt;margin-top:11.756839pt;width:396.960019pt;height:.48pt;mso-position-horizontal-relative:page;mso-position-vertical-relative:paragraph;z-index:-15718912;mso-wrap-distance-left:0;mso-wrap-distance-right:0" filled="true" fillcolor="#000000" stroked="false">
            <v:fill type="solid"/>
            <w10:wrap type="topAndBottom"/>
          </v:rect>
        </w:pict>
      </w:r>
    </w:p>
    <w:p>
      <w:pPr>
        <w:spacing w:line="201" w:lineRule="exact" w:before="0"/>
        <w:ind w:left="695" w:right="0" w:firstLine="0"/>
        <w:jc w:val="left"/>
        <w:rPr>
          <w:b/>
          <w:sz w:val="20"/>
        </w:rPr>
      </w:pPr>
      <w:r>
        <w:rPr>
          <w:b/>
          <w:sz w:val="20"/>
        </w:rPr>
        <w:t>Jenis MP-ASI</w:t>
      </w:r>
    </w:p>
    <w:p>
      <w:pPr>
        <w:pStyle w:val="BodyText"/>
        <w:spacing w:before="2"/>
        <w:rPr>
          <w:b/>
          <w:sz w:val="12"/>
        </w:rPr>
      </w:pPr>
    </w:p>
    <w:p>
      <w:pPr>
        <w:tabs>
          <w:tab w:pos="2894" w:val="left" w:leader="none"/>
          <w:tab w:pos="3736" w:val="left" w:leader="none"/>
          <w:tab w:pos="4732" w:val="left" w:leader="none"/>
          <w:tab w:pos="5577" w:val="left" w:leader="none"/>
          <w:tab w:pos="6482" w:val="left" w:leader="none"/>
          <w:tab w:pos="7622" w:val="left" w:leader="none"/>
        </w:tabs>
        <w:spacing w:before="91"/>
        <w:ind w:left="695" w:right="0" w:firstLine="0"/>
        <w:jc w:val="left"/>
        <w:rPr>
          <w:sz w:val="20"/>
        </w:rPr>
      </w:pPr>
      <w:r>
        <w:rPr>
          <w:sz w:val="20"/>
        </w:rPr>
        <w:t>Tidak</w:t>
      </w:r>
      <w:r>
        <w:rPr>
          <w:spacing w:val="-3"/>
          <w:sz w:val="20"/>
        </w:rPr>
        <w:t> </w:t>
      </w:r>
      <w:r>
        <w:rPr>
          <w:sz w:val="20"/>
        </w:rPr>
        <w:t>sesuai</w:t>
      </w:r>
      <w:r>
        <w:rPr>
          <w:spacing w:val="-2"/>
          <w:sz w:val="20"/>
        </w:rPr>
        <w:t> </w:t>
      </w:r>
      <w:r>
        <w:rPr>
          <w:sz w:val="20"/>
        </w:rPr>
        <w:t>umur</w:t>
        <w:tab/>
        <w:t>15</w:t>
        <w:tab/>
        <w:t>55,6</w:t>
        <w:tab/>
        <w:t>11</w:t>
        <w:tab/>
        <w:t>40,7</w:t>
        <w:tab/>
        <w:t>0,4</w:t>
        <w:tab/>
        <w:t>1,8</w:t>
      </w:r>
    </w:p>
    <w:p>
      <w:pPr>
        <w:spacing w:after="0"/>
        <w:jc w:val="left"/>
        <w:rPr>
          <w:sz w:val="20"/>
        </w:rPr>
        <w:sectPr>
          <w:footerReference w:type="default" r:id="rId40"/>
          <w:pgSz w:w="11900" w:h="16840"/>
          <w:pgMar w:footer="0" w:header="0" w:top="1600" w:bottom="280" w:left="1680" w:right="0"/>
        </w:sectPr>
      </w:pPr>
    </w:p>
    <w:p>
      <w:pPr>
        <w:pStyle w:val="BodyText"/>
        <w:rPr>
          <w:sz w:val="20"/>
        </w:rPr>
      </w:pPr>
    </w:p>
    <w:p>
      <w:pPr>
        <w:pStyle w:val="BodyText"/>
        <w:rPr>
          <w:sz w:val="20"/>
        </w:rPr>
      </w:pPr>
    </w:p>
    <w:p>
      <w:pPr>
        <w:pStyle w:val="BodyText"/>
        <w:spacing w:before="5" w:after="1"/>
        <w:rPr>
          <w:sz w:val="18"/>
        </w:rPr>
      </w:pPr>
    </w:p>
    <w:tbl>
      <w:tblPr>
        <w:tblW w:w="0" w:type="auto"/>
        <w:jc w:val="left"/>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0"/>
        <w:gridCol w:w="707"/>
        <w:gridCol w:w="995"/>
        <w:gridCol w:w="845"/>
        <w:gridCol w:w="900"/>
        <w:gridCol w:w="2372"/>
      </w:tblGrid>
      <w:tr>
        <w:trPr>
          <w:trHeight w:val="460" w:hRule="atLeast"/>
        </w:trPr>
        <w:tc>
          <w:tcPr>
            <w:tcW w:w="2120" w:type="dxa"/>
            <w:tcBorders>
              <w:bottom w:val="single" w:sz="4" w:space="0" w:color="000000"/>
            </w:tcBorders>
          </w:tcPr>
          <w:p>
            <w:pPr>
              <w:pStyle w:val="TableParagraph"/>
              <w:spacing w:line="221" w:lineRule="exact"/>
              <w:ind w:left="107"/>
              <w:rPr>
                <w:rFonts w:ascii="Times New Roman"/>
                <w:sz w:val="20"/>
              </w:rPr>
            </w:pPr>
            <w:r>
              <w:rPr>
                <w:rFonts w:ascii="Times New Roman"/>
                <w:sz w:val="20"/>
              </w:rPr>
              <w:t>Sesuai umur</w:t>
            </w:r>
          </w:p>
        </w:tc>
        <w:tc>
          <w:tcPr>
            <w:tcW w:w="707" w:type="dxa"/>
            <w:tcBorders>
              <w:bottom w:val="single" w:sz="4" w:space="0" w:color="000000"/>
            </w:tcBorders>
          </w:tcPr>
          <w:p>
            <w:pPr>
              <w:pStyle w:val="TableParagraph"/>
              <w:spacing w:line="221" w:lineRule="exact"/>
              <w:ind w:left="186"/>
              <w:rPr>
                <w:rFonts w:ascii="Times New Roman"/>
                <w:sz w:val="20"/>
              </w:rPr>
            </w:pPr>
            <w:r>
              <w:rPr>
                <w:rFonts w:ascii="Times New Roman"/>
                <w:sz w:val="20"/>
              </w:rPr>
              <w:t>12</w:t>
            </w:r>
          </w:p>
        </w:tc>
        <w:tc>
          <w:tcPr>
            <w:tcW w:w="995" w:type="dxa"/>
            <w:tcBorders>
              <w:bottom w:val="single" w:sz="4" w:space="0" w:color="000000"/>
            </w:tcBorders>
          </w:tcPr>
          <w:p>
            <w:pPr>
              <w:pStyle w:val="TableParagraph"/>
              <w:spacing w:line="221" w:lineRule="exact"/>
              <w:ind w:left="302" w:right="302"/>
              <w:jc w:val="center"/>
              <w:rPr>
                <w:rFonts w:ascii="Times New Roman"/>
                <w:sz w:val="20"/>
              </w:rPr>
            </w:pPr>
            <w:r>
              <w:rPr>
                <w:rFonts w:ascii="Times New Roman"/>
                <w:sz w:val="20"/>
              </w:rPr>
              <w:t>44,4</w:t>
            </w:r>
          </w:p>
        </w:tc>
        <w:tc>
          <w:tcPr>
            <w:tcW w:w="845" w:type="dxa"/>
            <w:tcBorders>
              <w:bottom w:val="single" w:sz="4" w:space="0" w:color="000000"/>
            </w:tcBorders>
          </w:tcPr>
          <w:p>
            <w:pPr>
              <w:pStyle w:val="TableParagraph"/>
              <w:spacing w:line="221" w:lineRule="exact"/>
              <w:ind w:left="322"/>
              <w:rPr>
                <w:rFonts w:ascii="Times New Roman"/>
                <w:sz w:val="20"/>
              </w:rPr>
            </w:pPr>
            <w:r>
              <w:rPr>
                <w:rFonts w:ascii="Times New Roman"/>
                <w:sz w:val="20"/>
              </w:rPr>
              <w:t>16</w:t>
            </w:r>
          </w:p>
        </w:tc>
        <w:tc>
          <w:tcPr>
            <w:tcW w:w="900" w:type="dxa"/>
            <w:tcBorders>
              <w:bottom w:val="single" w:sz="4" w:space="0" w:color="000000"/>
            </w:tcBorders>
          </w:tcPr>
          <w:p>
            <w:pPr>
              <w:pStyle w:val="TableParagraph"/>
              <w:spacing w:line="221" w:lineRule="exact"/>
              <w:ind w:right="223"/>
              <w:jc w:val="right"/>
              <w:rPr>
                <w:rFonts w:ascii="Times New Roman"/>
                <w:sz w:val="20"/>
              </w:rPr>
            </w:pPr>
            <w:r>
              <w:rPr>
                <w:rFonts w:ascii="Times New Roman"/>
                <w:sz w:val="20"/>
              </w:rPr>
              <w:t>59,3</w:t>
            </w:r>
          </w:p>
        </w:tc>
        <w:tc>
          <w:tcPr>
            <w:tcW w:w="2372" w:type="dxa"/>
            <w:tcBorders>
              <w:bottom w:val="single" w:sz="4" w:space="0" w:color="000000"/>
            </w:tcBorders>
          </w:tcPr>
          <w:p>
            <w:pPr>
              <w:pStyle w:val="TableParagraph"/>
              <w:spacing w:line="221" w:lineRule="exact"/>
              <w:ind w:right="493"/>
              <w:jc w:val="right"/>
              <w:rPr>
                <w:rFonts w:ascii="Times New Roman"/>
                <w:sz w:val="20"/>
              </w:rPr>
            </w:pPr>
            <w:r>
              <w:rPr>
                <w:rFonts w:ascii="Times New Roman"/>
                <w:w w:val="95"/>
                <w:sz w:val="20"/>
              </w:rPr>
              <w:t>0,6-5,3</w:t>
            </w:r>
          </w:p>
        </w:tc>
      </w:tr>
      <w:tr>
        <w:trPr>
          <w:trHeight w:val="613" w:hRule="atLeast"/>
        </w:trPr>
        <w:tc>
          <w:tcPr>
            <w:tcW w:w="2120" w:type="dxa"/>
            <w:tcBorders>
              <w:top w:val="single" w:sz="4" w:space="0" w:color="000000"/>
            </w:tcBorders>
          </w:tcPr>
          <w:p>
            <w:pPr>
              <w:pStyle w:val="TableParagraph"/>
              <w:spacing w:line="276" w:lineRule="auto"/>
              <w:ind w:left="107" w:right="183"/>
              <w:rPr>
                <w:rFonts w:ascii="Times New Roman"/>
                <w:b/>
                <w:sz w:val="20"/>
              </w:rPr>
            </w:pPr>
            <w:r>
              <w:rPr>
                <w:rFonts w:ascii="Times New Roman"/>
                <w:b/>
                <w:sz w:val="20"/>
              </w:rPr>
              <w:t>Frekuensi pemberian MP-ASI</w:t>
            </w:r>
          </w:p>
        </w:tc>
        <w:tc>
          <w:tcPr>
            <w:tcW w:w="707" w:type="dxa"/>
            <w:tcBorders>
              <w:top w:val="single" w:sz="4" w:space="0" w:color="000000"/>
            </w:tcBorders>
          </w:tcPr>
          <w:p>
            <w:pPr>
              <w:pStyle w:val="TableParagraph"/>
              <w:rPr>
                <w:rFonts w:ascii="Times New Roman"/>
                <w:sz w:val="22"/>
              </w:rPr>
            </w:pPr>
          </w:p>
        </w:tc>
        <w:tc>
          <w:tcPr>
            <w:tcW w:w="995" w:type="dxa"/>
            <w:tcBorders>
              <w:top w:val="single" w:sz="4" w:space="0" w:color="000000"/>
            </w:tcBorders>
          </w:tcPr>
          <w:p>
            <w:pPr>
              <w:pStyle w:val="TableParagraph"/>
              <w:rPr>
                <w:rFonts w:ascii="Times New Roman"/>
                <w:sz w:val="22"/>
              </w:rPr>
            </w:pPr>
          </w:p>
        </w:tc>
        <w:tc>
          <w:tcPr>
            <w:tcW w:w="845" w:type="dxa"/>
            <w:tcBorders>
              <w:top w:val="single" w:sz="4" w:space="0" w:color="000000"/>
            </w:tcBorders>
          </w:tcPr>
          <w:p>
            <w:pPr>
              <w:pStyle w:val="TableParagraph"/>
              <w:rPr>
                <w:rFonts w:ascii="Times New Roman"/>
                <w:sz w:val="22"/>
              </w:rPr>
            </w:pPr>
          </w:p>
        </w:tc>
        <w:tc>
          <w:tcPr>
            <w:tcW w:w="900" w:type="dxa"/>
            <w:tcBorders>
              <w:top w:val="single" w:sz="4" w:space="0" w:color="000000"/>
            </w:tcBorders>
          </w:tcPr>
          <w:p>
            <w:pPr>
              <w:pStyle w:val="TableParagraph"/>
              <w:rPr>
                <w:rFonts w:ascii="Times New Roman"/>
                <w:sz w:val="22"/>
              </w:rPr>
            </w:pPr>
          </w:p>
        </w:tc>
        <w:tc>
          <w:tcPr>
            <w:tcW w:w="2372" w:type="dxa"/>
            <w:tcBorders>
              <w:top w:val="single" w:sz="4" w:space="0" w:color="000000"/>
            </w:tcBorders>
          </w:tcPr>
          <w:p>
            <w:pPr>
              <w:pStyle w:val="TableParagraph"/>
              <w:rPr>
                <w:rFonts w:ascii="Times New Roman"/>
                <w:sz w:val="22"/>
              </w:rPr>
            </w:pPr>
          </w:p>
        </w:tc>
      </w:tr>
      <w:tr>
        <w:trPr>
          <w:trHeight w:val="461" w:hRule="atLeast"/>
        </w:trPr>
        <w:tc>
          <w:tcPr>
            <w:tcW w:w="2120" w:type="dxa"/>
          </w:tcPr>
          <w:p>
            <w:pPr>
              <w:pStyle w:val="TableParagraph"/>
              <w:spacing w:before="109"/>
              <w:ind w:left="107"/>
              <w:rPr>
                <w:rFonts w:ascii="Times New Roman"/>
                <w:sz w:val="20"/>
              </w:rPr>
            </w:pPr>
            <w:r>
              <w:rPr>
                <w:rFonts w:ascii="Times New Roman"/>
                <w:sz w:val="20"/>
              </w:rPr>
              <w:t>&gt;3 kali/hari</w:t>
            </w:r>
          </w:p>
        </w:tc>
        <w:tc>
          <w:tcPr>
            <w:tcW w:w="707" w:type="dxa"/>
          </w:tcPr>
          <w:p>
            <w:pPr>
              <w:pStyle w:val="TableParagraph"/>
              <w:spacing w:before="109"/>
              <w:ind w:left="186"/>
              <w:rPr>
                <w:rFonts w:ascii="Times New Roman"/>
                <w:sz w:val="20"/>
              </w:rPr>
            </w:pPr>
            <w:r>
              <w:rPr>
                <w:rFonts w:ascii="Times New Roman"/>
                <w:sz w:val="20"/>
              </w:rPr>
              <w:t>26</w:t>
            </w:r>
          </w:p>
        </w:tc>
        <w:tc>
          <w:tcPr>
            <w:tcW w:w="995" w:type="dxa"/>
          </w:tcPr>
          <w:p>
            <w:pPr>
              <w:pStyle w:val="TableParagraph"/>
              <w:spacing w:before="109"/>
              <w:ind w:left="302" w:right="302"/>
              <w:jc w:val="center"/>
              <w:rPr>
                <w:rFonts w:ascii="Times New Roman"/>
                <w:sz w:val="20"/>
              </w:rPr>
            </w:pPr>
            <w:r>
              <w:rPr>
                <w:rFonts w:ascii="Times New Roman"/>
                <w:sz w:val="20"/>
              </w:rPr>
              <w:t>96,3</w:t>
            </w:r>
          </w:p>
        </w:tc>
        <w:tc>
          <w:tcPr>
            <w:tcW w:w="845" w:type="dxa"/>
          </w:tcPr>
          <w:p>
            <w:pPr>
              <w:pStyle w:val="TableParagraph"/>
              <w:spacing w:before="109"/>
              <w:ind w:left="322"/>
              <w:rPr>
                <w:rFonts w:ascii="Times New Roman"/>
                <w:sz w:val="20"/>
              </w:rPr>
            </w:pPr>
            <w:r>
              <w:rPr>
                <w:rFonts w:ascii="Times New Roman"/>
                <w:sz w:val="20"/>
              </w:rPr>
              <w:t>16</w:t>
            </w:r>
          </w:p>
        </w:tc>
        <w:tc>
          <w:tcPr>
            <w:tcW w:w="900" w:type="dxa"/>
          </w:tcPr>
          <w:p>
            <w:pPr>
              <w:pStyle w:val="TableParagraph"/>
              <w:spacing w:before="109"/>
              <w:ind w:right="224"/>
              <w:jc w:val="right"/>
              <w:rPr>
                <w:rFonts w:ascii="Times New Roman"/>
                <w:sz w:val="20"/>
              </w:rPr>
            </w:pPr>
            <w:r>
              <w:rPr>
                <w:rFonts w:ascii="Times New Roman"/>
                <w:sz w:val="20"/>
              </w:rPr>
              <w:t>59,3</w:t>
            </w:r>
          </w:p>
        </w:tc>
        <w:tc>
          <w:tcPr>
            <w:tcW w:w="2372" w:type="dxa"/>
          </w:tcPr>
          <w:p>
            <w:pPr>
              <w:pStyle w:val="TableParagraph"/>
              <w:tabs>
                <w:tab w:pos="1416" w:val="left" w:leader="none"/>
              </w:tabs>
              <w:spacing w:before="109"/>
              <w:ind w:left="226"/>
              <w:rPr>
                <w:rFonts w:ascii="Times New Roman"/>
                <w:sz w:val="20"/>
              </w:rPr>
            </w:pPr>
            <w:r>
              <w:rPr>
                <w:rFonts w:ascii="Times New Roman"/>
                <w:sz w:val="20"/>
              </w:rPr>
              <w:t>0,002</w:t>
              <w:tab/>
              <w:t>17,9</w:t>
            </w:r>
          </w:p>
        </w:tc>
      </w:tr>
      <w:tr>
        <w:trPr>
          <w:trHeight w:val="580" w:hRule="atLeast"/>
        </w:trPr>
        <w:tc>
          <w:tcPr>
            <w:tcW w:w="2120" w:type="dxa"/>
            <w:tcBorders>
              <w:bottom w:val="single" w:sz="4" w:space="0" w:color="000000"/>
            </w:tcBorders>
          </w:tcPr>
          <w:p>
            <w:pPr>
              <w:pStyle w:val="TableParagraph"/>
              <w:spacing w:before="113"/>
              <w:ind w:left="107"/>
              <w:rPr>
                <w:rFonts w:ascii="Times New Roman" w:hAnsi="Times New Roman"/>
                <w:sz w:val="20"/>
              </w:rPr>
            </w:pPr>
            <w:r>
              <w:rPr>
                <w:rFonts w:ascii="Times New Roman" w:hAnsi="Times New Roman"/>
                <w:sz w:val="20"/>
              </w:rPr>
              <w:t>≤3 kali/hari</w:t>
            </w:r>
          </w:p>
        </w:tc>
        <w:tc>
          <w:tcPr>
            <w:tcW w:w="707" w:type="dxa"/>
            <w:tcBorders>
              <w:bottom w:val="single" w:sz="4" w:space="0" w:color="000000"/>
            </w:tcBorders>
          </w:tcPr>
          <w:p>
            <w:pPr>
              <w:pStyle w:val="TableParagraph"/>
              <w:spacing w:before="113"/>
              <w:ind w:left="234"/>
              <w:rPr>
                <w:rFonts w:ascii="Times New Roman"/>
                <w:sz w:val="20"/>
              </w:rPr>
            </w:pPr>
            <w:r>
              <w:rPr>
                <w:rFonts w:ascii="Times New Roman"/>
                <w:w w:val="99"/>
                <w:sz w:val="20"/>
              </w:rPr>
              <w:t>1</w:t>
            </w:r>
          </w:p>
        </w:tc>
        <w:tc>
          <w:tcPr>
            <w:tcW w:w="995" w:type="dxa"/>
            <w:tcBorders>
              <w:bottom w:val="single" w:sz="4" w:space="0" w:color="000000"/>
            </w:tcBorders>
          </w:tcPr>
          <w:p>
            <w:pPr>
              <w:pStyle w:val="TableParagraph"/>
              <w:spacing w:before="113"/>
              <w:ind w:left="302" w:right="302"/>
              <w:jc w:val="center"/>
              <w:rPr>
                <w:rFonts w:ascii="Times New Roman"/>
                <w:sz w:val="20"/>
              </w:rPr>
            </w:pPr>
            <w:r>
              <w:rPr>
                <w:rFonts w:ascii="Times New Roman"/>
                <w:sz w:val="20"/>
              </w:rPr>
              <w:t>3,7</w:t>
            </w:r>
          </w:p>
        </w:tc>
        <w:tc>
          <w:tcPr>
            <w:tcW w:w="845" w:type="dxa"/>
            <w:tcBorders>
              <w:bottom w:val="single" w:sz="4" w:space="0" w:color="000000"/>
            </w:tcBorders>
          </w:tcPr>
          <w:p>
            <w:pPr>
              <w:pStyle w:val="TableParagraph"/>
              <w:spacing w:before="113"/>
              <w:ind w:left="322"/>
              <w:rPr>
                <w:rFonts w:ascii="Times New Roman"/>
                <w:sz w:val="20"/>
              </w:rPr>
            </w:pPr>
            <w:r>
              <w:rPr>
                <w:rFonts w:ascii="Times New Roman"/>
                <w:sz w:val="20"/>
              </w:rPr>
              <w:t>11</w:t>
            </w:r>
          </w:p>
        </w:tc>
        <w:tc>
          <w:tcPr>
            <w:tcW w:w="900" w:type="dxa"/>
            <w:tcBorders>
              <w:bottom w:val="single" w:sz="4" w:space="0" w:color="000000"/>
            </w:tcBorders>
          </w:tcPr>
          <w:p>
            <w:pPr>
              <w:pStyle w:val="TableParagraph"/>
              <w:spacing w:before="113"/>
              <w:ind w:right="224"/>
              <w:jc w:val="right"/>
              <w:rPr>
                <w:rFonts w:ascii="Times New Roman"/>
                <w:sz w:val="20"/>
              </w:rPr>
            </w:pPr>
            <w:r>
              <w:rPr>
                <w:rFonts w:ascii="Times New Roman"/>
                <w:sz w:val="20"/>
              </w:rPr>
              <w:t>40,7</w:t>
            </w:r>
          </w:p>
        </w:tc>
        <w:tc>
          <w:tcPr>
            <w:tcW w:w="2372" w:type="dxa"/>
            <w:tcBorders>
              <w:bottom w:val="single" w:sz="4" w:space="0" w:color="000000"/>
            </w:tcBorders>
          </w:tcPr>
          <w:p>
            <w:pPr>
              <w:pStyle w:val="TableParagraph"/>
              <w:spacing w:before="113"/>
              <w:ind w:right="395"/>
              <w:jc w:val="right"/>
              <w:rPr>
                <w:rFonts w:ascii="Times New Roman"/>
                <w:sz w:val="20"/>
              </w:rPr>
            </w:pPr>
            <w:r>
              <w:rPr>
                <w:rFonts w:ascii="Times New Roman"/>
                <w:w w:val="95"/>
                <w:sz w:val="20"/>
              </w:rPr>
              <w:t>2,1-151,9</w:t>
            </w:r>
          </w:p>
        </w:tc>
      </w:tr>
      <w:tr>
        <w:trPr>
          <w:trHeight w:val="615" w:hRule="atLeast"/>
        </w:trPr>
        <w:tc>
          <w:tcPr>
            <w:tcW w:w="2120" w:type="dxa"/>
            <w:tcBorders>
              <w:top w:val="single" w:sz="4" w:space="0" w:color="000000"/>
            </w:tcBorders>
          </w:tcPr>
          <w:p>
            <w:pPr>
              <w:pStyle w:val="TableParagraph"/>
              <w:spacing w:line="276" w:lineRule="auto" w:before="2"/>
              <w:ind w:left="107" w:right="449"/>
              <w:rPr>
                <w:rFonts w:ascii="Times New Roman"/>
                <w:b/>
                <w:sz w:val="20"/>
              </w:rPr>
            </w:pPr>
            <w:r>
              <w:rPr>
                <w:rFonts w:ascii="Times New Roman"/>
                <w:b/>
                <w:sz w:val="20"/>
              </w:rPr>
              <w:t>Waktu pemberian MP-ASI</w:t>
            </w:r>
          </w:p>
        </w:tc>
        <w:tc>
          <w:tcPr>
            <w:tcW w:w="707" w:type="dxa"/>
            <w:tcBorders>
              <w:top w:val="single" w:sz="4" w:space="0" w:color="000000"/>
            </w:tcBorders>
          </w:tcPr>
          <w:p>
            <w:pPr>
              <w:pStyle w:val="TableParagraph"/>
              <w:rPr>
                <w:rFonts w:ascii="Times New Roman"/>
                <w:sz w:val="22"/>
              </w:rPr>
            </w:pPr>
          </w:p>
        </w:tc>
        <w:tc>
          <w:tcPr>
            <w:tcW w:w="995" w:type="dxa"/>
            <w:tcBorders>
              <w:top w:val="single" w:sz="4" w:space="0" w:color="000000"/>
            </w:tcBorders>
          </w:tcPr>
          <w:p>
            <w:pPr>
              <w:pStyle w:val="TableParagraph"/>
              <w:rPr>
                <w:rFonts w:ascii="Times New Roman"/>
                <w:sz w:val="22"/>
              </w:rPr>
            </w:pPr>
          </w:p>
        </w:tc>
        <w:tc>
          <w:tcPr>
            <w:tcW w:w="845" w:type="dxa"/>
            <w:tcBorders>
              <w:top w:val="single" w:sz="4" w:space="0" w:color="000000"/>
            </w:tcBorders>
          </w:tcPr>
          <w:p>
            <w:pPr>
              <w:pStyle w:val="TableParagraph"/>
              <w:rPr>
                <w:rFonts w:ascii="Times New Roman"/>
                <w:sz w:val="22"/>
              </w:rPr>
            </w:pPr>
          </w:p>
        </w:tc>
        <w:tc>
          <w:tcPr>
            <w:tcW w:w="900" w:type="dxa"/>
            <w:tcBorders>
              <w:top w:val="single" w:sz="4" w:space="0" w:color="000000"/>
            </w:tcBorders>
          </w:tcPr>
          <w:p>
            <w:pPr>
              <w:pStyle w:val="TableParagraph"/>
              <w:rPr>
                <w:rFonts w:ascii="Times New Roman"/>
                <w:sz w:val="22"/>
              </w:rPr>
            </w:pPr>
          </w:p>
        </w:tc>
        <w:tc>
          <w:tcPr>
            <w:tcW w:w="2372" w:type="dxa"/>
            <w:tcBorders>
              <w:top w:val="single" w:sz="4" w:space="0" w:color="000000"/>
            </w:tcBorders>
          </w:tcPr>
          <w:p>
            <w:pPr>
              <w:pStyle w:val="TableParagraph"/>
              <w:rPr>
                <w:rFonts w:ascii="Times New Roman"/>
                <w:sz w:val="22"/>
              </w:rPr>
            </w:pPr>
          </w:p>
        </w:tc>
      </w:tr>
      <w:tr>
        <w:trPr>
          <w:trHeight w:val="461" w:hRule="atLeast"/>
        </w:trPr>
        <w:tc>
          <w:tcPr>
            <w:tcW w:w="2120" w:type="dxa"/>
          </w:tcPr>
          <w:p>
            <w:pPr>
              <w:pStyle w:val="TableParagraph"/>
              <w:spacing w:before="109"/>
              <w:ind w:left="107"/>
              <w:rPr>
                <w:rFonts w:ascii="Times New Roman"/>
                <w:sz w:val="20"/>
              </w:rPr>
            </w:pPr>
            <w:r>
              <w:rPr>
                <w:rFonts w:ascii="Times New Roman"/>
                <w:sz w:val="20"/>
              </w:rPr>
              <w:t>Sebelum 6 bulan</w:t>
            </w:r>
          </w:p>
        </w:tc>
        <w:tc>
          <w:tcPr>
            <w:tcW w:w="707" w:type="dxa"/>
          </w:tcPr>
          <w:p>
            <w:pPr>
              <w:pStyle w:val="TableParagraph"/>
              <w:spacing w:before="109"/>
              <w:ind w:left="186"/>
              <w:rPr>
                <w:rFonts w:ascii="Times New Roman"/>
                <w:sz w:val="20"/>
              </w:rPr>
            </w:pPr>
            <w:r>
              <w:rPr>
                <w:rFonts w:ascii="Times New Roman"/>
                <w:sz w:val="20"/>
              </w:rPr>
              <w:t>18</w:t>
            </w:r>
          </w:p>
        </w:tc>
        <w:tc>
          <w:tcPr>
            <w:tcW w:w="995" w:type="dxa"/>
          </w:tcPr>
          <w:p>
            <w:pPr>
              <w:pStyle w:val="TableParagraph"/>
              <w:spacing w:before="109"/>
              <w:ind w:left="302" w:right="302"/>
              <w:jc w:val="center"/>
              <w:rPr>
                <w:rFonts w:ascii="Times New Roman"/>
                <w:sz w:val="20"/>
              </w:rPr>
            </w:pPr>
            <w:r>
              <w:rPr>
                <w:rFonts w:ascii="Times New Roman"/>
                <w:sz w:val="20"/>
              </w:rPr>
              <w:t>66,7</w:t>
            </w:r>
          </w:p>
        </w:tc>
        <w:tc>
          <w:tcPr>
            <w:tcW w:w="845" w:type="dxa"/>
          </w:tcPr>
          <w:p>
            <w:pPr>
              <w:pStyle w:val="TableParagraph"/>
              <w:spacing w:before="109"/>
              <w:ind w:left="373"/>
              <w:rPr>
                <w:rFonts w:ascii="Times New Roman"/>
                <w:sz w:val="20"/>
              </w:rPr>
            </w:pPr>
            <w:r>
              <w:rPr>
                <w:rFonts w:ascii="Times New Roman"/>
                <w:w w:val="99"/>
                <w:sz w:val="20"/>
              </w:rPr>
              <w:t>8</w:t>
            </w:r>
          </w:p>
        </w:tc>
        <w:tc>
          <w:tcPr>
            <w:tcW w:w="900" w:type="dxa"/>
          </w:tcPr>
          <w:p>
            <w:pPr>
              <w:pStyle w:val="TableParagraph"/>
              <w:spacing w:before="109"/>
              <w:ind w:right="224"/>
              <w:jc w:val="right"/>
              <w:rPr>
                <w:rFonts w:ascii="Times New Roman"/>
                <w:sz w:val="20"/>
              </w:rPr>
            </w:pPr>
            <w:r>
              <w:rPr>
                <w:rFonts w:ascii="Times New Roman"/>
                <w:sz w:val="20"/>
              </w:rPr>
              <w:t>29,6</w:t>
            </w:r>
          </w:p>
        </w:tc>
        <w:tc>
          <w:tcPr>
            <w:tcW w:w="2372" w:type="dxa"/>
          </w:tcPr>
          <w:p>
            <w:pPr>
              <w:pStyle w:val="TableParagraph"/>
              <w:tabs>
                <w:tab w:pos="1553" w:val="left" w:leader="none"/>
              </w:tabs>
              <w:spacing w:before="109"/>
              <w:ind w:left="276"/>
              <w:rPr>
                <w:rFonts w:ascii="Times New Roman"/>
                <w:sz w:val="20"/>
              </w:rPr>
            </w:pPr>
            <w:r>
              <w:rPr>
                <w:rFonts w:ascii="Times New Roman"/>
                <w:sz w:val="20"/>
              </w:rPr>
              <w:t>0,01</w:t>
              <w:tab/>
              <w:t>4,8</w:t>
            </w:r>
          </w:p>
        </w:tc>
      </w:tr>
      <w:tr>
        <w:trPr>
          <w:trHeight w:val="343" w:hRule="atLeast"/>
        </w:trPr>
        <w:tc>
          <w:tcPr>
            <w:tcW w:w="2120" w:type="dxa"/>
          </w:tcPr>
          <w:p>
            <w:pPr>
              <w:pStyle w:val="TableParagraph"/>
              <w:spacing w:line="210" w:lineRule="exact" w:before="113"/>
              <w:ind w:left="107"/>
              <w:rPr>
                <w:rFonts w:ascii="Times New Roman"/>
                <w:sz w:val="20"/>
              </w:rPr>
            </w:pPr>
            <w:r>
              <w:rPr>
                <w:rFonts w:ascii="Times New Roman"/>
                <w:sz w:val="20"/>
              </w:rPr>
              <w:t>Setelah 6 bulan</w:t>
            </w:r>
          </w:p>
        </w:tc>
        <w:tc>
          <w:tcPr>
            <w:tcW w:w="707" w:type="dxa"/>
          </w:tcPr>
          <w:p>
            <w:pPr>
              <w:pStyle w:val="TableParagraph"/>
              <w:spacing w:line="210" w:lineRule="exact" w:before="113"/>
              <w:ind w:left="234"/>
              <w:rPr>
                <w:rFonts w:ascii="Times New Roman"/>
                <w:sz w:val="20"/>
              </w:rPr>
            </w:pPr>
            <w:r>
              <w:rPr>
                <w:rFonts w:ascii="Times New Roman"/>
                <w:w w:val="99"/>
                <w:sz w:val="20"/>
              </w:rPr>
              <w:t>9</w:t>
            </w:r>
          </w:p>
        </w:tc>
        <w:tc>
          <w:tcPr>
            <w:tcW w:w="995" w:type="dxa"/>
          </w:tcPr>
          <w:p>
            <w:pPr>
              <w:pStyle w:val="TableParagraph"/>
              <w:spacing w:line="210" w:lineRule="exact" w:before="113"/>
              <w:ind w:left="302" w:right="302"/>
              <w:jc w:val="center"/>
              <w:rPr>
                <w:rFonts w:ascii="Times New Roman"/>
                <w:sz w:val="20"/>
              </w:rPr>
            </w:pPr>
            <w:r>
              <w:rPr>
                <w:rFonts w:ascii="Times New Roman"/>
                <w:sz w:val="20"/>
              </w:rPr>
              <w:t>33,3</w:t>
            </w:r>
          </w:p>
        </w:tc>
        <w:tc>
          <w:tcPr>
            <w:tcW w:w="845" w:type="dxa"/>
          </w:tcPr>
          <w:p>
            <w:pPr>
              <w:pStyle w:val="TableParagraph"/>
              <w:spacing w:line="210" w:lineRule="exact" w:before="113"/>
              <w:ind w:left="322"/>
              <w:rPr>
                <w:rFonts w:ascii="Times New Roman"/>
                <w:sz w:val="20"/>
              </w:rPr>
            </w:pPr>
            <w:r>
              <w:rPr>
                <w:rFonts w:ascii="Times New Roman"/>
                <w:sz w:val="20"/>
              </w:rPr>
              <w:t>19</w:t>
            </w:r>
          </w:p>
        </w:tc>
        <w:tc>
          <w:tcPr>
            <w:tcW w:w="900" w:type="dxa"/>
          </w:tcPr>
          <w:p>
            <w:pPr>
              <w:pStyle w:val="TableParagraph"/>
              <w:spacing w:line="210" w:lineRule="exact" w:before="113"/>
              <w:ind w:right="224"/>
              <w:jc w:val="right"/>
              <w:rPr>
                <w:rFonts w:ascii="Times New Roman"/>
                <w:sz w:val="20"/>
              </w:rPr>
            </w:pPr>
            <w:r>
              <w:rPr>
                <w:rFonts w:ascii="Times New Roman"/>
                <w:sz w:val="20"/>
              </w:rPr>
              <w:t>70,4</w:t>
            </w:r>
          </w:p>
        </w:tc>
        <w:tc>
          <w:tcPr>
            <w:tcW w:w="2372" w:type="dxa"/>
          </w:tcPr>
          <w:p>
            <w:pPr>
              <w:pStyle w:val="TableParagraph"/>
              <w:spacing w:line="210" w:lineRule="exact" w:before="113"/>
              <w:ind w:right="431"/>
              <w:jc w:val="right"/>
              <w:rPr>
                <w:rFonts w:ascii="Times New Roman"/>
                <w:sz w:val="20"/>
              </w:rPr>
            </w:pPr>
            <w:r>
              <w:rPr>
                <w:rFonts w:ascii="Times New Roman"/>
                <w:w w:val="95"/>
                <w:sz w:val="20"/>
              </w:rPr>
              <w:t>1,5-15</w:t>
            </w:r>
          </w:p>
        </w:tc>
      </w:tr>
    </w:tbl>
    <w:p>
      <w:pPr>
        <w:pStyle w:val="BodyText"/>
        <w:spacing w:before="5"/>
        <w:rPr>
          <w:sz w:val="17"/>
        </w:rPr>
      </w:pPr>
      <w:r>
        <w:rPr/>
        <w:pict>
          <v:rect style="position:absolute;margin-left:112.680008pt;margin-top:12.005321pt;width:397.680019pt;height:.48pt;mso-position-horizontal-relative:page;mso-position-vertical-relative:paragraph;z-index:-15718400;mso-wrap-distance-left:0;mso-wrap-distance-right:0" filled="true" fillcolor="#000000" stroked="false">
            <v:fill type="solid"/>
            <w10:wrap type="topAndBottom"/>
          </v:rect>
        </w:pict>
      </w:r>
    </w:p>
    <w:p>
      <w:pPr>
        <w:pStyle w:val="BodyText"/>
        <w:rPr>
          <w:sz w:val="20"/>
        </w:rPr>
      </w:pPr>
    </w:p>
    <w:p>
      <w:pPr>
        <w:pStyle w:val="BodyText"/>
        <w:spacing w:before="9"/>
        <w:rPr>
          <w:sz w:val="22"/>
        </w:rPr>
      </w:pPr>
    </w:p>
    <w:p>
      <w:pPr>
        <w:pStyle w:val="Heading4"/>
        <w:spacing w:before="90"/>
      </w:pPr>
      <w:bookmarkStart w:name="_TOC_250001" w:id="8"/>
      <w:bookmarkEnd w:id="8"/>
      <w:r>
        <w:rPr/>
        <w:t>PEMBAHASAN</w:t>
      </w:r>
    </w:p>
    <w:p>
      <w:pPr>
        <w:pStyle w:val="BodyText"/>
        <w:rPr>
          <w:b/>
          <w:sz w:val="29"/>
        </w:rPr>
      </w:pPr>
    </w:p>
    <w:p>
      <w:pPr>
        <w:pStyle w:val="BodyText"/>
        <w:spacing w:line="360" w:lineRule="auto"/>
        <w:ind w:left="588" w:right="1691" w:firstLine="720"/>
        <w:jc w:val="both"/>
      </w:pPr>
      <w:r>
        <w:rPr/>
        <w:t>Berdasarkan tabel 1, z-score pada kelompok kasus dengan rerata 2,8±0,4 SD sedangkan kelompok kontrol 0,04±1,2 SD. Jelas terlihat perbedaan yang mencolok, kelompok kasus pada kategori gizi lebih sedangkan kelompok kontrol pada kategori gizi normal. Rerata jenis MP-ASI yang dikonsumsi kelompok kasus adalah bubur nasi, sedangkan pada kelompok kontrol bubur tim. Frekuensi pemberian MP-ASI kelompok kasus per hari sebanyak 4,7±0,8 kali sedangkan kelompok kontrol 3,7±0,6 kali per hari. Rerata keduanya diatas 3 kali per hari tetapi pada kelompok kontrol tidak sampai 4 kali per hari karena ada 59,3% subjek yang mengonsumsi lebih dari 3 kali per hari sedangkan kelompok kasus 96,3% mengonsumsi MP-ASI lebih dari 3 kali per hari. Waktu pemberian MP- ASI pertama kali pada kelompok kasus dengan rerata umur 4,6±1,5 bulan sedangkan pada kelompok kontrol pada usia 6,04±0,9 bulan. Terlihat perbedaan bahwa pada kelompok kasus pemberian MP-ASI lebih dini dibandingkan dengan kelompok kontrol. Konsumsi susu formula pada kedua kelompok dengan rerata 2,3±0,7 kali per hari. Frekuensi konsumsi susu formula pada kedua kelompok per hari paling tinggi sebanyak 3 kali per hari dan tersebar pada umur 7-12</w:t>
      </w:r>
      <w:r>
        <w:rPr>
          <w:spacing w:val="-14"/>
        </w:rPr>
        <w:t> </w:t>
      </w:r>
      <w:r>
        <w:rPr/>
        <w:t>bulan.</w:t>
      </w:r>
    </w:p>
    <w:p>
      <w:pPr>
        <w:pStyle w:val="BodyText"/>
        <w:spacing w:line="360" w:lineRule="auto" w:before="200"/>
        <w:ind w:left="588" w:right="1693" w:firstLine="720"/>
        <w:jc w:val="both"/>
      </w:pPr>
      <w:r>
        <w:rPr/>
        <w:t>Berdasarkan tabel 2, pada kelompok kasus, pemberian MP-ASI yang tidak sesuai umur sebesar 57,7% sedangkan pada kelompok kontrol sebesar 55,6%.</w:t>
      </w:r>
    </w:p>
    <w:p>
      <w:pPr>
        <w:spacing w:after="0" w:line="360" w:lineRule="auto"/>
        <w:jc w:val="both"/>
        <w:sectPr>
          <w:footerReference w:type="default" r:id="rId41"/>
          <w:pgSz w:w="11900" w:h="16840"/>
          <w:pgMar w:footer="0" w:header="0" w:top="1600" w:bottom="280" w:left="1680" w:right="0"/>
        </w:sectPr>
      </w:pPr>
    </w:p>
    <w:p>
      <w:pPr>
        <w:pStyle w:val="BodyText"/>
        <w:rPr>
          <w:sz w:val="20"/>
        </w:rPr>
      </w:pPr>
    </w:p>
    <w:p>
      <w:pPr>
        <w:pStyle w:val="BodyText"/>
        <w:spacing w:before="9"/>
        <w:rPr>
          <w:sz w:val="29"/>
        </w:rPr>
      </w:pPr>
    </w:p>
    <w:p>
      <w:pPr>
        <w:pStyle w:val="BodyText"/>
        <w:spacing w:line="360" w:lineRule="auto" w:before="90"/>
        <w:ind w:left="587" w:right="1691"/>
        <w:jc w:val="both"/>
      </w:pPr>
      <w:r>
        <w:rPr/>
        <w:t>Selisih keduanya tidak terlalu jauh sehingga secara statistik pun juga pemberian MP-ASI yang tidak sesuai umur bukan merupakan faktor risiko gizi lebih (p=0,4). Pada kelompok kasus, frekuensi pemberian MP-ASI pada kategori lebih dari 3 kali per hari sebesar 96,3% sedangkan kelompok kontrol sebesar 59,3%. Terlihat perbedaan yang mencolok pada kedua kelompok sehingga secara statistik, frekuensi pemberian MP-ASI merupakan faktor risiko gizi lebih (p=0,002). Pada kelompok kasus, subjek yang mendapat MP-ASI sebelum usia 6 bulan sebesar 66,7% sedangkan pada kelompok kontrol sebesar 29,6 % saja. Terlihat perbedaan yang mencolok pada kedua kelompok sehingga secara statistik, waktu pemberian MP-ASI sebelum usia 6 bulan merupakan faktor risiko terjadinya gizi lebih (p=0,01).</w:t>
      </w:r>
    </w:p>
    <w:p>
      <w:pPr>
        <w:pStyle w:val="BodyText"/>
        <w:spacing w:line="360" w:lineRule="auto" w:before="200"/>
        <w:ind w:left="588" w:right="1690" w:firstLine="720"/>
        <w:jc w:val="both"/>
      </w:pPr>
      <w:r>
        <w:rPr/>
        <w:t>Berdasarkan teori wanita memiliki jumlah lemak tubuh lebih banyak dibandingkan laki-laki, subjek dalam penelitian ini juga menunjukkan hal yang sejalan dengan teori tersebut. Sebanyak 59,3% subjek adalah perempuan. Selain itu, anak laki-laki memiliki aktivitas lebih banyak walaupun mereka masih bayi dan cenderung lebih aktif. Ada beberapa sebab yang membuat ibu atau pengasuh bayi untuk memberikan susu formula sebelum waktunya. Hal ini akan menjadi salah satu penyebab gizi lebih pada bayi. Walaupun dalam penelitian ini tidak dilakukan uji hubungan, tetapi dilakukan wawancara sehingga diketahui berapa kali bayi mendapat susu formula dalam sehari dan itu merupakan unsur </w:t>
      </w:r>
      <w:r>
        <w:rPr>
          <w:i/>
        </w:rPr>
        <w:t>matching </w:t>
      </w:r>
      <w:r>
        <w:rPr/>
        <w:t>yang dilakukan dalam penelitian ini. Secara keseluruhan rerata konsumsi susu formula perhari sebesar 2,3±0,7 kali per hari dan ditambah wawancara singkat susu formula yang dikonsumsi dengan menggunakan dot kecil untuk usia 6-8 bulan dan dot sedang untuk usia 9-12 bulan.</w:t>
      </w:r>
    </w:p>
    <w:p>
      <w:pPr>
        <w:pStyle w:val="BodyText"/>
        <w:spacing w:line="360" w:lineRule="auto" w:before="199"/>
        <w:ind w:left="588" w:right="1691" w:firstLine="720"/>
        <w:jc w:val="both"/>
      </w:pPr>
      <w:r>
        <w:rPr/>
        <w:t>Pada kelompok kasus, sebagian besar subjek mengonsumsi bubur nasi (48,1%), sedangkan kelompok kontrol mengonsumsi bubur tim (44,4%). Hasil penelitian ini menunjukkan bahwa pemberian MP-ASI yang tidak sesuai umur bukan merupakan faktor risiko terjadinya gizi lebih pada bayi usia 6-12 bulan (p=0,4;OR=0,55;95% CI : 0,19-1,6). Penelitian ini sejalan dengan penelitian pada etnis Banjar</w:t>
      </w:r>
      <w:r>
        <w:rPr>
          <w:spacing w:val="53"/>
        </w:rPr>
        <w:t> </w:t>
      </w:r>
      <w:r>
        <w:rPr/>
        <w:t>yang menunjukkan bahwa sebagian besar</w:t>
      </w:r>
      <w:r>
        <w:rPr>
          <w:spacing w:val="51"/>
        </w:rPr>
        <w:t> </w:t>
      </w:r>
      <w:r>
        <w:rPr/>
        <w:t>subjek usia 6-12 bulan</w:t>
      </w:r>
    </w:p>
    <w:p>
      <w:pPr>
        <w:spacing w:after="0" w:line="360" w:lineRule="auto"/>
        <w:jc w:val="both"/>
        <w:sectPr>
          <w:footerReference w:type="default" r:id="rId42"/>
          <w:pgSz w:w="11900" w:h="16840"/>
          <w:pgMar w:footer="0" w:header="0" w:top="1600" w:bottom="280" w:left="1680" w:right="0"/>
        </w:sectPr>
      </w:pPr>
    </w:p>
    <w:p>
      <w:pPr>
        <w:pStyle w:val="BodyText"/>
        <w:rPr>
          <w:sz w:val="20"/>
        </w:rPr>
      </w:pPr>
    </w:p>
    <w:p>
      <w:pPr>
        <w:pStyle w:val="BodyText"/>
        <w:spacing w:before="9"/>
        <w:rPr>
          <w:sz w:val="29"/>
        </w:rPr>
      </w:pPr>
    </w:p>
    <w:p>
      <w:pPr>
        <w:pStyle w:val="BodyText"/>
        <w:spacing w:line="360" w:lineRule="auto" w:before="90"/>
        <w:ind w:left="587" w:right="1688"/>
        <w:jc w:val="both"/>
      </w:pPr>
      <w:r>
        <w:rPr/>
        <w:t>yang mengonsumsi MP-ASI yang sesuai umurnya memiliki status gizi normal. Tidak ada angka signifikan pada penelitian ini karena merupakan studi kualitatif.</w:t>
      </w:r>
      <w:r>
        <w:rPr>
          <w:vertAlign w:val="superscript"/>
        </w:rPr>
        <w:t>5</w:t>
      </w:r>
      <w:r>
        <w:rPr>
          <w:vertAlign w:val="baseline"/>
        </w:rPr>
        <w:t> MP-ASI yang diberikan pada anak harus bertahap kepadatannya disesuaikan dengan perkembangan umurnya sebab hal ini disesuaikan dengan keadaan fisiologis bayi.</w:t>
      </w:r>
      <w:r>
        <w:rPr>
          <w:vertAlign w:val="superscript"/>
        </w:rPr>
        <w:t>7</w:t>
      </w:r>
      <w:r>
        <w:rPr>
          <w:vertAlign w:val="baseline"/>
        </w:rPr>
        <w:t> Jenis makanan yang cocok untuk bayi usia 0-6 bulan hanyalah ASI. Pemberian makanan tambahan pada anak usia dini yang tidak sesuai umurnya bisa menyebabkan beberapa akibat, diantaranya infeksi, kenaikan berat badan (obesitas), dan alergi terhadap makanan tertentu. MP-ASI harus diberikan sesuai umurnya, misalnya anak usia 6 bulan yang sudah diberikan nasi lembek, hal ini tidak sesuai karena MP-ASI yang sesuai adalah bubur susu. Akibat yang ditimbulkan karena pemberian MP-ASI tidak sesuai umur meliputi jangka pendek dan jangka panjang. Akibat jangka pendek yang timbulkan adalah infeksi saluran pencernaan dan kekurangan gizi. Sedangkan akibat jangka panjang yang timbul adalah </w:t>
      </w:r>
      <w:r>
        <w:rPr>
          <w:i/>
          <w:vertAlign w:val="baseline"/>
        </w:rPr>
        <w:t>obesitas </w:t>
      </w:r>
      <w:r>
        <w:rPr>
          <w:vertAlign w:val="baseline"/>
        </w:rPr>
        <w:t>karena asupan energi yang berlebih dan bahkan bayi akan membawa kebiasaan tersebut sampai dewasa. Lambung yang sudah terbiasa mendapat asupan energi berlebih akan terasa kurang apabila yang dimakan hanya sekedar mencukupi kebutuhan harian. </w:t>
      </w:r>
      <w:r>
        <w:rPr>
          <w:vertAlign w:val="superscript"/>
        </w:rPr>
        <w:t>8</w:t>
      </w:r>
      <w:r>
        <w:rPr>
          <w:vertAlign w:val="baseline"/>
        </w:rPr>
        <w:t> Secara teori, ketidaksesuaian MP-ASI yang diberikan merupakan faktor risiko terjadinya gizi lebih, tetapi subjek pada penelitian ini baik kelompok kasus maupun kelompok kontrol, persentase yang mengonsumsi jenis MP-ASI tidak sesuai umur, jumlahnya hampir sama sehingga tidak ada hubungan yang signifikan antara pemberian MP-ASI yang tidak sesuai umur dengan kejadian gizi lebih.</w:t>
      </w:r>
    </w:p>
    <w:p>
      <w:pPr>
        <w:pStyle w:val="BodyText"/>
        <w:spacing w:line="360" w:lineRule="auto" w:before="200"/>
        <w:ind w:left="587" w:right="1691" w:firstLine="720"/>
        <w:jc w:val="both"/>
      </w:pPr>
      <w:r>
        <w:rPr/>
        <w:t>Hasil penelitian ini juga menunjukkan bahwa frekuensi pemberian MP- ASI dalam sehari merupakan faktor risiko terjadinya gizi lebih pada bayi usia 6- 12 bulan (p=0,002; OR=17,9 (95% CI 2,1-151,9). Hasil penelitian ini sejalan dengan penelitian di Surabaya yang menunjukkan bahwa ada hubungan yang signifikan antara frekuensi pemberian makanan pendamping ASI dengan status gizi anak usia 6-23 bulan.</w:t>
      </w:r>
      <w:r>
        <w:rPr>
          <w:vertAlign w:val="superscript"/>
        </w:rPr>
        <w:t>10</w:t>
      </w:r>
      <w:r>
        <w:rPr>
          <w:vertAlign w:val="baseline"/>
        </w:rPr>
        <w:t> Hasil penelitian ini juga menunjukkan bahwa rerata frekuensi pemberian MP-ASI pada kelompok kasus per hari sebesar 4,7 kali per hari dimana jumlahnya lebih sering dibandingkan kelompok kontrol dengan rerata</w:t>
      </w:r>
    </w:p>
    <w:p>
      <w:pPr>
        <w:spacing w:after="0" w:line="360" w:lineRule="auto"/>
        <w:jc w:val="both"/>
        <w:sectPr>
          <w:footerReference w:type="default" r:id="rId43"/>
          <w:pgSz w:w="11900" w:h="16840"/>
          <w:pgMar w:footer="0" w:header="0" w:top="1600" w:bottom="280" w:left="1680" w:right="0"/>
        </w:sectPr>
      </w:pPr>
    </w:p>
    <w:p>
      <w:pPr>
        <w:pStyle w:val="BodyText"/>
        <w:rPr>
          <w:sz w:val="20"/>
        </w:rPr>
      </w:pPr>
    </w:p>
    <w:p>
      <w:pPr>
        <w:pStyle w:val="BodyText"/>
        <w:spacing w:before="9"/>
        <w:rPr>
          <w:sz w:val="29"/>
        </w:rPr>
      </w:pPr>
    </w:p>
    <w:p>
      <w:pPr>
        <w:pStyle w:val="BodyText"/>
        <w:spacing w:line="360" w:lineRule="auto" w:before="90"/>
        <w:ind w:left="587" w:right="1687"/>
        <w:jc w:val="both"/>
      </w:pPr>
      <w:r>
        <w:rPr/>
        <w:t>3,7 kali per hari. Sebenarnya dari kedua kelompok, frekuensi pemberian MP-ASI tidak sesuai dengan standar yang sudah ditetapkan bahwa frekuensi pemberian MP-ASI hanya 3 kali per hari. Ketidaksesuaian ini terjadi karena ibu tidak membuat jadwal pemberian MP-ASI yang baik menurut kebutuhan bayinya. Pengaruh frekuensi dalam pemberian MP-ASI yaitu jika frekuensi pemberian kurang akan berakibat kebutuhan gizi anak tidak terpenuhi, dan jika berlebihan akan mengakibatkan bayi mendapatkan zat gizi yang berlebihan. Menurut Depkes-RI (2006), kurangnya frekuensi pemberian MP-ASI dalam sehari akan berakibat gizi anak tidak terpenuhi, dan pemberian MP-ASI yang melebihi frekuensi pemberian akan mengarah pada gizi lebih.</w:t>
      </w:r>
      <w:r>
        <w:rPr>
          <w:vertAlign w:val="superscript"/>
        </w:rPr>
        <w:t>11</w:t>
      </w:r>
    </w:p>
    <w:p>
      <w:pPr>
        <w:pStyle w:val="BodyText"/>
        <w:spacing w:line="360" w:lineRule="auto" w:before="199"/>
        <w:ind w:left="587" w:right="1691" w:firstLine="720"/>
        <w:jc w:val="both"/>
      </w:pPr>
      <w:r>
        <w:rPr/>
        <w:t>Pada anak usia 6-12 bulan, selain ASI, bayi mulai bisa diberi makanan pendamping ASI, karena pada usia itu bayi sudah mempunyai refleks mengunyah dengan pencernaan yang lebih kuat. Dalam pemberian makanan bayi perlu diperhatikan ketepatan waktu pemberian, frekuensi, jenis, jumlah bahan makanan, dan cara pembuatannya.</w:t>
      </w:r>
      <w:r>
        <w:rPr>
          <w:vertAlign w:val="superscript"/>
        </w:rPr>
        <w:t>12</w:t>
      </w:r>
      <w:r>
        <w:rPr>
          <w:vertAlign w:val="baseline"/>
        </w:rPr>
        <w:t> Hasil penelitian ini menunjukkan bahwa waktu pemberian MP-ASI pertama kali merupakan faktor risiko gizi lebih (p=0,01) dengan rerata waktu pemberian MP-ASI pada kelompok kasus lebih dini dibandingkan dengan kelompok kontrol yaitu 4,6±1,5 bulan, sedangkan pada kelompok kontrol, rerata usia pemberian MP-ASI pertama kali sudah sesuai yaitu 6,04±0,9. Penelitian ini sejalan dengan penelitian di Yogyakarta yang menunjukkan ada hubungan antara pola pemberian MP-ASI dengan peningkatan status gizi pada bayi usia 6-24 bulan.</w:t>
      </w:r>
      <w:r>
        <w:rPr>
          <w:vertAlign w:val="superscript"/>
        </w:rPr>
        <w:t>13</w:t>
      </w:r>
      <w:r>
        <w:rPr>
          <w:vertAlign w:val="baseline"/>
        </w:rPr>
        <w:t> Pemberian MP-ASI yang terlalu dini selain berakibat gizi lebih juga bisa menimbulkan beban zat terlarut hingga dapat menimbulkan </w:t>
      </w:r>
      <w:r>
        <w:rPr>
          <w:i/>
          <w:vertAlign w:val="baseline"/>
        </w:rPr>
        <w:t>hyperosmolarity </w:t>
      </w:r>
      <w:r>
        <w:rPr>
          <w:vertAlign w:val="baseline"/>
        </w:rPr>
        <w:t>(kelebihan tekanan osmotik pada plasma sel karena adanya peningkatan konsentrasi zat)</w:t>
      </w:r>
      <w:r>
        <w:rPr>
          <w:i/>
          <w:vertAlign w:val="baseline"/>
        </w:rPr>
        <w:t>, </w:t>
      </w:r>
      <w:r>
        <w:rPr>
          <w:vertAlign w:val="baseline"/>
        </w:rPr>
        <w:t>kenaikkan berat badan yang terlalu cepat dapat menyebabkan gizi lebih, alergi terhadap salah satu zat gizi yang terdapat dalam makanan yang diberikan pada bayi. Bayi yang mendapat zat-zat tambahan seperti garam dan nitrat dapat merugikan ginjal bayi yang belum matang, dalam makanan padat yang dipasarkan terdapat zat pewarna atau zat pengawet yang membahayakan dalam penyediaan dan penyimpanan</w:t>
      </w:r>
      <w:r>
        <w:rPr>
          <w:spacing w:val="-9"/>
          <w:vertAlign w:val="baseline"/>
        </w:rPr>
        <w:t> </w:t>
      </w:r>
      <w:r>
        <w:rPr>
          <w:vertAlign w:val="baseline"/>
        </w:rPr>
        <w:t>makanan</w:t>
      </w:r>
      <w:r>
        <w:rPr>
          <w:vertAlign w:val="superscript"/>
        </w:rPr>
        <w:t>1</w:t>
      </w:r>
      <w:r>
        <w:rPr>
          <w:vertAlign w:val="baseline"/>
        </w:rPr>
        <w:t>.</w:t>
      </w:r>
    </w:p>
    <w:p>
      <w:pPr>
        <w:spacing w:after="0" w:line="360" w:lineRule="auto"/>
        <w:jc w:val="both"/>
        <w:sectPr>
          <w:footerReference w:type="default" r:id="rId44"/>
          <w:pgSz w:w="11900" w:h="16840"/>
          <w:pgMar w:footer="0" w:header="0" w:top="1600" w:bottom="280" w:left="1680" w:right="0"/>
        </w:sectPr>
      </w:pPr>
    </w:p>
    <w:p>
      <w:pPr>
        <w:pStyle w:val="BodyText"/>
        <w:rPr>
          <w:sz w:val="20"/>
        </w:rPr>
      </w:pPr>
    </w:p>
    <w:p>
      <w:pPr>
        <w:pStyle w:val="BodyText"/>
        <w:spacing w:before="9"/>
        <w:rPr>
          <w:sz w:val="29"/>
        </w:rPr>
      </w:pPr>
    </w:p>
    <w:p>
      <w:pPr>
        <w:pStyle w:val="BodyText"/>
        <w:spacing w:line="360" w:lineRule="auto" w:before="90"/>
        <w:ind w:left="587" w:right="1687" w:firstLine="720"/>
        <w:jc w:val="both"/>
      </w:pPr>
      <w:r>
        <w:rPr/>
        <w:t>Makanan yang sesuai untuk bayi usia 0-6 bulan adalah ASI. Sesuai yang dimaksud adalah sesuai jumlah energi dan teksturnya. Pemberian MP-ASI dibawah usia 6 bulan menyebabkan bayi mendapat energi lebih banyak dari yang dibutuhkan. Bayi memiliki daya tahan tubuh yang berbeda-beda. Bayi yang memiliki daya tahan tubuh kurang apabila mendapat MP-ASI sebelum usia 6 bulan akan berpeluang terkena infeksi yang mengarah pada gizi kurang. Sedangkan pada bayi yang memiliki daya tahan tubuh tinggi, pemberian MP-ASI pada usia sebelum 6 bulan akan berpeluang menjadi gizi lebih. Pemberian MP- ASI sebelum usia 6 bulan sering dihubungkan dengan meningkatnya kandungan lemak dan berat badan. Karena itulah, menunda pemberian MP-ASI sampai usia 6 bulan dapat melindunginya dari gizi lebih di kemudian hari. Beberapa enzim pemecah protein seperti pepsin, lipase, dan amilase, serta asam lambung, baru akan diproduksi sempurna pada saat bayi berusia 6 bulan.</w:t>
      </w:r>
      <w:r>
        <w:rPr>
          <w:vertAlign w:val="superscript"/>
        </w:rPr>
        <w:t>14</w:t>
      </w:r>
      <w:r>
        <w:rPr>
          <w:vertAlign w:val="baseline"/>
        </w:rPr>
        <w:t> Sebuah studi di Amerika mengungkapkan bayi yang mendapatkan makanan padat sebelum usia 4 bulan cenderung menjadi lebih gemuk. Salah satu penulis studi ini dari </w:t>
      </w:r>
      <w:r>
        <w:rPr>
          <w:i/>
          <w:vertAlign w:val="baseline"/>
        </w:rPr>
        <w:t>Children’s </w:t>
      </w:r>
      <w:r>
        <w:rPr>
          <w:i/>
          <w:vertAlign w:val="baseline"/>
        </w:rPr>
        <w:t>Hospitas Boston m</w:t>
      </w:r>
      <w:r>
        <w:rPr>
          <w:vertAlign w:val="baseline"/>
        </w:rPr>
        <w:t>engatakan, mengikuti pedoman yang benar dapat mengurangi risiko gizi lebih pada masa</w:t>
      </w:r>
      <w:r>
        <w:rPr>
          <w:spacing w:val="-3"/>
          <w:vertAlign w:val="baseline"/>
        </w:rPr>
        <w:t> </w:t>
      </w:r>
      <w:r>
        <w:rPr>
          <w:vertAlign w:val="baseline"/>
        </w:rPr>
        <w:t>kanak-kanak.</w:t>
      </w:r>
      <w:r>
        <w:rPr>
          <w:vertAlign w:val="superscript"/>
        </w:rPr>
        <w:t>15</w:t>
      </w:r>
    </w:p>
    <w:p>
      <w:pPr>
        <w:pStyle w:val="BodyText"/>
        <w:spacing w:line="360" w:lineRule="auto" w:before="201"/>
        <w:ind w:left="587" w:right="1691" w:firstLine="720"/>
        <w:jc w:val="both"/>
      </w:pPr>
      <w:r>
        <w:rPr/>
        <w:t>Gizi lebih merupakan salah satu gangguan status gizi yang bisa berakibat fatal di masa mendatang. </w:t>
      </w:r>
      <w:r>
        <w:rPr>
          <w:i/>
        </w:rPr>
        <w:t>Trend </w:t>
      </w:r>
      <w:r>
        <w:rPr/>
        <w:t>penyakit di Indonesia sudah mulai bertambah menjadi gizi lebih dan gizi kurang yang sering disebut </w:t>
      </w:r>
      <w:r>
        <w:rPr>
          <w:i/>
        </w:rPr>
        <w:t>“double burden”</w:t>
      </w:r>
      <w:r>
        <w:rPr/>
        <w:t>. Penyakit ini merupakan penyakit tidak menular tetapi seiring dengan berkembangnya jaman kearah modern justru menjadi penyakit menular melalui gaya hidup. Sering dijumpai di masyarakat bahwa bayi yang gemuk adalah bayi yang sehat. Stigma seperti ini harus segera dihilangkan karena gizi lebih sejak dini justru lebih bahaya karena jika status gizi bayi sampai dewasa dalam kategori lebih akan sulit diturunkan dan menjadi pemicu lahirnya berbagai penyakit</w:t>
      </w:r>
      <w:r>
        <w:rPr>
          <w:spacing w:val="-7"/>
        </w:rPr>
        <w:t> </w:t>
      </w:r>
      <w:r>
        <w:rPr/>
        <w:t>degeneratif.</w:t>
      </w:r>
      <w:r>
        <w:rPr>
          <w:vertAlign w:val="superscript"/>
        </w:rPr>
        <w:t>16</w:t>
      </w:r>
    </w:p>
    <w:p>
      <w:pPr>
        <w:pStyle w:val="BodyText"/>
        <w:spacing w:line="360" w:lineRule="auto" w:before="198"/>
        <w:ind w:left="587" w:right="1691" w:firstLine="720"/>
        <w:jc w:val="both"/>
      </w:pPr>
      <w:r>
        <w:rPr/>
        <w:t>Tujuan pemberian makanan pendamping ASI adalah untuk menambah energi dan zat-zat gizi yang diperlukan bayi karena ASI tidak dapat memenuhi kebutuhan bayi secara terus menerus. Selain itu agar bayi mencapai pertumbuhan perkembangan yang optimal dan menghindari terjadinya kekurangan gizi,</w:t>
      </w:r>
    </w:p>
    <w:p>
      <w:pPr>
        <w:spacing w:after="0" w:line="360" w:lineRule="auto"/>
        <w:jc w:val="both"/>
        <w:sectPr>
          <w:footerReference w:type="default" r:id="rId45"/>
          <w:pgSz w:w="11900" w:h="16840"/>
          <w:pgMar w:footer="0" w:header="0" w:top="1600" w:bottom="280" w:left="1680" w:right="0"/>
        </w:sectPr>
      </w:pPr>
    </w:p>
    <w:p>
      <w:pPr>
        <w:pStyle w:val="BodyText"/>
        <w:rPr>
          <w:sz w:val="20"/>
        </w:rPr>
      </w:pPr>
    </w:p>
    <w:p>
      <w:pPr>
        <w:pStyle w:val="BodyText"/>
        <w:spacing w:before="9"/>
        <w:rPr>
          <w:sz w:val="29"/>
        </w:rPr>
      </w:pPr>
    </w:p>
    <w:p>
      <w:pPr>
        <w:pStyle w:val="BodyText"/>
        <w:spacing w:line="360" w:lineRule="auto" w:before="90"/>
        <w:ind w:left="587" w:right="1693"/>
        <w:jc w:val="both"/>
      </w:pPr>
      <w:r>
        <w:rPr/>
        <w:t>defesiensi zat gizi mikro (zat besi, zink, kalsium, vitamin A, vitamin C dan folat), menyediakan makanan ekstra yang dibutuhkan untuk mengisi kesenjangan energi dengan nutrisi. Dipandang dari segi kekebalan, pemberian MP-ASI dapat memelihara kesehatan, mencegah penyakit, memulihkan bila sakit, membantu perkembangan jasmani, rohani, psikomotor, mendidik kebiasaan yang baik tentang makanan dan memperkenalkan bermacam-macam bahan makanan yang sesuai dengan keadaan fisiologis bayi.</w:t>
      </w:r>
      <w:r>
        <w:rPr>
          <w:vertAlign w:val="superscript"/>
        </w:rPr>
        <w:t>17</w:t>
      </w:r>
      <w:r>
        <w:rPr>
          <w:vertAlign w:val="baseline"/>
        </w:rPr>
        <w:t> Akan tetapi apabila pola pemberiannya tidak sesuai dengan persyaratan kesehatan yang sudah ditetapkan, maka berakibat malnutrisi dan salah satunya gizi lebih.</w:t>
      </w:r>
    </w:p>
    <w:p>
      <w:pPr>
        <w:pStyle w:val="BodyText"/>
        <w:rPr>
          <w:sz w:val="26"/>
        </w:rPr>
      </w:pPr>
    </w:p>
    <w:p>
      <w:pPr>
        <w:pStyle w:val="BodyText"/>
        <w:rPr>
          <w:sz w:val="26"/>
        </w:rPr>
      </w:pPr>
    </w:p>
    <w:p>
      <w:pPr>
        <w:pStyle w:val="Heading4"/>
        <w:spacing w:before="222"/>
      </w:pPr>
      <w:r>
        <w:rPr/>
        <w:t>KETERBATASAN PENELITIAN</w:t>
      </w:r>
    </w:p>
    <w:p>
      <w:pPr>
        <w:pStyle w:val="BodyText"/>
        <w:spacing w:before="9"/>
        <w:rPr>
          <w:b/>
          <w:sz w:val="28"/>
        </w:rPr>
      </w:pPr>
    </w:p>
    <w:p>
      <w:pPr>
        <w:pStyle w:val="BodyText"/>
        <w:spacing w:line="360" w:lineRule="auto"/>
        <w:ind w:left="587" w:right="1693"/>
        <w:jc w:val="both"/>
      </w:pPr>
      <w:r>
        <w:rPr/>
        <w:t>Dalam melakukan </w:t>
      </w:r>
      <w:r>
        <w:rPr>
          <w:i/>
        </w:rPr>
        <w:t>matching </w:t>
      </w:r>
      <w:r>
        <w:rPr/>
        <w:t>konsumsi susu formula, tidak diketahui secara pasti jumlah berapa ml yang dikonsumsi masing-masing subjek. Hanya frekuensi pemberian susu formula dalam sehari.</w:t>
      </w:r>
    </w:p>
    <w:p>
      <w:pPr>
        <w:pStyle w:val="Heading4"/>
        <w:spacing w:before="205"/>
      </w:pPr>
      <w:r>
        <w:rPr/>
        <w:t>KESIMPULAN</w:t>
      </w:r>
    </w:p>
    <w:p>
      <w:pPr>
        <w:pStyle w:val="BodyText"/>
        <w:rPr>
          <w:b/>
          <w:sz w:val="29"/>
        </w:rPr>
      </w:pPr>
    </w:p>
    <w:p>
      <w:pPr>
        <w:pStyle w:val="BodyText"/>
        <w:spacing w:line="360" w:lineRule="auto"/>
        <w:ind w:left="587" w:right="1693"/>
        <w:jc w:val="both"/>
      </w:pPr>
      <w:r>
        <w:rPr/>
        <w:t>Faktor risiko kejadian gizi lebih pada bayi usia 6-12 bulan di Kota Magelang adalah frekuensi pemberian MP-ASI dan waktu pertama kali pemberian MP-ASI.</w:t>
      </w:r>
    </w:p>
    <w:p>
      <w:pPr>
        <w:pStyle w:val="Heading4"/>
        <w:spacing w:before="204"/>
      </w:pPr>
      <w:r>
        <w:rPr/>
        <w:t>SARAN</w:t>
      </w:r>
    </w:p>
    <w:p>
      <w:pPr>
        <w:pStyle w:val="BodyText"/>
        <w:rPr>
          <w:b/>
          <w:sz w:val="29"/>
        </w:rPr>
      </w:pPr>
    </w:p>
    <w:p>
      <w:pPr>
        <w:pStyle w:val="ListParagraph"/>
        <w:numPr>
          <w:ilvl w:val="0"/>
          <w:numId w:val="6"/>
        </w:numPr>
        <w:tabs>
          <w:tab w:pos="948" w:val="left" w:leader="none"/>
        </w:tabs>
        <w:spacing w:line="360" w:lineRule="auto" w:before="0" w:after="0"/>
        <w:ind w:left="947" w:right="1696" w:hanging="360"/>
        <w:jc w:val="left"/>
        <w:rPr>
          <w:sz w:val="24"/>
        </w:rPr>
      </w:pPr>
      <w:r>
        <w:rPr>
          <w:sz w:val="24"/>
        </w:rPr>
        <w:t>Perlu dilakukan penelitian lanjutan untuk faktor risiko lain yang menyebabkan kejadian gizi lebih pada bayi</w:t>
      </w:r>
    </w:p>
    <w:p>
      <w:pPr>
        <w:pStyle w:val="ListParagraph"/>
        <w:numPr>
          <w:ilvl w:val="0"/>
          <w:numId w:val="6"/>
        </w:numPr>
        <w:tabs>
          <w:tab w:pos="948" w:val="left" w:leader="none"/>
        </w:tabs>
        <w:spacing w:line="360" w:lineRule="auto" w:before="1" w:after="0"/>
        <w:ind w:left="947" w:right="1695" w:hanging="360"/>
        <w:jc w:val="left"/>
        <w:rPr>
          <w:sz w:val="24"/>
        </w:rPr>
      </w:pPr>
      <w:r>
        <w:rPr>
          <w:sz w:val="24"/>
        </w:rPr>
        <w:t>Usia subjek penelitian perlu dipersempit lagi lingkupnya karena mengingat pertumbuhan dan perkembangan bayi</w:t>
      </w:r>
      <w:r>
        <w:rPr>
          <w:spacing w:val="18"/>
          <w:sz w:val="24"/>
        </w:rPr>
        <w:t> </w:t>
      </w:r>
      <w:r>
        <w:rPr>
          <w:sz w:val="24"/>
        </w:rPr>
        <w:t>yang sangat cepat sehingga bayi usia 6-</w:t>
      </w:r>
    </w:p>
    <w:p>
      <w:pPr>
        <w:pStyle w:val="BodyText"/>
        <w:spacing w:line="360" w:lineRule="auto"/>
        <w:ind w:left="947" w:right="1689"/>
      </w:pPr>
      <w:r>
        <w:rPr/>
        <w:t>9 dengan 9-12 sangat berbeda aktivitasnya sehingga mempengaruhi pola makannya.</w:t>
      </w:r>
    </w:p>
    <w:p>
      <w:pPr>
        <w:spacing w:after="0" w:line="360" w:lineRule="auto"/>
        <w:sectPr>
          <w:footerReference w:type="default" r:id="rId46"/>
          <w:pgSz w:w="11900" w:h="16840"/>
          <w:pgMar w:footer="0" w:header="0" w:top="1600" w:bottom="280" w:left="1680" w:right="0"/>
        </w:sectPr>
      </w:pPr>
    </w:p>
    <w:p>
      <w:pPr>
        <w:pStyle w:val="BodyText"/>
        <w:rPr>
          <w:sz w:val="20"/>
        </w:rPr>
      </w:pPr>
    </w:p>
    <w:p>
      <w:pPr>
        <w:pStyle w:val="BodyText"/>
        <w:rPr>
          <w:sz w:val="20"/>
        </w:rPr>
      </w:pPr>
    </w:p>
    <w:p>
      <w:pPr>
        <w:pStyle w:val="Heading4"/>
        <w:spacing w:before="207"/>
      </w:pPr>
      <w:bookmarkStart w:name="_TOC_250000" w:id="9"/>
      <w:bookmarkEnd w:id="9"/>
      <w:r>
        <w:rPr/>
        <w:t>DAFTAR PUSTAKA</w:t>
      </w:r>
    </w:p>
    <w:p>
      <w:pPr>
        <w:pStyle w:val="BodyText"/>
        <w:rPr>
          <w:b/>
          <w:sz w:val="29"/>
        </w:rPr>
      </w:pPr>
    </w:p>
    <w:p>
      <w:pPr>
        <w:pStyle w:val="ListParagraph"/>
        <w:numPr>
          <w:ilvl w:val="0"/>
          <w:numId w:val="7"/>
        </w:numPr>
        <w:tabs>
          <w:tab w:pos="1016" w:val="left" w:leader="none"/>
        </w:tabs>
        <w:spacing w:line="360" w:lineRule="auto" w:before="0" w:after="0"/>
        <w:ind w:left="1015" w:right="1690" w:hanging="428"/>
        <w:jc w:val="both"/>
        <w:rPr>
          <w:sz w:val="24"/>
        </w:rPr>
      </w:pPr>
      <w:r>
        <w:rPr>
          <w:sz w:val="24"/>
        </w:rPr>
        <w:t>Fryar CD, Carroll MD, Ogden CL. Prevalence of Obesity Among Children and Adolescents : United States, Trends 1963-1965 Through 2009-2010. NCHS Health States. September</w:t>
      </w:r>
      <w:r>
        <w:rPr>
          <w:spacing w:val="-1"/>
          <w:sz w:val="24"/>
        </w:rPr>
        <w:t> </w:t>
      </w:r>
      <w:r>
        <w:rPr>
          <w:sz w:val="24"/>
        </w:rPr>
        <w:t>2012</w:t>
      </w:r>
    </w:p>
    <w:p>
      <w:pPr>
        <w:pStyle w:val="ListParagraph"/>
        <w:numPr>
          <w:ilvl w:val="0"/>
          <w:numId w:val="7"/>
        </w:numPr>
        <w:tabs>
          <w:tab w:pos="1016" w:val="left" w:leader="none"/>
        </w:tabs>
        <w:spacing w:line="360" w:lineRule="auto" w:before="0" w:after="0"/>
        <w:ind w:left="1015" w:right="1691" w:hanging="428"/>
        <w:jc w:val="both"/>
        <w:rPr>
          <w:sz w:val="24"/>
        </w:rPr>
      </w:pPr>
      <w:r>
        <w:rPr>
          <w:sz w:val="24"/>
        </w:rPr>
        <w:t>Badan Penelitian dan Pengembangan Kesehatan Kementrian Kesehatan RI. Riset Kesehatan Dasar 2010. Laporan Nasional 2010.</w:t>
      </w:r>
      <w:hyperlink r:id="rId48">
        <w:r>
          <w:rPr>
            <w:color w:val="0000FF"/>
            <w:sz w:val="24"/>
            <w:u w:val="single" w:color="0000FF"/>
          </w:rPr>
          <w:t> http://www.riskesdas.litbang.depkes.go.id</w:t>
        </w:r>
      </w:hyperlink>
    </w:p>
    <w:p>
      <w:pPr>
        <w:pStyle w:val="ListParagraph"/>
        <w:numPr>
          <w:ilvl w:val="0"/>
          <w:numId w:val="7"/>
        </w:numPr>
        <w:tabs>
          <w:tab w:pos="1016" w:val="left" w:leader="none"/>
        </w:tabs>
        <w:spacing w:line="360" w:lineRule="auto" w:before="0" w:after="0"/>
        <w:ind w:left="1015" w:right="1691" w:hanging="428"/>
        <w:jc w:val="both"/>
        <w:rPr>
          <w:sz w:val="24"/>
        </w:rPr>
      </w:pPr>
      <w:r>
        <w:rPr>
          <w:sz w:val="24"/>
        </w:rPr>
        <w:t>Yusriani, Siti Fatimah, Citrakesumasari. Beberapa Faktor Risiko yang Mempengaruhi Kejadian Gizi Lebih Pada Balita Usia (24-59 bulan) di Wilayah Kerja Puskesmas Bara-Baraya Kota Makkasar Tahun 2005. Jurnal Kesehatan Masyarakat Madani,</w:t>
      </w:r>
      <w:r>
        <w:rPr>
          <w:spacing w:val="-1"/>
          <w:sz w:val="24"/>
        </w:rPr>
        <w:t> </w:t>
      </w:r>
      <w:r>
        <w:rPr>
          <w:sz w:val="24"/>
        </w:rPr>
        <w:t>2008;01:1979-2287.</w:t>
      </w:r>
    </w:p>
    <w:p>
      <w:pPr>
        <w:pStyle w:val="ListParagraph"/>
        <w:numPr>
          <w:ilvl w:val="0"/>
          <w:numId w:val="7"/>
        </w:numPr>
        <w:tabs>
          <w:tab w:pos="1016" w:val="left" w:leader="none"/>
        </w:tabs>
        <w:spacing w:line="360" w:lineRule="auto" w:before="0" w:after="0"/>
        <w:ind w:left="1015" w:right="1691" w:hanging="428"/>
        <w:jc w:val="both"/>
        <w:rPr>
          <w:sz w:val="24"/>
        </w:rPr>
      </w:pPr>
      <w:r>
        <w:rPr>
          <w:sz w:val="24"/>
        </w:rPr>
        <w:t>Dinas Kesehatan Kota Magelang. Profil Kesehatan Kota Magelang Tahun 2012. Magelang :</w:t>
      </w:r>
      <w:r>
        <w:rPr>
          <w:spacing w:val="-4"/>
          <w:sz w:val="24"/>
        </w:rPr>
        <w:t> </w:t>
      </w:r>
      <w:r>
        <w:rPr>
          <w:sz w:val="24"/>
        </w:rPr>
        <w:t>2013.</w:t>
      </w:r>
    </w:p>
    <w:p>
      <w:pPr>
        <w:pStyle w:val="ListParagraph"/>
        <w:numPr>
          <w:ilvl w:val="0"/>
          <w:numId w:val="7"/>
        </w:numPr>
        <w:tabs>
          <w:tab w:pos="1016" w:val="left" w:leader="none"/>
        </w:tabs>
        <w:spacing w:line="360" w:lineRule="auto" w:before="0" w:after="0"/>
        <w:ind w:left="1015" w:right="1690" w:hanging="428"/>
        <w:jc w:val="both"/>
        <w:rPr>
          <w:sz w:val="24"/>
        </w:rPr>
      </w:pPr>
      <w:r>
        <w:rPr>
          <w:sz w:val="24"/>
        </w:rPr>
        <w:t>Ida Hayati, Suriah, Nur Haedar Jafar. Pola Pemberian MP-ASI Bayi 6-12 Bulan Pada Etnis Banjar di Kelurahan Telung Lerong Ilir. Makkasar: Universitas Hassanudin.</w:t>
      </w:r>
      <w:r>
        <w:rPr>
          <w:spacing w:val="1"/>
          <w:sz w:val="24"/>
        </w:rPr>
        <w:t> </w:t>
      </w:r>
      <w:r>
        <w:rPr>
          <w:sz w:val="24"/>
        </w:rPr>
        <w:t>2012.</w:t>
      </w:r>
    </w:p>
    <w:p>
      <w:pPr>
        <w:pStyle w:val="ListParagraph"/>
        <w:numPr>
          <w:ilvl w:val="0"/>
          <w:numId w:val="7"/>
        </w:numPr>
        <w:tabs>
          <w:tab w:pos="1016" w:val="left" w:leader="none"/>
        </w:tabs>
        <w:spacing w:line="360" w:lineRule="auto" w:before="0" w:after="0"/>
        <w:ind w:left="1015" w:right="1691" w:hanging="428"/>
        <w:jc w:val="both"/>
        <w:rPr>
          <w:sz w:val="24"/>
        </w:rPr>
      </w:pPr>
      <w:r>
        <w:rPr>
          <w:sz w:val="24"/>
        </w:rPr>
        <w:t>Afiana Rohmani. Pemberian MPASI Pada Anak Usia 1-2 tahun di Kelurahan Lamper Tengah Kecamatan Semarang Selatan Kota Semarang. Prosiding Seminar Nasional UNIMUS.</w:t>
      </w:r>
      <w:r>
        <w:rPr>
          <w:spacing w:val="-2"/>
          <w:sz w:val="24"/>
        </w:rPr>
        <w:t> </w:t>
      </w:r>
      <w:r>
        <w:rPr>
          <w:sz w:val="24"/>
        </w:rPr>
        <w:t>2010.</w:t>
      </w:r>
    </w:p>
    <w:p>
      <w:pPr>
        <w:pStyle w:val="ListParagraph"/>
        <w:numPr>
          <w:ilvl w:val="0"/>
          <w:numId w:val="7"/>
        </w:numPr>
        <w:tabs>
          <w:tab w:pos="1016" w:val="left" w:leader="none"/>
        </w:tabs>
        <w:spacing w:line="360" w:lineRule="auto" w:before="1" w:after="0"/>
        <w:ind w:left="1015" w:right="1690" w:hanging="428"/>
        <w:jc w:val="both"/>
        <w:rPr>
          <w:sz w:val="24"/>
        </w:rPr>
      </w:pPr>
      <w:r>
        <w:rPr>
          <w:sz w:val="24"/>
        </w:rPr>
        <w:t>Mery Susanty, Mesri Kartika, Veni Hadju, Sri’ah Alharini. Hubungan Pola Pemberian ASI dan MP-ASI dengan Gizi Buruk Pada Anak Usia 6-24 bulan di Kelurahan Pennampu Makassar. Media Gizi Masyarakat Indonesia. 2012;1:97-103.</w:t>
      </w:r>
    </w:p>
    <w:p>
      <w:pPr>
        <w:pStyle w:val="ListParagraph"/>
        <w:numPr>
          <w:ilvl w:val="0"/>
          <w:numId w:val="7"/>
        </w:numPr>
        <w:tabs>
          <w:tab w:pos="1016" w:val="left" w:leader="none"/>
        </w:tabs>
        <w:spacing w:line="360" w:lineRule="auto" w:before="0" w:after="0"/>
        <w:ind w:left="1015" w:right="1691" w:hanging="428"/>
        <w:jc w:val="both"/>
        <w:rPr>
          <w:sz w:val="24"/>
        </w:rPr>
      </w:pPr>
      <w:r>
        <w:rPr>
          <w:sz w:val="24"/>
        </w:rPr>
        <w:t>Departemen Kesehatan RI. </w:t>
      </w:r>
      <w:r>
        <w:rPr>
          <w:i/>
          <w:sz w:val="24"/>
        </w:rPr>
        <w:t>Pedoman Umum Gizi Seimbang</w:t>
      </w:r>
      <w:r>
        <w:rPr>
          <w:sz w:val="24"/>
        </w:rPr>
        <w:t>. Jakarta: Departemen Kesehatan RI</w:t>
      </w:r>
      <w:r>
        <w:rPr>
          <w:spacing w:val="-5"/>
          <w:sz w:val="24"/>
        </w:rPr>
        <w:t> </w:t>
      </w:r>
      <w:r>
        <w:rPr>
          <w:sz w:val="24"/>
        </w:rPr>
        <w:t>.2007</w:t>
      </w:r>
    </w:p>
    <w:p>
      <w:pPr>
        <w:pStyle w:val="ListParagraph"/>
        <w:numPr>
          <w:ilvl w:val="0"/>
          <w:numId w:val="7"/>
        </w:numPr>
        <w:tabs>
          <w:tab w:pos="1016" w:val="left" w:leader="none"/>
        </w:tabs>
        <w:spacing w:line="360" w:lineRule="auto" w:before="0" w:after="0"/>
        <w:ind w:left="1015" w:right="1691" w:hanging="428"/>
        <w:jc w:val="both"/>
        <w:rPr>
          <w:sz w:val="24"/>
        </w:rPr>
      </w:pPr>
      <w:r>
        <w:rPr>
          <w:sz w:val="24"/>
        </w:rPr>
        <w:t>Sudigdo S, Sofyan I. Dasar-Dasar Metodologi Klinis. Ed 3. Jakarta: Sagung Seto. 2008. hlm 127-9,</w:t>
      </w:r>
      <w:r>
        <w:rPr>
          <w:spacing w:val="-1"/>
          <w:sz w:val="24"/>
        </w:rPr>
        <w:t> </w:t>
      </w:r>
      <w:r>
        <w:rPr>
          <w:sz w:val="24"/>
        </w:rPr>
        <w:t>139.</w:t>
      </w:r>
    </w:p>
    <w:p>
      <w:pPr>
        <w:pStyle w:val="ListParagraph"/>
        <w:numPr>
          <w:ilvl w:val="0"/>
          <w:numId w:val="7"/>
        </w:numPr>
        <w:tabs>
          <w:tab w:pos="1016" w:val="left" w:leader="none"/>
        </w:tabs>
        <w:spacing w:line="360" w:lineRule="auto" w:before="0" w:after="0"/>
        <w:ind w:left="1015" w:right="1693" w:hanging="428"/>
        <w:jc w:val="both"/>
        <w:rPr>
          <w:sz w:val="24"/>
        </w:rPr>
      </w:pPr>
      <w:r>
        <w:rPr>
          <w:sz w:val="24"/>
        </w:rPr>
        <w:t>Solihin Pujiadi. Ilmu Gizi Klinis pada Anak. Jakarta: Fakultas Kedokteran Universitas Indonesia ; 2005. p. 96-137</w:t>
      </w:r>
    </w:p>
    <w:p>
      <w:pPr>
        <w:spacing w:after="0" w:line="360" w:lineRule="auto"/>
        <w:jc w:val="both"/>
        <w:rPr>
          <w:sz w:val="24"/>
        </w:rPr>
        <w:sectPr>
          <w:footerReference w:type="default" r:id="rId47"/>
          <w:pgSz w:w="11900" w:h="16840"/>
          <w:pgMar w:footer="0" w:header="0" w:top="1600" w:bottom="280" w:left="1680" w:right="0"/>
        </w:sectPr>
      </w:pPr>
    </w:p>
    <w:p>
      <w:pPr>
        <w:pStyle w:val="BodyText"/>
        <w:rPr>
          <w:sz w:val="20"/>
        </w:rPr>
      </w:pPr>
    </w:p>
    <w:p>
      <w:pPr>
        <w:pStyle w:val="BodyText"/>
        <w:spacing w:before="9"/>
        <w:rPr>
          <w:sz w:val="29"/>
        </w:rPr>
      </w:pPr>
    </w:p>
    <w:p>
      <w:pPr>
        <w:pStyle w:val="ListParagraph"/>
        <w:numPr>
          <w:ilvl w:val="0"/>
          <w:numId w:val="7"/>
        </w:numPr>
        <w:tabs>
          <w:tab w:pos="1016" w:val="left" w:leader="none"/>
        </w:tabs>
        <w:spacing w:line="360" w:lineRule="auto" w:before="90" w:after="0"/>
        <w:ind w:left="1015" w:right="1691" w:hanging="428"/>
        <w:jc w:val="both"/>
        <w:rPr>
          <w:sz w:val="24"/>
        </w:rPr>
      </w:pPr>
      <w:r>
        <w:rPr>
          <w:sz w:val="24"/>
        </w:rPr>
        <w:t>Firdhani E, &amp; Gunanti </w:t>
      </w:r>
      <w:r>
        <w:rPr>
          <w:spacing w:val="-3"/>
          <w:sz w:val="24"/>
        </w:rPr>
        <w:t>I. </w:t>
      </w:r>
      <w:r>
        <w:rPr>
          <w:sz w:val="24"/>
        </w:rPr>
        <w:t>Pola Pemberian Asi, MP-ASI dan Status Gizi Anak Usia 1-2 Tahun Pada Keluarga Etnis Madura dan Etnis Arab (Studi Di Puskesmas Pegirian dan Puskesmas Perak Timur Surabaya). Jurnal Pusat Penelitian dan Pengembangan Gizi dan Makanan, Badan Litbang Kesehatan, Kementerian Kesehatan</w:t>
      </w:r>
      <w:r>
        <w:rPr>
          <w:i/>
          <w:sz w:val="24"/>
        </w:rPr>
        <w:t>, </w:t>
      </w:r>
      <w:r>
        <w:rPr>
          <w:sz w:val="24"/>
        </w:rPr>
        <w:t>2005: 8 (2), hal.</w:t>
      </w:r>
      <w:r>
        <w:rPr>
          <w:spacing w:val="2"/>
          <w:sz w:val="24"/>
        </w:rPr>
        <w:t> </w:t>
      </w:r>
      <w:r>
        <w:rPr>
          <w:sz w:val="24"/>
        </w:rPr>
        <w:t>35-41.</w:t>
      </w:r>
    </w:p>
    <w:p>
      <w:pPr>
        <w:pStyle w:val="ListParagraph"/>
        <w:numPr>
          <w:ilvl w:val="0"/>
          <w:numId w:val="7"/>
        </w:numPr>
        <w:tabs>
          <w:tab w:pos="1016" w:val="left" w:leader="none"/>
        </w:tabs>
        <w:spacing w:line="360" w:lineRule="auto" w:before="0" w:after="0"/>
        <w:ind w:left="1015" w:right="1690" w:hanging="428"/>
        <w:jc w:val="both"/>
        <w:rPr>
          <w:sz w:val="24"/>
        </w:rPr>
      </w:pPr>
      <w:r>
        <w:rPr>
          <w:sz w:val="24"/>
        </w:rPr>
        <w:t>Gibson RS, Ferguson EL, &amp; Lehrfeld J. </w:t>
      </w:r>
      <w:r>
        <w:rPr>
          <w:i/>
          <w:sz w:val="24"/>
        </w:rPr>
        <w:t>Complementary Foods For Infant </w:t>
      </w:r>
      <w:r>
        <w:rPr>
          <w:i/>
          <w:sz w:val="24"/>
        </w:rPr>
        <w:t>Feeding In Developing Countries: Their Nutrient Adequacy And Improvement</w:t>
      </w:r>
      <w:r>
        <w:rPr>
          <w:sz w:val="24"/>
        </w:rPr>
        <w:t>. European Journal of Clinical Nutrition, 2008 ; 72, p.</w:t>
      </w:r>
      <w:r>
        <w:rPr>
          <w:spacing w:val="-11"/>
          <w:sz w:val="24"/>
        </w:rPr>
        <w:t> </w:t>
      </w:r>
      <w:r>
        <w:rPr>
          <w:sz w:val="24"/>
        </w:rPr>
        <w:t>421-429</w:t>
      </w:r>
    </w:p>
    <w:p>
      <w:pPr>
        <w:pStyle w:val="ListParagraph"/>
        <w:numPr>
          <w:ilvl w:val="0"/>
          <w:numId w:val="7"/>
        </w:numPr>
        <w:tabs>
          <w:tab w:pos="1016" w:val="left" w:leader="none"/>
        </w:tabs>
        <w:spacing w:line="360" w:lineRule="auto" w:before="0" w:after="0"/>
        <w:ind w:left="1015" w:right="1692" w:hanging="428"/>
        <w:jc w:val="both"/>
        <w:rPr>
          <w:sz w:val="24"/>
        </w:rPr>
      </w:pPr>
      <w:r>
        <w:rPr>
          <w:sz w:val="24"/>
        </w:rPr>
        <w:t>Septiana R, Djannah RSN, Djamil MD. Hubunga Antara Pola Pemberian MP-ASI dengan Status Gizi Bayi Usia 6-24 bulan di Wilayah Kerja Kecamatan Gedongtengen Yogyakarta. Jurnal KESMAS UAD, 2009</w:t>
      </w:r>
      <w:r>
        <w:rPr>
          <w:spacing w:val="-8"/>
          <w:sz w:val="24"/>
        </w:rPr>
        <w:t> </w:t>
      </w:r>
      <w:r>
        <w:rPr>
          <w:sz w:val="24"/>
        </w:rPr>
        <w:t>;118</w:t>
      </w:r>
    </w:p>
    <w:p>
      <w:pPr>
        <w:pStyle w:val="ListParagraph"/>
        <w:numPr>
          <w:ilvl w:val="0"/>
          <w:numId w:val="7"/>
        </w:numPr>
        <w:tabs>
          <w:tab w:pos="1016" w:val="left" w:leader="none"/>
        </w:tabs>
        <w:spacing w:line="360" w:lineRule="auto" w:before="0" w:after="0"/>
        <w:ind w:left="1015" w:right="1690" w:hanging="428"/>
        <w:jc w:val="both"/>
        <w:rPr>
          <w:sz w:val="24"/>
        </w:rPr>
      </w:pPr>
      <w:r>
        <w:rPr>
          <w:sz w:val="24"/>
        </w:rPr>
        <w:t>Stallings VA, Fung EB. Clinical Nutrition Assessment of Infants and Children. In: Shils M, Olson JA, Shike M, Ross AC, editors. Modern Nutrition in Health and Disease. 9th ed. Baltimore: Williams &amp; Wilkins; 1999. p.</w:t>
      </w:r>
      <w:r>
        <w:rPr>
          <w:spacing w:val="-1"/>
          <w:sz w:val="24"/>
        </w:rPr>
        <w:t> </w:t>
      </w:r>
      <w:r>
        <w:rPr>
          <w:sz w:val="24"/>
        </w:rPr>
        <w:t>567.</w:t>
      </w:r>
    </w:p>
    <w:p>
      <w:pPr>
        <w:pStyle w:val="ListParagraph"/>
        <w:numPr>
          <w:ilvl w:val="0"/>
          <w:numId w:val="7"/>
        </w:numPr>
        <w:tabs>
          <w:tab w:pos="1016" w:val="left" w:leader="none"/>
        </w:tabs>
        <w:spacing w:line="360" w:lineRule="auto" w:before="0" w:after="0"/>
        <w:ind w:left="1015" w:right="1690" w:hanging="428"/>
        <w:jc w:val="both"/>
        <w:rPr>
          <w:sz w:val="24"/>
        </w:rPr>
      </w:pPr>
      <w:r>
        <w:rPr>
          <w:sz w:val="24"/>
        </w:rPr>
        <w:t>Onis Md, Onyango AW, Borghi E, Garza C, Yang H. Comparison of the World Health Organization (Who) Child Growth Standards and The National Center For Health Statistics/WHO International Growth Reference: Implication For Child Healith Programmes. Public Health Nutrition. 2006; 9: 942-7.</w:t>
      </w:r>
    </w:p>
    <w:p>
      <w:pPr>
        <w:pStyle w:val="ListParagraph"/>
        <w:numPr>
          <w:ilvl w:val="0"/>
          <w:numId w:val="7"/>
        </w:numPr>
        <w:tabs>
          <w:tab w:pos="1016" w:val="left" w:leader="none"/>
        </w:tabs>
        <w:spacing w:line="360" w:lineRule="auto" w:before="0" w:after="0"/>
        <w:ind w:left="1015" w:right="1691" w:hanging="428"/>
        <w:jc w:val="both"/>
        <w:rPr>
          <w:sz w:val="24"/>
        </w:rPr>
      </w:pPr>
      <w:r>
        <w:rPr>
          <w:sz w:val="24"/>
        </w:rPr>
        <w:t>Subardja D. Obesitas Primer Pada Anak</w:t>
      </w:r>
      <w:r>
        <w:rPr>
          <w:i/>
          <w:sz w:val="24"/>
        </w:rPr>
        <w:t>, </w:t>
      </w:r>
      <w:r>
        <w:rPr>
          <w:sz w:val="24"/>
        </w:rPr>
        <w:t>Cetakan </w:t>
      </w:r>
      <w:r>
        <w:rPr>
          <w:spacing w:val="-3"/>
          <w:sz w:val="24"/>
        </w:rPr>
        <w:t>I, </w:t>
      </w:r>
      <w:r>
        <w:rPr>
          <w:sz w:val="24"/>
        </w:rPr>
        <w:t>Penerbit PT. Kiblat Buku Utama, Jakarta,</w:t>
      </w:r>
      <w:r>
        <w:rPr>
          <w:spacing w:val="-1"/>
          <w:sz w:val="24"/>
        </w:rPr>
        <w:t> </w:t>
      </w:r>
      <w:r>
        <w:rPr>
          <w:sz w:val="24"/>
        </w:rPr>
        <w:t>2004.</w:t>
      </w:r>
    </w:p>
    <w:p>
      <w:pPr>
        <w:pStyle w:val="ListParagraph"/>
        <w:numPr>
          <w:ilvl w:val="0"/>
          <w:numId w:val="7"/>
        </w:numPr>
        <w:tabs>
          <w:tab w:pos="1016" w:val="left" w:leader="none"/>
        </w:tabs>
        <w:spacing w:line="360" w:lineRule="auto" w:before="0" w:after="0"/>
        <w:ind w:left="1015" w:right="1691" w:hanging="428"/>
        <w:jc w:val="both"/>
        <w:rPr>
          <w:sz w:val="24"/>
        </w:rPr>
      </w:pPr>
      <w:r>
        <w:rPr>
          <w:sz w:val="24"/>
        </w:rPr>
        <w:t>Baisden B, Bunyapen C, Bhatia J. Feeding The Premature Infant. In: Berdanier CD, Dwyer J, Feldman EB, editors. Handbook of Nutrition and Food. 2nd ed. New York: CRC press; 2008. p. 79, 236, 259,</w:t>
      </w:r>
      <w:r>
        <w:rPr>
          <w:spacing w:val="-6"/>
          <w:sz w:val="24"/>
        </w:rPr>
        <w:t> </w:t>
      </w:r>
      <w:r>
        <w:rPr>
          <w:sz w:val="24"/>
        </w:rPr>
        <w:t>281.</w:t>
      </w:r>
    </w:p>
    <w:p>
      <w:pPr>
        <w:spacing w:after="0" w:line="360" w:lineRule="auto"/>
        <w:jc w:val="both"/>
        <w:rPr>
          <w:sz w:val="24"/>
        </w:rPr>
        <w:sectPr>
          <w:footerReference w:type="default" r:id="rId49"/>
          <w:pgSz w:w="11900" w:h="16840"/>
          <w:pgMar w:footer="0" w:header="0" w:top="1600" w:bottom="280" w:left="1680" w:right="0"/>
        </w:sectPr>
      </w:pPr>
    </w:p>
    <w:p>
      <w:pPr>
        <w:pStyle w:val="BodyText"/>
        <w:rPr>
          <w:sz w:val="20"/>
        </w:rPr>
      </w:pPr>
    </w:p>
    <w:p>
      <w:pPr>
        <w:pStyle w:val="BodyText"/>
        <w:rPr>
          <w:sz w:val="20"/>
        </w:rPr>
      </w:pPr>
    </w:p>
    <w:p>
      <w:pPr>
        <w:pStyle w:val="Heading4"/>
        <w:spacing w:before="207"/>
      </w:pPr>
      <w:r>
        <w:rPr/>
        <w:t>LAMPIRAN OUTPUT</w:t>
      </w:r>
    </w:p>
    <w:p>
      <w:pPr>
        <w:pStyle w:val="BodyText"/>
        <w:rPr>
          <w:b/>
          <w:sz w:val="20"/>
        </w:rPr>
      </w:pPr>
    </w:p>
    <w:p>
      <w:pPr>
        <w:pStyle w:val="BodyText"/>
        <w:rPr>
          <w:b/>
          <w:sz w:val="20"/>
        </w:rPr>
      </w:pPr>
    </w:p>
    <w:p>
      <w:pPr>
        <w:pStyle w:val="BodyText"/>
        <w:spacing w:before="10"/>
        <w:rPr>
          <w:b/>
          <w:sz w:val="17"/>
        </w:rPr>
      </w:pPr>
    </w:p>
    <w:p>
      <w:pPr>
        <w:spacing w:after="0"/>
        <w:rPr>
          <w:sz w:val="17"/>
        </w:rPr>
        <w:sectPr>
          <w:footerReference w:type="default" r:id="rId50"/>
          <w:pgSz w:w="11900" w:h="16840"/>
          <w:pgMar w:footer="0" w:header="0" w:top="1600" w:bottom="280" w:left="1680" w:right="0"/>
        </w:sectPr>
      </w:pPr>
    </w:p>
    <w:p>
      <w:pPr>
        <w:pStyle w:val="ListParagraph"/>
        <w:numPr>
          <w:ilvl w:val="0"/>
          <w:numId w:val="8"/>
        </w:numPr>
        <w:tabs>
          <w:tab w:pos="1015" w:val="left" w:leader="none"/>
          <w:tab w:pos="1016" w:val="left" w:leader="none"/>
        </w:tabs>
        <w:spacing w:line="240" w:lineRule="auto" w:before="90" w:after="0"/>
        <w:ind w:left="1015" w:right="0" w:hanging="429"/>
        <w:jc w:val="left"/>
        <w:rPr>
          <w:b/>
          <w:sz w:val="24"/>
        </w:rPr>
      </w:pPr>
      <w:r>
        <w:rPr>
          <w:b/>
          <w:sz w:val="24"/>
        </w:rPr>
        <w:t>DESKRIPSI</w:t>
      </w:r>
      <w:r>
        <w:rPr>
          <w:b/>
          <w:spacing w:val="-2"/>
          <w:sz w:val="24"/>
        </w:rPr>
        <w:t> </w:t>
      </w:r>
      <w:r>
        <w:rPr>
          <w:b/>
          <w:spacing w:val="-5"/>
          <w:sz w:val="24"/>
        </w:rPr>
        <w:t>UMUM</w:t>
      </w:r>
    </w:p>
    <w:p>
      <w:pPr>
        <w:pStyle w:val="BodyText"/>
        <w:rPr>
          <w:b/>
          <w:sz w:val="20"/>
        </w:rPr>
      </w:pPr>
      <w:r>
        <w:rPr/>
        <w:br w:type="column"/>
      </w:r>
      <w:r>
        <w:rPr>
          <w:b/>
          <w:sz w:val="20"/>
        </w:rPr>
      </w:r>
    </w:p>
    <w:p>
      <w:pPr>
        <w:pStyle w:val="BodyText"/>
        <w:spacing w:before="2"/>
        <w:rPr>
          <w:b/>
        </w:rPr>
      </w:pPr>
    </w:p>
    <w:p>
      <w:pPr>
        <w:spacing w:before="0"/>
        <w:ind w:left="503" w:right="0" w:firstLine="0"/>
        <w:jc w:val="left"/>
        <w:rPr>
          <w:rFonts w:ascii="Arial"/>
          <w:b/>
          <w:sz w:val="18"/>
        </w:rPr>
      </w:pPr>
      <w:r>
        <w:rPr>
          <w:rFonts w:ascii="Arial"/>
          <w:b/>
          <w:sz w:val="18"/>
        </w:rPr>
        <w:t>Jenis_kel</w:t>
      </w:r>
    </w:p>
    <w:p>
      <w:pPr>
        <w:spacing w:after="0"/>
        <w:jc w:val="left"/>
        <w:rPr>
          <w:rFonts w:ascii="Arial"/>
          <w:sz w:val="18"/>
        </w:rPr>
        <w:sectPr>
          <w:type w:val="continuous"/>
          <w:pgSz w:w="11900" w:h="16840"/>
          <w:pgMar w:top="1500" w:bottom="3320" w:left="1680" w:right="0"/>
          <w:cols w:num="2" w:equalWidth="0">
            <w:col w:w="3167" w:space="40"/>
            <w:col w:w="7013"/>
          </w:cols>
        </w:sectPr>
      </w:pPr>
    </w:p>
    <w:p>
      <w:pPr>
        <w:pStyle w:val="BodyText"/>
        <w:spacing w:before="5" w:after="1"/>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18"/>
        <w:gridCol w:w="1166"/>
        <w:gridCol w:w="1017"/>
        <w:gridCol w:w="1394"/>
        <w:gridCol w:w="1466"/>
      </w:tblGrid>
      <w:tr>
        <w:trPr>
          <w:trHeight w:val="893" w:hRule="atLeast"/>
        </w:trPr>
        <w:tc>
          <w:tcPr>
            <w:tcW w:w="2018" w:type="dxa"/>
          </w:tcPr>
          <w:p>
            <w:pPr>
              <w:pStyle w:val="TableParagraph"/>
              <w:rPr>
                <w:rFonts w:ascii="Times New Roman"/>
                <w:sz w:val="18"/>
              </w:rPr>
            </w:pPr>
          </w:p>
        </w:tc>
        <w:tc>
          <w:tcPr>
            <w:tcW w:w="1166" w:type="dxa"/>
            <w:tcBorders>
              <w:right w:val="single" w:sz="8" w:space="0" w:color="000000"/>
            </w:tcBorders>
          </w:tcPr>
          <w:p>
            <w:pPr>
              <w:pStyle w:val="TableParagraph"/>
              <w:rPr>
                <w:b/>
                <w:sz w:val="20"/>
              </w:rPr>
            </w:pPr>
          </w:p>
          <w:p>
            <w:pPr>
              <w:pStyle w:val="TableParagraph"/>
              <w:spacing w:before="10"/>
              <w:rPr>
                <w:b/>
                <w:sz w:val="19"/>
              </w:rPr>
            </w:pPr>
          </w:p>
          <w:p>
            <w:pPr>
              <w:pStyle w:val="TableParagraph"/>
              <w:ind w:left="155"/>
              <w:rPr>
                <w:sz w:val="18"/>
              </w:rPr>
            </w:pPr>
            <w:r>
              <w:rPr>
                <w:sz w:val="18"/>
              </w:rPr>
              <w:t>Frequency</w:t>
            </w:r>
          </w:p>
        </w:tc>
        <w:tc>
          <w:tcPr>
            <w:tcW w:w="1017" w:type="dxa"/>
            <w:tcBorders>
              <w:left w:val="single" w:sz="8" w:space="0" w:color="000000"/>
              <w:right w:val="single" w:sz="8" w:space="0" w:color="000000"/>
            </w:tcBorders>
          </w:tcPr>
          <w:p>
            <w:pPr>
              <w:pStyle w:val="TableParagraph"/>
              <w:rPr>
                <w:b/>
                <w:sz w:val="20"/>
              </w:rPr>
            </w:pPr>
          </w:p>
          <w:p>
            <w:pPr>
              <w:pStyle w:val="TableParagraph"/>
              <w:spacing w:before="10"/>
              <w:rPr>
                <w:b/>
                <w:sz w:val="19"/>
              </w:rPr>
            </w:pPr>
          </w:p>
          <w:p>
            <w:pPr>
              <w:pStyle w:val="TableParagraph"/>
              <w:ind w:left="206"/>
              <w:rPr>
                <w:sz w:val="18"/>
              </w:rPr>
            </w:pPr>
            <w:r>
              <w:rPr>
                <w:sz w:val="18"/>
              </w:rPr>
              <w:t>Percent</w:t>
            </w:r>
          </w:p>
        </w:tc>
        <w:tc>
          <w:tcPr>
            <w:tcW w:w="1394" w:type="dxa"/>
            <w:tcBorders>
              <w:left w:val="single" w:sz="8" w:space="0" w:color="000000"/>
              <w:right w:val="single" w:sz="8" w:space="0" w:color="000000"/>
            </w:tcBorders>
          </w:tcPr>
          <w:p>
            <w:pPr>
              <w:pStyle w:val="TableParagraph"/>
              <w:rPr>
                <w:b/>
                <w:sz w:val="20"/>
              </w:rPr>
            </w:pPr>
          </w:p>
          <w:p>
            <w:pPr>
              <w:pStyle w:val="TableParagraph"/>
              <w:spacing w:before="10"/>
              <w:rPr>
                <w:b/>
                <w:sz w:val="19"/>
              </w:rPr>
            </w:pPr>
          </w:p>
          <w:p>
            <w:pPr>
              <w:pStyle w:val="TableParagraph"/>
              <w:ind w:left="171"/>
              <w:rPr>
                <w:sz w:val="18"/>
              </w:rPr>
            </w:pPr>
            <w:r>
              <w:rPr>
                <w:sz w:val="18"/>
              </w:rPr>
              <w:t>Valid Percent</w:t>
            </w:r>
          </w:p>
        </w:tc>
        <w:tc>
          <w:tcPr>
            <w:tcW w:w="1466" w:type="dxa"/>
            <w:tcBorders>
              <w:left w:val="single" w:sz="8" w:space="0" w:color="000000"/>
            </w:tcBorders>
          </w:tcPr>
          <w:p>
            <w:pPr>
              <w:pStyle w:val="TableParagraph"/>
              <w:spacing w:line="369" w:lineRule="auto" w:before="140"/>
              <w:ind w:left="433" w:right="222" w:hanging="142"/>
              <w:rPr>
                <w:sz w:val="18"/>
              </w:rPr>
            </w:pPr>
            <w:r>
              <w:rPr>
                <w:sz w:val="18"/>
              </w:rPr>
              <w:t>Cumulative Percent</w:t>
            </w:r>
          </w:p>
        </w:tc>
      </w:tr>
      <w:tr>
        <w:trPr>
          <w:trHeight w:val="558" w:hRule="atLeast"/>
        </w:trPr>
        <w:tc>
          <w:tcPr>
            <w:tcW w:w="2018" w:type="dxa"/>
            <w:tcBorders>
              <w:bottom w:val="nil"/>
            </w:tcBorders>
          </w:tcPr>
          <w:p>
            <w:pPr>
              <w:pStyle w:val="TableParagraph"/>
              <w:tabs>
                <w:tab w:pos="762" w:val="left" w:leader="none"/>
              </w:tabs>
              <w:spacing w:before="142"/>
              <w:ind w:left="25"/>
              <w:rPr>
                <w:sz w:val="18"/>
              </w:rPr>
            </w:pPr>
            <w:r>
              <w:rPr>
                <w:sz w:val="18"/>
              </w:rPr>
              <w:t>Valid</w:t>
              <w:tab/>
              <w:t>Laki-laki</w:t>
            </w:r>
          </w:p>
        </w:tc>
        <w:tc>
          <w:tcPr>
            <w:tcW w:w="1166" w:type="dxa"/>
            <w:tcBorders>
              <w:bottom w:val="nil"/>
              <w:right w:val="single" w:sz="8" w:space="0" w:color="000000"/>
            </w:tcBorders>
          </w:tcPr>
          <w:p>
            <w:pPr>
              <w:pStyle w:val="TableParagraph"/>
              <w:spacing w:before="142"/>
              <w:ind w:right="-15"/>
              <w:jc w:val="right"/>
              <w:rPr>
                <w:sz w:val="18"/>
              </w:rPr>
            </w:pPr>
            <w:r>
              <w:rPr>
                <w:w w:val="95"/>
                <w:sz w:val="18"/>
              </w:rPr>
              <w:t>22</w:t>
            </w:r>
          </w:p>
        </w:tc>
        <w:tc>
          <w:tcPr>
            <w:tcW w:w="1017" w:type="dxa"/>
            <w:tcBorders>
              <w:left w:val="single" w:sz="8" w:space="0" w:color="000000"/>
              <w:bottom w:val="nil"/>
              <w:right w:val="single" w:sz="8" w:space="0" w:color="000000"/>
            </w:tcBorders>
          </w:tcPr>
          <w:p>
            <w:pPr>
              <w:pStyle w:val="TableParagraph"/>
              <w:spacing w:before="142"/>
              <w:ind w:right="-15"/>
              <w:jc w:val="right"/>
              <w:rPr>
                <w:sz w:val="18"/>
              </w:rPr>
            </w:pPr>
            <w:r>
              <w:rPr>
                <w:w w:val="95"/>
                <w:sz w:val="18"/>
              </w:rPr>
              <w:t>40.7</w:t>
            </w:r>
          </w:p>
        </w:tc>
        <w:tc>
          <w:tcPr>
            <w:tcW w:w="1394" w:type="dxa"/>
            <w:tcBorders>
              <w:left w:val="single" w:sz="8" w:space="0" w:color="000000"/>
              <w:bottom w:val="nil"/>
              <w:right w:val="single" w:sz="8" w:space="0" w:color="000000"/>
            </w:tcBorders>
          </w:tcPr>
          <w:p>
            <w:pPr>
              <w:pStyle w:val="TableParagraph"/>
              <w:spacing w:before="142"/>
              <w:ind w:right="-15"/>
              <w:jc w:val="right"/>
              <w:rPr>
                <w:sz w:val="18"/>
              </w:rPr>
            </w:pPr>
            <w:r>
              <w:rPr>
                <w:w w:val="95"/>
                <w:sz w:val="18"/>
              </w:rPr>
              <w:t>40.7</w:t>
            </w:r>
          </w:p>
        </w:tc>
        <w:tc>
          <w:tcPr>
            <w:tcW w:w="1466" w:type="dxa"/>
            <w:tcBorders>
              <w:left w:val="single" w:sz="8" w:space="0" w:color="000000"/>
              <w:bottom w:val="nil"/>
            </w:tcBorders>
          </w:tcPr>
          <w:p>
            <w:pPr>
              <w:pStyle w:val="TableParagraph"/>
              <w:spacing w:before="142"/>
              <w:ind w:right="-29"/>
              <w:jc w:val="right"/>
              <w:rPr>
                <w:sz w:val="18"/>
              </w:rPr>
            </w:pPr>
            <w:r>
              <w:rPr>
                <w:w w:val="95"/>
                <w:sz w:val="18"/>
              </w:rPr>
              <w:t>40.7</w:t>
            </w:r>
          </w:p>
        </w:tc>
      </w:tr>
      <w:tr>
        <w:trPr>
          <w:trHeight w:val="619" w:hRule="atLeast"/>
        </w:trPr>
        <w:tc>
          <w:tcPr>
            <w:tcW w:w="2018" w:type="dxa"/>
            <w:tcBorders>
              <w:top w:val="nil"/>
              <w:bottom w:val="nil"/>
            </w:tcBorders>
          </w:tcPr>
          <w:p>
            <w:pPr>
              <w:pStyle w:val="TableParagraph"/>
              <w:spacing w:before="7"/>
              <w:rPr>
                <w:b/>
                <w:sz w:val="17"/>
              </w:rPr>
            </w:pPr>
          </w:p>
          <w:p>
            <w:pPr>
              <w:pStyle w:val="TableParagraph"/>
              <w:ind w:left="762"/>
              <w:rPr>
                <w:sz w:val="18"/>
              </w:rPr>
            </w:pPr>
            <w:r>
              <w:rPr>
                <w:sz w:val="18"/>
              </w:rPr>
              <w:t>Perempuan</w:t>
            </w:r>
          </w:p>
        </w:tc>
        <w:tc>
          <w:tcPr>
            <w:tcW w:w="1166" w:type="dxa"/>
            <w:tcBorders>
              <w:top w:val="nil"/>
              <w:bottom w:val="nil"/>
              <w:right w:val="single" w:sz="8" w:space="0" w:color="000000"/>
            </w:tcBorders>
          </w:tcPr>
          <w:p>
            <w:pPr>
              <w:pStyle w:val="TableParagraph"/>
              <w:spacing w:before="7"/>
              <w:rPr>
                <w:b/>
                <w:sz w:val="17"/>
              </w:rPr>
            </w:pPr>
          </w:p>
          <w:p>
            <w:pPr>
              <w:pStyle w:val="TableParagraph"/>
              <w:ind w:right="-15"/>
              <w:jc w:val="right"/>
              <w:rPr>
                <w:sz w:val="18"/>
              </w:rPr>
            </w:pPr>
            <w:r>
              <w:rPr>
                <w:w w:val="95"/>
                <w:sz w:val="18"/>
              </w:rPr>
              <w:t>32</w:t>
            </w:r>
          </w:p>
        </w:tc>
        <w:tc>
          <w:tcPr>
            <w:tcW w:w="1017" w:type="dxa"/>
            <w:tcBorders>
              <w:top w:val="nil"/>
              <w:left w:val="single" w:sz="8" w:space="0" w:color="000000"/>
              <w:bottom w:val="nil"/>
              <w:right w:val="single" w:sz="8" w:space="0" w:color="000000"/>
            </w:tcBorders>
          </w:tcPr>
          <w:p>
            <w:pPr>
              <w:pStyle w:val="TableParagraph"/>
              <w:spacing w:before="7"/>
              <w:rPr>
                <w:b/>
                <w:sz w:val="17"/>
              </w:rPr>
            </w:pPr>
          </w:p>
          <w:p>
            <w:pPr>
              <w:pStyle w:val="TableParagraph"/>
              <w:ind w:right="-15"/>
              <w:jc w:val="right"/>
              <w:rPr>
                <w:sz w:val="18"/>
              </w:rPr>
            </w:pPr>
            <w:r>
              <w:rPr>
                <w:w w:val="95"/>
                <w:sz w:val="18"/>
              </w:rPr>
              <w:t>59.3</w:t>
            </w:r>
          </w:p>
        </w:tc>
        <w:tc>
          <w:tcPr>
            <w:tcW w:w="1394" w:type="dxa"/>
            <w:tcBorders>
              <w:top w:val="nil"/>
              <w:left w:val="single" w:sz="8" w:space="0" w:color="000000"/>
              <w:bottom w:val="nil"/>
              <w:right w:val="single" w:sz="8" w:space="0" w:color="000000"/>
            </w:tcBorders>
          </w:tcPr>
          <w:p>
            <w:pPr>
              <w:pStyle w:val="TableParagraph"/>
              <w:spacing w:before="7"/>
              <w:rPr>
                <w:b/>
                <w:sz w:val="17"/>
              </w:rPr>
            </w:pPr>
          </w:p>
          <w:p>
            <w:pPr>
              <w:pStyle w:val="TableParagraph"/>
              <w:ind w:right="-15"/>
              <w:jc w:val="right"/>
              <w:rPr>
                <w:sz w:val="18"/>
              </w:rPr>
            </w:pPr>
            <w:r>
              <w:rPr>
                <w:w w:val="95"/>
                <w:sz w:val="18"/>
              </w:rPr>
              <w:t>59.3</w:t>
            </w:r>
          </w:p>
        </w:tc>
        <w:tc>
          <w:tcPr>
            <w:tcW w:w="1466" w:type="dxa"/>
            <w:tcBorders>
              <w:top w:val="nil"/>
              <w:left w:val="single" w:sz="8" w:space="0" w:color="000000"/>
              <w:bottom w:val="nil"/>
            </w:tcBorders>
          </w:tcPr>
          <w:p>
            <w:pPr>
              <w:pStyle w:val="TableParagraph"/>
              <w:spacing w:before="7"/>
              <w:rPr>
                <w:b/>
                <w:sz w:val="17"/>
              </w:rPr>
            </w:pPr>
          </w:p>
          <w:p>
            <w:pPr>
              <w:pStyle w:val="TableParagraph"/>
              <w:ind w:right="-29"/>
              <w:jc w:val="right"/>
              <w:rPr>
                <w:sz w:val="18"/>
              </w:rPr>
            </w:pPr>
            <w:r>
              <w:rPr>
                <w:w w:val="95"/>
                <w:sz w:val="18"/>
              </w:rPr>
              <w:t>100.0</w:t>
            </w:r>
          </w:p>
        </w:tc>
      </w:tr>
      <w:tr>
        <w:trPr>
          <w:trHeight w:val="639" w:hRule="atLeast"/>
        </w:trPr>
        <w:tc>
          <w:tcPr>
            <w:tcW w:w="2018" w:type="dxa"/>
            <w:tcBorders>
              <w:top w:val="nil"/>
            </w:tcBorders>
          </w:tcPr>
          <w:p>
            <w:pPr>
              <w:pStyle w:val="TableParagraph"/>
              <w:spacing w:before="7"/>
              <w:rPr>
                <w:b/>
                <w:sz w:val="17"/>
              </w:rPr>
            </w:pPr>
          </w:p>
          <w:p>
            <w:pPr>
              <w:pStyle w:val="TableParagraph"/>
              <w:ind w:left="743" w:right="789"/>
              <w:jc w:val="center"/>
              <w:rPr>
                <w:sz w:val="18"/>
              </w:rPr>
            </w:pPr>
            <w:r>
              <w:rPr>
                <w:sz w:val="18"/>
              </w:rPr>
              <w:t>Total</w:t>
            </w:r>
          </w:p>
        </w:tc>
        <w:tc>
          <w:tcPr>
            <w:tcW w:w="1166" w:type="dxa"/>
            <w:tcBorders>
              <w:top w:val="nil"/>
              <w:right w:val="single" w:sz="8" w:space="0" w:color="000000"/>
            </w:tcBorders>
          </w:tcPr>
          <w:p>
            <w:pPr>
              <w:pStyle w:val="TableParagraph"/>
              <w:spacing w:before="7"/>
              <w:rPr>
                <w:b/>
                <w:sz w:val="17"/>
              </w:rPr>
            </w:pPr>
          </w:p>
          <w:p>
            <w:pPr>
              <w:pStyle w:val="TableParagraph"/>
              <w:ind w:right="-15"/>
              <w:jc w:val="right"/>
              <w:rPr>
                <w:sz w:val="18"/>
              </w:rPr>
            </w:pPr>
            <w:r>
              <w:rPr>
                <w:w w:val="95"/>
                <w:sz w:val="18"/>
              </w:rPr>
              <w:t>54</w:t>
            </w:r>
          </w:p>
        </w:tc>
        <w:tc>
          <w:tcPr>
            <w:tcW w:w="1017" w:type="dxa"/>
            <w:tcBorders>
              <w:top w:val="nil"/>
              <w:left w:val="single" w:sz="8" w:space="0" w:color="000000"/>
              <w:right w:val="single" w:sz="8" w:space="0" w:color="000000"/>
            </w:tcBorders>
          </w:tcPr>
          <w:p>
            <w:pPr>
              <w:pStyle w:val="TableParagraph"/>
              <w:spacing w:before="7"/>
              <w:rPr>
                <w:b/>
                <w:sz w:val="17"/>
              </w:rPr>
            </w:pPr>
          </w:p>
          <w:p>
            <w:pPr>
              <w:pStyle w:val="TableParagraph"/>
              <w:ind w:right="-15"/>
              <w:jc w:val="right"/>
              <w:rPr>
                <w:sz w:val="18"/>
              </w:rPr>
            </w:pPr>
            <w:r>
              <w:rPr>
                <w:w w:val="95"/>
                <w:sz w:val="18"/>
              </w:rPr>
              <w:t>100.0</w:t>
            </w:r>
          </w:p>
        </w:tc>
        <w:tc>
          <w:tcPr>
            <w:tcW w:w="1394" w:type="dxa"/>
            <w:tcBorders>
              <w:top w:val="nil"/>
              <w:left w:val="single" w:sz="8" w:space="0" w:color="000000"/>
              <w:right w:val="single" w:sz="8" w:space="0" w:color="000000"/>
            </w:tcBorders>
          </w:tcPr>
          <w:p>
            <w:pPr>
              <w:pStyle w:val="TableParagraph"/>
              <w:spacing w:before="7"/>
              <w:rPr>
                <w:b/>
                <w:sz w:val="17"/>
              </w:rPr>
            </w:pPr>
          </w:p>
          <w:p>
            <w:pPr>
              <w:pStyle w:val="TableParagraph"/>
              <w:ind w:right="-15"/>
              <w:jc w:val="right"/>
              <w:rPr>
                <w:sz w:val="18"/>
              </w:rPr>
            </w:pPr>
            <w:r>
              <w:rPr>
                <w:w w:val="95"/>
                <w:sz w:val="18"/>
              </w:rPr>
              <w:t>100.0</w:t>
            </w:r>
          </w:p>
        </w:tc>
        <w:tc>
          <w:tcPr>
            <w:tcW w:w="1466" w:type="dxa"/>
            <w:tcBorders>
              <w:top w:val="nil"/>
              <w:left w:val="single" w:sz="8" w:space="0" w:color="000000"/>
            </w:tcBorders>
          </w:tcPr>
          <w:p>
            <w:pPr>
              <w:pStyle w:val="TableParagraph"/>
              <w:rPr>
                <w:rFonts w:ascii="Times New Roman"/>
                <w:sz w:val="18"/>
              </w:rPr>
            </w:pPr>
          </w:p>
        </w:tc>
      </w:tr>
    </w:tbl>
    <w:p>
      <w:pPr>
        <w:pStyle w:val="BodyText"/>
        <w:rPr>
          <w:rFonts w:ascii="Arial"/>
          <w:b/>
          <w:sz w:val="20"/>
        </w:rPr>
      </w:pPr>
    </w:p>
    <w:p>
      <w:pPr>
        <w:pStyle w:val="BodyText"/>
        <w:spacing w:before="8"/>
        <w:rPr>
          <w:rFonts w:ascii="Arial"/>
          <w:b/>
          <w:sz w:val="28"/>
        </w:rPr>
      </w:pPr>
    </w:p>
    <w:p>
      <w:pPr>
        <w:spacing w:before="94"/>
        <w:ind w:left="3350" w:right="0" w:firstLine="0"/>
        <w:jc w:val="left"/>
        <w:rPr>
          <w:rFonts w:ascii="Arial"/>
          <w:b/>
          <w:sz w:val="18"/>
        </w:rPr>
      </w:pPr>
      <w:r>
        <w:rPr>
          <w:rFonts w:ascii="Arial"/>
          <w:b/>
          <w:sz w:val="18"/>
        </w:rPr>
        <w:t>Descriptive Statistics</w:t>
      </w:r>
    </w:p>
    <w:p>
      <w:pPr>
        <w:pStyle w:val="BodyText"/>
        <w:spacing w:before="5" w:after="1"/>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97"/>
        <w:gridCol w:w="1018"/>
        <w:gridCol w:w="1073"/>
        <w:gridCol w:w="1104"/>
        <w:gridCol w:w="1020"/>
        <w:gridCol w:w="1440"/>
      </w:tblGrid>
      <w:tr>
        <w:trPr>
          <w:trHeight w:val="576" w:hRule="atLeast"/>
        </w:trPr>
        <w:tc>
          <w:tcPr>
            <w:tcW w:w="1697" w:type="dxa"/>
          </w:tcPr>
          <w:p>
            <w:pPr>
              <w:pStyle w:val="TableParagraph"/>
              <w:rPr>
                <w:rFonts w:ascii="Times New Roman"/>
                <w:sz w:val="18"/>
              </w:rPr>
            </w:pPr>
          </w:p>
        </w:tc>
        <w:tc>
          <w:tcPr>
            <w:tcW w:w="1018" w:type="dxa"/>
            <w:tcBorders>
              <w:right w:val="single" w:sz="8" w:space="0" w:color="000000"/>
            </w:tcBorders>
          </w:tcPr>
          <w:p>
            <w:pPr>
              <w:pStyle w:val="TableParagraph"/>
              <w:spacing w:before="142"/>
              <w:ind w:left="25"/>
              <w:jc w:val="center"/>
              <w:rPr>
                <w:sz w:val="18"/>
              </w:rPr>
            </w:pPr>
            <w:r>
              <w:rPr>
                <w:w w:val="99"/>
                <w:sz w:val="18"/>
              </w:rPr>
              <w:t>N</w:t>
            </w:r>
          </w:p>
        </w:tc>
        <w:tc>
          <w:tcPr>
            <w:tcW w:w="1073" w:type="dxa"/>
            <w:tcBorders>
              <w:left w:val="single" w:sz="8" w:space="0" w:color="000000"/>
              <w:right w:val="single" w:sz="8" w:space="0" w:color="000000"/>
            </w:tcBorders>
          </w:tcPr>
          <w:p>
            <w:pPr>
              <w:pStyle w:val="TableParagraph"/>
              <w:spacing w:before="142"/>
              <w:ind w:left="181"/>
              <w:rPr>
                <w:sz w:val="18"/>
              </w:rPr>
            </w:pPr>
            <w:r>
              <w:rPr>
                <w:sz w:val="18"/>
              </w:rPr>
              <w:t>Minimum</w:t>
            </w:r>
          </w:p>
        </w:tc>
        <w:tc>
          <w:tcPr>
            <w:tcW w:w="1104" w:type="dxa"/>
            <w:tcBorders>
              <w:left w:val="single" w:sz="8" w:space="0" w:color="000000"/>
              <w:right w:val="single" w:sz="8" w:space="0" w:color="000000"/>
            </w:tcBorders>
          </w:tcPr>
          <w:p>
            <w:pPr>
              <w:pStyle w:val="TableParagraph"/>
              <w:spacing w:before="142"/>
              <w:ind w:left="169"/>
              <w:rPr>
                <w:sz w:val="18"/>
              </w:rPr>
            </w:pPr>
            <w:r>
              <w:rPr>
                <w:sz w:val="18"/>
              </w:rPr>
              <w:t>Maximum</w:t>
            </w:r>
          </w:p>
        </w:tc>
        <w:tc>
          <w:tcPr>
            <w:tcW w:w="1020" w:type="dxa"/>
            <w:tcBorders>
              <w:left w:val="single" w:sz="8" w:space="0" w:color="000000"/>
              <w:right w:val="single" w:sz="8" w:space="0" w:color="000000"/>
            </w:tcBorders>
          </w:tcPr>
          <w:p>
            <w:pPr>
              <w:pStyle w:val="TableParagraph"/>
              <w:spacing w:before="142"/>
              <w:ind w:left="291"/>
              <w:rPr>
                <w:sz w:val="18"/>
              </w:rPr>
            </w:pPr>
            <w:r>
              <w:rPr>
                <w:sz w:val="18"/>
              </w:rPr>
              <w:t>Mean</w:t>
            </w:r>
          </w:p>
        </w:tc>
        <w:tc>
          <w:tcPr>
            <w:tcW w:w="1440" w:type="dxa"/>
            <w:tcBorders>
              <w:left w:val="single" w:sz="8" w:space="0" w:color="000000"/>
            </w:tcBorders>
          </w:tcPr>
          <w:p>
            <w:pPr>
              <w:pStyle w:val="TableParagraph"/>
              <w:spacing w:before="142"/>
              <w:ind w:left="166"/>
              <w:rPr>
                <w:sz w:val="18"/>
              </w:rPr>
            </w:pPr>
            <w:r>
              <w:rPr>
                <w:sz w:val="18"/>
              </w:rPr>
              <w:t>Std. Deviation</w:t>
            </w:r>
          </w:p>
        </w:tc>
      </w:tr>
      <w:tr>
        <w:trPr>
          <w:trHeight w:val="1154" w:hRule="atLeast"/>
        </w:trPr>
        <w:tc>
          <w:tcPr>
            <w:tcW w:w="1697" w:type="dxa"/>
          </w:tcPr>
          <w:p>
            <w:pPr>
              <w:pStyle w:val="TableParagraph"/>
              <w:spacing w:before="140"/>
              <w:ind w:left="25"/>
              <w:rPr>
                <w:sz w:val="18"/>
              </w:rPr>
            </w:pPr>
            <w:r>
              <w:rPr>
                <w:sz w:val="18"/>
              </w:rPr>
              <w:t>Kons_sufor</w:t>
            </w:r>
          </w:p>
          <w:p>
            <w:pPr>
              <w:pStyle w:val="TableParagraph"/>
              <w:rPr>
                <w:b/>
                <w:sz w:val="20"/>
              </w:rPr>
            </w:pPr>
          </w:p>
          <w:p>
            <w:pPr>
              <w:pStyle w:val="TableParagraph"/>
              <w:spacing w:before="143"/>
              <w:ind w:left="25"/>
              <w:rPr>
                <w:sz w:val="18"/>
              </w:rPr>
            </w:pPr>
            <w:r>
              <w:rPr>
                <w:sz w:val="18"/>
              </w:rPr>
              <w:t>Valid N (listwise)</w:t>
            </w:r>
          </w:p>
        </w:tc>
        <w:tc>
          <w:tcPr>
            <w:tcW w:w="1018" w:type="dxa"/>
            <w:tcBorders>
              <w:right w:val="single" w:sz="8" w:space="0" w:color="000000"/>
            </w:tcBorders>
          </w:tcPr>
          <w:p>
            <w:pPr>
              <w:pStyle w:val="TableParagraph"/>
              <w:spacing w:before="140"/>
              <w:ind w:right="-15"/>
              <w:jc w:val="right"/>
              <w:rPr>
                <w:sz w:val="18"/>
              </w:rPr>
            </w:pPr>
            <w:r>
              <w:rPr>
                <w:w w:val="95"/>
                <w:sz w:val="18"/>
              </w:rPr>
              <w:t>54</w:t>
            </w:r>
          </w:p>
          <w:p>
            <w:pPr>
              <w:pStyle w:val="TableParagraph"/>
              <w:rPr>
                <w:b/>
                <w:sz w:val="20"/>
              </w:rPr>
            </w:pPr>
          </w:p>
          <w:p>
            <w:pPr>
              <w:pStyle w:val="TableParagraph"/>
              <w:spacing w:before="143"/>
              <w:ind w:right="-15"/>
              <w:jc w:val="right"/>
              <w:rPr>
                <w:sz w:val="18"/>
              </w:rPr>
            </w:pPr>
            <w:r>
              <w:rPr>
                <w:w w:val="95"/>
                <w:sz w:val="18"/>
              </w:rPr>
              <w:t>54</w:t>
            </w:r>
          </w:p>
        </w:tc>
        <w:tc>
          <w:tcPr>
            <w:tcW w:w="1073" w:type="dxa"/>
            <w:tcBorders>
              <w:left w:val="single" w:sz="8" w:space="0" w:color="000000"/>
              <w:right w:val="single" w:sz="8" w:space="0" w:color="000000"/>
            </w:tcBorders>
          </w:tcPr>
          <w:p>
            <w:pPr>
              <w:pStyle w:val="TableParagraph"/>
              <w:spacing w:before="140"/>
              <w:ind w:right="1"/>
              <w:jc w:val="right"/>
              <w:rPr>
                <w:sz w:val="18"/>
              </w:rPr>
            </w:pPr>
            <w:r>
              <w:rPr>
                <w:w w:val="99"/>
                <w:sz w:val="18"/>
              </w:rPr>
              <w:t>1</w:t>
            </w:r>
          </w:p>
        </w:tc>
        <w:tc>
          <w:tcPr>
            <w:tcW w:w="1104" w:type="dxa"/>
            <w:tcBorders>
              <w:left w:val="single" w:sz="8" w:space="0" w:color="000000"/>
              <w:right w:val="single" w:sz="8" w:space="0" w:color="000000"/>
            </w:tcBorders>
          </w:tcPr>
          <w:p>
            <w:pPr>
              <w:pStyle w:val="TableParagraph"/>
              <w:spacing w:before="140"/>
              <w:ind w:right="1"/>
              <w:jc w:val="right"/>
              <w:rPr>
                <w:sz w:val="18"/>
              </w:rPr>
            </w:pPr>
            <w:r>
              <w:rPr>
                <w:w w:val="99"/>
                <w:sz w:val="18"/>
              </w:rPr>
              <w:t>3</w:t>
            </w:r>
          </w:p>
        </w:tc>
        <w:tc>
          <w:tcPr>
            <w:tcW w:w="1020" w:type="dxa"/>
            <w:tcBorders>
              <w:left w:val="single" w:sz="8" w:space="0" w:color="000000"/>
              <w:right w:val="single" w:sz="8" w:space="0" w:color="000000"/>
            </w:tcBorders>
          </w:tcPr>
          <w:p>
            <w:pPr>
              <w:pStyle w:val="TableParagraph"/>
              <w:spacing w:before="140"/>
              <w:ind w:left="646"/>
              <w:rPr>
                <w:sz w:val="18"/>
              </w:rPr>
            </w:pPr>
            <w:r>
              <w:rPr>
                <w:sz w:val="18"/>
              </w:rPr>
              <w:t>2.33</w:t>
            </w:r>
          </w:p>
        </w:tc>
        <w:tc>
          <w:tcPr>
            <w:tcW w:w="1440" w:type="dxa"/>
            <w:tcBorders>
              <w:left w:val="single" w:sz="8" w:space="0" w:color="000000"/>
            </w:tcBorders>
          </w:tcPr>
          <w:p>
            <w:pPr>
              <w:pStyle w:val="TableParagraph"/>
              <w:spacing w:before="140"/>
              <w:ind w:right="-15"/>
              <w:jc w:val="right"/>
              <w:rPr>
                <w:sz w:val="18"/>
              </w:rPr>
            </w:pPr>
            <w:r>
              <w:rPr>
                <w:w w:val="95"/>
                <w:sz w:val="18"/>
              </w:rPr>
              <w:t>.727</w:t>
            </w:r>
          </w:p>
        </w:tc>
      </w:tr>
    </w:tbl>
    <w:p>
      <w:pPr>
        <w:pStyle w:val="BodyText"/>
        <w:rPr>
          <w:rFonts w:ascii="Arial"/>
          <w:b/>
          <w:sz w:val="20"/>
        </w:rPr>
      </w:pPr>
    </w:p>
    <w:p>
      <w:pPr>
        <w:pStyle w:val="BodyText"/>
        <w:rPr>
          <w:rFonts w:ascii="Arial"/>
          <w:b/>
        </w:rPr>
      </w:pPr>
    </w:p>
    <w:p>
      <w:pPr>
        <w:spacing w:after="0"/>
        <w:rPr>
          <w:rFonts w:ascii="Arial"/>
        </w:rPr>
        <w:sectPr>
          <w:type w:val="continuous"/>
          <w:pgSz w:w="11900" w:h="16840"/>
          <w:pgMar w:top="1500" w:bottom="3320" w:left="1680" w:right="0"/>
        </w:sectPr>
      </w:pPr>
    </w:p>
    <w:p>
      <w:pPr>
        <w:pStyle w:val="Heading4"/>
        <w:numPr>
          <w:ilvl w:val="0"/>
          <w:numId w:val="8"/>
        </w:numPr>
        <w:tabs>
          <w:tab w:pos="1015" w:val="left" w:leader="none"/>
          <w:tab w:pos="1016" w:val="left" w:leader="none"/>
        </w:tabs>
        <w:spacing w:line="240" w:lineRule="auto" w:before="90" w:after="0"/>
        <w:ind w:left="1015" w:right="0" w:hanging="429"/>
        <w:jc w:val="left"/>
      </w:pPr>
      <w:r>
        <w:rPr/>
        <w:t>DESKRIPSI</w:t>
      </w:r>
      <w:r>
        <w:rPr>
          <w:spacing w:val="-2"/>
        </w:rPr>
        <w:t> </w:t>
      </w:r>
      <w:r>
        <w:rPr>
          <w:spacing w:val="-4"/>
        </w:rPr>
        <w:t>KASUS</w:t>
      </w:r>
    </w:p>
    <w:p>
      <w:pPr>
        <w:pStyle w:val="BodyText"/>
        <w:rPr>
          <w:b/>
          <w:sz w:val="20"/>
        </w:rPr>
      </w:pPr>
      <w:r>
        <w:rPr/>
        <w:br w:type="column"/>
      </w:r>
      <w:r>
        <w:rPr>
          <w:b/>
          <w:sz w:val="20"/>
        </w:rPr>
      </w:r>
    </w:p>
    <w:p>
      <w:pPr>
        <w:pStyle w:val="BodyText"/>
        <w:spacing w:before="2"/>
        <w:rPr>
          <w:b/>
        </w:rPr>
      </w:pPr>
    </w:p>
    <w:p>
      <w:pPr>
        <w:spacing w:before="0"/>
        <w:ind w:left="505" w:right="0" w:firstLine="0"/>
        <w:jc w:val="left"/>
        <w:rPr>
          <w:rFonts w:ascii="Arial"/>
          <w:b/>
          <w:sz w:val="18"/>
        </w:rPr>
      </w:pPr>
      <w:r>
        <w:rPr>
          <w:rFonts w:ascii="Arial"/>
          <w:b/>
          <w:sz w:val="18"/>
        </w:rPr>
        <w:t>Jenis_kel</w:t>
      </w:r>
    </w:p>
    <w:p>
      <w:pPr>
        <w:spacing w:after="0"/>
        <w:jc w:val="left"/>
        <w:rPr>
          <w:rFonts w:ascii="Arial"/>
          <w:sz w:val="18"/>
        </w:rPr>
        <w:sectPr>
          <w:type w:val="continuous"/>
          <w:pgSz w:w="11900" w:h="16840"/>
          <w:pgMar w:top="1500" w:bottom="3320" w:left="1680" w:right="0"/>
          <w:cols w:num="2" w:equalWidth="0">
            <w:col w:w="3168" w:space="40"/>
            <w:col w:w="7012"/>
          </w:cols>
        </w:sectPr>
      </w:pPr>
    </w:p>
    <w:p>
      <w:pPr>
        <w:pStyle w:val="BodyText"/>
        <w:spacing w:before="5" w:after="1"/>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18"/>
        <w:gridCol w:w="1166"/>
        <w:gridCol w:w="1017"/>
        <w:gridCol w:w="1394"/>
        <w:gridCol w:w="1466"/>
      </w:tblGrid>
      <w:tr>
        <w:trPr>
          <w:trHeight w:val="895" w:hRule="atLeast"/>
        </w:trPr>
        <w:tc>
          <w:tcPr>
            <w:tcW w:w="2018" w:type="dxa"/>
          </w:tcPr>
          <w:p>
            <w:pPr>
              <w:pStyle w:val="TableParagraph"/>
              <w:rPr>
                <w:rFonts w:ascii="Times New Roman"/>
                <w:sz w:val="18"/>
              </w:rPr>
            </w:pPr>
          </w:p>
        </w:tc>
        <w:tc>
          <w:tcPr>
            <w:tcW w:w="1166" w:type="dxa"/>
            <w:tcBorders>
              <w:right w:val="single" w:sz="8" w:space="0" w:color="000000"/>
            </w:tcBorders>
          </w:tcPr>
          <w:p>
            <w:pPr>
              <w:pStyle w:val="TableParagraph"/>
              <w:rPr>
                <w:b/>
                <w:sz w:val="20"/>
              </w:rPr>
            </w:pPr>
          </w:p>
          <w:p>
            <w:pPr>
              <w:pStyle w:val="TableParagraph"/>
              <w:spacing w:before="1"/>
              <w:rPr>
                <w:b/>
                <w:sz w:val="20"/>
              </w:rPr>
            </w:pPr>
          </w:p>
          <w:p>
            <w:pPr>
              <w:pStyle w:val="TableParagraph"/>
              <w:ind w:left="155"/>
              <w:rPr>
                <w:sz w:val="18"/>
              </w:rPr>
            </w:pPr>
            <w:r>
              <w:rPr>
                <w:sz w:val="18"/>
              </w:rPr>
              <w:t>Frequency</w:t>
            </w:r>
          </w:p>
        </w:tc>
        <w:tc>
          <w:tcPr>
            <w:tcW w:w="1017" w:type="dxa"/>
            <w:tcBorders>
              <w:left w:val="single" w:sz="8" w:space="0" w:color="000000"/>
              <w:right w:val="single" w:sz="8" w:space="0" w:color="000000"/>
            </w:tcBorders>
          </w:tcPr>
          <w:p>
            <w:pPr>
              <w:pStyle w:val="TableParagraph"/>
              <w:rPr>
                <w:b/>
                <w:sz w:val="20"/>
              </w:rPr>
            </w:pPr>
          </w:p>
          <w:p>
            <w:pPr>
              <w:pStyle w:val="TableParagraph"/>
              <w:spacing w:before="1"/>
              <w:rPr>
                <w:b/>
                <w:sz w:val="20"/>
              </w:rPr>
            </w:pPr>
          </w:p>
          <w:p>
            <w:pPr>
              <w:pStyle w:val="TableParagraph"/>
              <w:ind w:left="206"/>
              <w:rPr>
                <w:sz w:val="18"/>
              </w:rPr>
            </w:pPr>
            <w:r>
              <w:rPr>
                <w:sz w:val="18"/>
              </w:rPr>
              <w:t>Percent</w:t>
            </w:r>
          </w:p>
        </w:tc>
        <w:tc>
          <w:tcPr>
            <w:tcW w:w="1394" w:type="dxa"/>
            <w:tcBorders>
              <w:left w:val="single" w:sz="8" w:space="0" w:color="000000"/>
              <w:right w:val="single" w:sz="8" w:space="0" w:color="000000"/>
            </w:tcBorders>
          </w:tcPr>
          <w:p>
            <w:pPr>
              <w:pStyle w:val="TableParagraph"/>
              <w:rPr>
                <w:b/>
                <w:sz w:val="20"/>
              </w:rPr>
            </w:pPr>
          </w:p>
          <w:p>
            <w:pPr>
              <w:pStyle w:val="TableParagraph"/>
              <w:spacing w:before="1"/>
              <w:rPr>
                <w:b/>
                <w:sz w:val="20"/>
              </w:rPr>
            </w:pPr>
          </w:p>
          <w:p>
            <w:pPr>
              <w:pStyle w:val="TableParagraph"/>
              <w:ind w:left="171"/>
              <w:rPr>
                <w:sz w:val="18"/>
              </w:rPr>
            </w:pPr>
            <w:r>
              <w:rPr>
                <w:sz w:val="18"/>
              </w:rPr>
              <w:t>Valid Percent</w:t>
            </w:r>
          </w:p>
        </w:tc>
        <w:tc>
          <w:tcPr>
            <w:tcW w:w="1466" w:type="dxa"/>
            <w:tcBorders>
              <w:left w:val="single" w:sz="8" w:space="0" w:color="000000"/>
            </w:tcBorders>
          </w:tcPr>
          <w:p>
            <w:pPr>
              <w:pStyle w:val="TableParagraph"/>
              <w:spacing w:line="372" w:lineRule="auto" w:before="140"/>
              <w:ind w:left="433" w:right="222" w:hanging="142"/>
              <w:rPr>
                <w:sz w:val="18"/>
              </w:rPr>
            </w:pPr>
            <w:r>
              <w:rPr>
                <w:sz w:val="18"/>
              </w:rPr>
              <w:t>Cumulative Percent</w:t>
            </w:r>
          </w:p>
        </w:tc>
      </w:tr>
      <w:tr>
        <w:trPr>
          <w:trHeight w:val="555" w:hRule="atLeast"/>
        </w:trPr>
        <w:tc>
          <w:tcPr>
            <w:tcW w:w="2018" w:type="dxa"/>
            <w:tcBorders>
              <w:bottom w:val="nil"/>
            </w:tcBorders>
          </w:tcPr>
          <w:p>
            <w:pPr>
              <w:pStyle w:val="TableParagraph"/>
              <w:tabs>
                <w:tab w:pos="762" w:val="left" w:leader="none"/>
              </w:tabs>
              <w:spacing w:before="140"/>
              <w:ind w:left="25"/>
              <w:rPr>
                <w:sz w:val="18"/>
              </w:rPr>
            </w:pPr>
            <w:r>
              <w:rPr>
                <w:sz w:val="18"/>
              </w:rPr>
              <w:t>Valid</w:t>
              <w:tab/>
              <w:t>Laki-laki</w:t>
            </w:r>
          </w:p>
        </w:tc>
        <w:tc>
          <w:tcPr>
            <w:tcW w:w="1166" w:type="dxa"/>
            <w:tcBorders>
              <w:bottom w:val="nil"/>
              <w:right w:val="single" w:sz="8" w:space="0" w:color="000000"/>
            </w:tcBorders>
          </w:tcPr>
          <w:p>
            <w:pPr>
              <w:pStyle w:val="TableParagraph"/>
              <w:spacing w:before="140"/>
              <w:ind w:right="-15"/>
              <w:jc w:val="right"/>
              <w:rPr>
                <w:sz w:val="18"/>
              </w:rPr>
            </w:pPr>
            <w:r>
              <w:rPr>
                <w:w w:val="95"/>
                <w:sz w:val="18"/>
              </w:rPr>
              <w:t>11</w:t>
            </w:r>
          </w:p>
        </w:tc>
        <w:tc>
          <w:tcPr>
            <w:tcW w:w="1017"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40.7</w:t>
            </w:r>
          </w:p>
        </w:tc>
        <w:tc>
          <w:tcPr>
            <w:tcW w:w="1394"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40.7</w:t>
            </w:r>
          </w:p>
        </w:tc>
        <w:tc>
          <w:tcPr>
            <w:tcW w:w="1466" w:type="dxa"/>
            <w:tcBorders>
              <w:left w:val="single" w:sz="8" w:space="0" w:color="000000"/>
              <w:bottom w:val="nil"/>
            </w:tcBorders>
          </w:tcPr>
          <w:p>
            <w:pPr>
              <w:pStyle w:val="TableParagraph"/>
              <w:spacing w:before="140"/>
              <w:ind w:right="-29"/>
              <w:jc w:val="right"/>
              <w:rPr>
                <w:sz w:val="18"/>
              </w:rPr>
            </w:pPr>
            <w:r>
              <w:rPr>
                <w:w w:val="95"/>
                <w:sz w:val="18"/>
              </w:rPr>
              <w:t>40.7</w:t>
            </w:r>
          </w:p>
        </w:tc>
      </w:tr>
      <w:tr>
        <w:trPr>
          <w:trHeight w:val="620" w:hRule="atLeast"/>
        </w:trPr>
        <w:tc>
          <w:tcPr>
            <w:tcW w:w="2018" w:type="dxa"/>
            <w:tcBorders>
              <w:top w:val="nil"/>
              <w:bottom w:val="nil"/>
            </w:tcBorders>
          </w:tcPr>
          <w:p>
            <w:pPr>
              <w:pStyle w:val="TableParagraph"/>
              <w:spacing w:before="7"/>
              <w:rPr>
                <w:b/>
                <w:sz w:val="17"/>
              </w:rPr>
            </w:pPr>
          </w:p>
          <w:p>
            <w:pPr>
              <w:pStyle w:val="TableParagraph"/>
              <w:ind w:left="762"/>
              <w:rPr>
                <w:sz w:val="18"/>
              </w:rPr>
            </w:pPr>
            <w:r>
              <w:rPr>
                <w:sz w:val="18"/>
              </w:rPr>
              <w:t>Perempuan</w:t>
            </w:r>
          </w:p>
        </w:tc>
        <w:tc>
          <w:tcPr>
            <w:tcW w:w="1166" w:type="dxa"/>
            <w:tcBorders>
              <w:top w:val="nil"/>
              <w:bottom w:val="nil"/>
              <w:right w:val="single" w:sz="8" w:space="0" w:color="000000"/>
            </w:tcBorders>
          </w:tcPr>
          <w:p>
            <w:pPr>
              <w:pStyle w:val="TableParagraph"/>
              <w:spacing w:before="7"/>
              <w:rPr>
                <w:b/>
                <w:sz w:val="17"/>
              </w:rPr>
            </w:pPr>
          </w:p>
          <w:p>
            <w:pPr>
              <w:pStyle w:val="TableParagraph"/>
              <w:ind w:right="-15"/>
              <w:jc w:val="right"/>
              <w:rPr>
                <w:sz w:val="18"/>
              </w:rPr>
            </w:pPr>
            <w:r>
              <w:rPr>
                <w:w w:val="95"/>
                <w:sz w:val="18"/>
              </w:rPr>
              <w:t>16</w:t>
            </w:r>
          </w:p>
        </w:tc>
        <w:tc>
          <w:tcPr>
            <w:tcW w:w="1017" w:type="dxa"/>
            <w:tcBorders>
              <w:top w:val="nil"/>
              <w:left w:val="single" w:sz="8" w:space="0" w:color="000000"/>
              <w:bottom w:val="nil"/>
              <w:right w:val="single" w:sz="8" w:space="0" w:color="000000"/>
            </w:tcBorders>
          </w:tcPr>
          <w:p>
            <w:pPr>
              <w:pStyle w:val="TableParagraph"/>
              <w:spacing w:before="7"/>
              <w:rPr>
                <w:b/>
                <w:sz w:val="17"/>
              </w:rPr>
            </w:pPr>
          </w:p>
          <w:p>
            <w:pPr>
              <w:pStyle w:val="TableParagraph"/>
              <w:ind w:right="-15"/>
              <w:jc w:val="right"/>
              <w:rPr>
                <w:sz w:val="18"/>
              </w:rPr>
            </w:pPr>
            <w:r>
              <w:rPr>
                <w:w w:val="95"/>
                <w:sz w:val="18"/>
              </w:rPr>
              <w:t>59.3</w:t>
            </w:r>
          </w:p>
        </w:tc>
        <w:tc>
          <w:tcPr>
            <w:tcW w:w="1394" w:type="dxa"/>
            <w:tcBorders>
              <w:top w:val="nil"/>
              <w:left w:val="single" w:sz="8" w:space="0" w:color="000000"/>
              <w:bottom w:val="nil"/>
              <w:right w:val="single" w:sz="8" w:space="0" w:color="000000"/>
            </w:tcBorders>
          </w:tcPr>
          <w:p>
            <w:pPr>
              <w:pStyle w:val="TableParagraph"/>
              <w:spacing w:before="7"/>
              <w:rPr>
                <w:b/>
                <w:sz w:val="17"/>
              </w:rPr>
            </w:pPr>
          </w:p>
          <w:p>
            <w:pPr>
              <w:pStyle w:val="TableParagraph"/>
              <w:ind w:right="-15"/>
              <w:jc w:val="right"/>
              <w:rPr>
                <w:sz w:val="18"/>
              </w:rPr>
            </w:pPr>
            <w:r>
              <w:rPr>
                <w:w w:val="95"/>
                <w:sz w:val="18"/>
              </w:rPr>
              <w:t>59.3</w:t>
            </w:r>
          </w:p>
        </w:tc>
        <w:tc>
          <w:tcPr>
            <w:tcW w:w="1466" w:type="dxa"/>
            <w:tcBorders>
              <w:top w:val="nil"/>
              <w:left w:val="single" w:sz="8" w:space="0" w:color="000000"/>
              <w:bottom w:val="nil"/>
            </w:tcBorders>
          </w:tcPr>
          <w:p>
            <w:pPr>
              <w:pStyle w:val="TableParagraph"/>
              <w:spacing w:before="7"/>
              <w:rPr>
                <w:b/>
                <w:sz w:val="17"/>
              </w:rPr>
            </w:pPr>
          </w:p>
          <w:p>
            <w:pPr>
              <w:pStyle w:val="TableParagraph"/>
              <w:ind w:right="-29"/>
              <w:jc w:val="right"/>
              <w:rPr>
                <w:sz w:val="18"/>
              </w:rPr>
            </w:pPr>
            <w:r>
              <w:rPr>
                <w:w w:val="95"/>
                <w:sz w:val="18"/>
              </w:rPr>
              <w:t>100.0</w:t>
            </w:r>
          </w:p>
        </w:tc>
      </w:tr>
      <w:tr>
        <w:trPr>
          <w:trHeight w:val="638" w:hRule="atLeast"/>
        </w:trPr>
        <w:tc>
          <w:tcPr>
            <w:tcW w:w="2018" w:type="dxa"/>
            <w:tcBorders>
              <w:top w:val="nil"/>
            </w:tcBorders>
          </w:tcPr>
          <w:p>
            <w:pPr>
              <w:pStyle w:val="TableParagraph"/>
              <w:spacing w:before="8"/>
              <w:rPr>
                <w:b/>
                <w:sz w:val="17"/>
              </w:rPr>
            </w:pPr>
          </w:p>
          <w:p>
            <w:pPr>
              <w:pStyle w:val="TableParagraph"/>
              <w:spacing w:before="1"/>
              <w:ind w:left="743" w:right="789"/>
              <w:jc w:val="center"/>
              <w:rPr>
                <w:sz w:val="18"/>
              </w:rPr>
            </w:pPr>
            <w:r>
              <w:rPr>
                <w:sz w:val="18"/>
              </w:rPr>
              <w:t>Total</w:t>
            </w:r>
          </w:p>
        </w:tc>
        <w:tc>
          <w:tcPr>
            <w:tcW w:w="1166" w:type="dxa"/>
            <w:tcBorders>
              <w:top w:val="nil"/>
              <w:right w:val="single" w:sz="8" w:space="0" w:color="000000"/>
            </w:tcBorders>
          </w:tcPr>
          <w:p>
            <w:pPr>
              <w:pStyle w:val="TableParagraph"/>
              <w:spacing w:before="8"/>
              <w:rPr>
                <w:b/>
                <w:sz w:val="17"/>
              </w:rPr>
            </w:pPr>
          </w:p>
          <w:p>
            <w:pPr>
              <w:pStyle w:val="TableParagraph"/>
              <w:spacing w:before="1"/>
              <w:ind w:right="-15"/>
              <w:jc w:val="right"/>
              <w:rPr>
                <w:sz w:val="18"/>
              </w:rPr>
            </w:pPr>
            <w:r>
              <w:rPr>
                <w:w w:val="95"/>
                <w:sz w:val="18"/>
              </w:rPr>
              <w:t>27</w:t>
            </w:r>
          </w:p>
        </w:tc>
        <w:tc>
          <w:tcPr>
            <w:tcW w:w="1017" w:type="dxa"/>
            <w:tcBorders>
              <w:top w:val="nil"/>
              <w:left w:val="single" w:sz="8" w:space="0" w:color="000000"/>
              <w:right w:val="single" w:sz="8" w:space="0" w:color="000000"/>
            </w:tcBorders>
          </w:tcPr>
          <w:p>
            <w:pPr>
              <w:pStyle w:val="TableParagraph"/>
              <w:spacing w:before="8"/>
              <w:rPr>
                <w:b/>
                <w:sz w:val="17"/>
              </w:rPr>
            </w:pPr>
          </w:p>
          <w:p>
            <w:pPr>
              <w:pStyle w:val="TableParagraph"/>
              <w:spacing w:before="1"/>
              <w:ind w:right="-15"/>
              <w:jc w:val="right"/>
              <w:rPr>
                <w:sz w:val="18"/>
              </w:rPr>
            </w:pPr>
            <w:r>
              <w:rPr>
                <w:w w:val="95"/>
                <w:sz w:val="18"/>
              </w:rPr>
              <w:t>100.0</w:t>
            </w:r>
          </w:p>
        </w:tc>
        <w:tc>
          <w:tcPr>
            <w:tcW w:w="1394" w:type="dxa"/>
            <w:tcBorders>
              <w:top w:val="nil"/>
              <w:left w:val="single" w:sz="8" w:space="0" w:color="000000"/>
              <w:right w:val="single" w:sz="8" w:space="0" w:color="000000"/>
            </w:tcBorders>
          </w:tcPr>
          <w:p>
            <w:pPr>
              <w:pStyle w:val="TableParagraph"/>
              <w:spacing w:before="8"/>
              <w:rPr>
                <w:b/>
                <w:sz w:val="17"/>
              </w:rPr>
            </w:pPr>
          </w:p>
          <w:p>
            <w:pPr>
              <w:pStyle w:val="TableParagraph"/>
              <w:spacing w:before="1"/>
              <w:ind w:right="-15"/>
              <w:jc w:val="right"/>
              <w:rPr>
                <w:sz w:val="18"/>
              </w:rPr>
            </w:pPr>
            <w:r>
              <w:rPr>
                <w:w w:val="95"/>
                <w:sz w:val="18"/>
              </w:rPr>
              <w:t>100.0</w:t>
            </w:r>
          </w:p>
        </w:tc>
        <w:tc>
          <w:tcPr>
            <w:tcW w:w="1466" w:type="dxa"/>
            <w:tcBorders>
              <w:top w:val="nil"/>
              <w:left w:val="single" w:sz="8" w:space="0" w:color="000000"/>
            </w:tcBorders>
          </w:tcPr>
          <w:p>
            <w:pPr>
              <w:pStyle w:val="TableParagraph"/>
              <w:rPr>
                <w:rFonts w:ascii="Times New Roman"/>
                <w:sz w:val="18"/>
              </w:rPr>
            </w:pPr>
          </w:p>
        </w:tc>
      </w:tr>
    </w:tbl>
    <w:p>
      <w:pPr>
        <w:spacing w:after="0"/>
        <w:rPr>
          <w:rFonts w:ascii="Times New Roman"/>
          <w:sz w:val="18"/>
        </w:rPr>
        <w:sectPr>
          <w:type w:val="continuous"/>
          <w:pgSz w:w="11900" w:h="16840"/>
          <w:pgMar w:top="1500" w:bottom="3320" w:left="1680" w:right="0"/>
        </w:sectPr>
      </w:pPr>
    </w:p>
    <w:p>
      <w:pPr>
        <w:pStyle w:val="BodyText"/>
        <w:rPr>
          <w:rFonts w:ascii="Arial"/>
          <w:b/>
          <w:sz w:val="20"/>
        </w:rPr>
      </w:pPr>
    </w:p>
    <w:p>
      <w:pPr>
        <w:pStyle w:val="BodyText"/>
        <w:rPr>
          <w:rFonts w:ascii="Arial"/>
          <w:b/>
          <w:sz w:val="20"/>
        </w:rPr>
      </w:pPr>
    </w:p>
    <w:p>
      <w:pPr>
        <w:pStyle w:val="BodyText"/>
        <w:spacing w:before="8"/>
        <w:rPr>
          <w:rFonts w:ascii="Arial"/>
          <w:b/>
          <w:sz w:val="21"/>
        </w:rPr>
      </w:pPr>
    </w:p>
    <w:p>
      <w:pPr>
        <w:spacing w:before="94"/>
        <w:ind w:left="329" w:right="1792" w:firstLine="0"/>
        <w:jc w:val="center"/>
        <w:rPr>
          <w:rFonts w:ascii="Arial"/>
          <w:b/>
          <w:sz w:val="18"/>
        </w:rPr>
      </w:pPr>
      <w:r>
        <w:rPr>
          <w:rFonts w:ascii="Arial"/>
          <w:b/>
          <w:sz w:val="18"/>
        </w:rPr>
        <w:t>Kategori kesesuaian pemberian jenis MP-ASI</w:t>
      </w:r>
    </w:p>
    <w:p>
      <w:pPr>
        <w:pStyle w:val="BodyText"/>
        <w:spacing w:before="8"/>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539"/>
        <w:gridCol w:w="1164"/>
        <w:gridCol w:w="1020"/>
        <w:gridCol w:w="1392"/>
        <w:gridCol w:w="1469"/>
      </w:tblGrid>
      <w:tr>
        <w:trPr>
          <w:trHeight w:val="893" w:hRule="atLeast"/>
        </w:trPr>
        <w:tc>
          <w:tcPr>
            <w:tcW w:w="2539" w:type="dxa"/>
          </w:tcPr>
          <w:p>
            <w:pPr>
              <w:pStyle w:val="TableParagraph"/>
              <w:rPr>
                <w:rFonts w:ascii="Times New Roman"/>
                <w:sz w:val="16"/>
              </w:rPr>
            </w:pPr>
          </w:p>
        </w:tc>
        <w:tc>
          <w:tcPr>
            <w:tcW w:w="1164" w:type="dxa"/>
            <w:tcBorders>
              <w:right w:val="single" w:sz="8" w:space="0" w:color="000000"/>
            </w:tcBorders>
          </w:tcPr>
          <w:p>
            <w:pPr>
              <w:pStyle w:val="TableParagraph"/>
              <w:rPr>
                <w:b/>
                <w:sz w:val="20"/>
              </w:rPr>
            </w:pPr>
          </w:p>
          <w:p>
            <w:pPr>
              <w:pStyle w:val="TableParagraph"/>
              <w:spacing w:before="10"/>
              <w:rPr>
                <w:b/>
                <w:sz w:val="19"/>
              </w:rPr>
            </w:pPr>
          </w:p>
          <w:p>
            <w:pPr>
              <w:pStyle w:val="TableParagraph"/>
              <w:ind w:left="152"/>
              <w:rPr>
                <w:sz w:val="18"/>
              </w:rPr>
            </w:pPr>
            <w:r>
              <w:rPr>
                <w:sz w:val="18"/>
              </w:rPr>
              <w:t>Frequency</w:t>
            </w:r>
          </w:p>
        </w:tc>
        <w:tc>
          <w:tcPr>
            <w:tcW w:w="1020" w:type="dxa"/>
            <w:tcBorders>
              <w:left w:val="single" w:sz="8" w:space="0" w:color="000000"/>
              <w:right w:val="single" w:sz="8" w:space="0" w:color="000000"/>
            </w:tcBorders>
          </w:tcPr>
          <w:p>
            <w:pPr>
              <w:pStyle w:val="TableParagraph"/>
              <w:rPr>
                <w:b/>
                <w:sz w:val="20"/>
              </w:rPr>
            </w:pPr>
          </w:p>
          <w:p>
            <w:pPr>
              <w:pStyle w:val="TableParagraph"/>
              <w:spacing w:before="10"/>
              <w:rPr>
                <w:b/>
                <w:sz w:val="19"/>
              </w:rPr>
            </w:pPr>
          </w:p>
          <w:p>
            <w:pPr>
              <w:pStyle w:val="TableParagraph"/>
              <w:ind w:left="208"/>
              <w:rPr>
                <w:sz w:val="18"/>
              </w:rPr>
            </w:pPr>
            <w:r>
              <w:rPr>
                <w:sz w:val="18"/>
              </w:rPr>
              <w:t>Percent</w:t>
            </w:r>
          </w:p>
        </w:tc>
        <w:tc>
          <w:tcPr>
            <w:tcW w:w="1392" w:type="dxa"/>
            <w:tcBorders>
              <w:left w:val="single" w:sz="8" w:space="0" w:color="000000"/>
              <w:right w:val="single" w:sz="8" w:space="0" w:color="000000"/>
            </w:tcBorders>
          </w:tcPr>
          <w:p>
            <w:pPr>
              <w:pStyle w:val="TableParagraph"/>
              <w:rPr>
                <w:b/>
                <w:sz w:val="20"/>
              </w:rPr>
            </w:pPr>
          </w:p>
          <w:p>
            <w:pPr>
              <w:pStyle w:val="TableParagraph"/>
              <w:spacing w:before="10"/>
              <w:rPr>
                <w:b/>
                <w:sz w:val="19"/>
              </w:rPr>
            </w:pPr>
          </w:p>
          <w:p>
            <w:pPr>
              <w:pStyle w:val="TableParagraph"/>
              <w:ind w:left="170"/>
              <w:rPr>
                <w:sz w:val="18"/>
              </w:rPr>
            </w:pPr>
            <w:r>
              <w:rPr>
                <w:sz w:val="18"/>
              </w:rPr>
              <w:t>Valid Percent</w:t>
            </w:r>
          </w:p>
        </w:tc>
        <w:tc>
          <w:tcPr>
            <w:tcW w:w="1469" w:type="dxa"/>
            <w:tcBorders>
              <w:left w:val="single" w:sz="8" w:space="0" w:color="000000"/>
            </w:tcBorders>
          </w:tcPr>
          <w:p>
            <w:pPr>
              <w:pStyle w:val="TableParagraph"/>
              <w:spacing w:line="369" w:lineRule="auto" w:before="140"/>
              <w:ind w:left="434" w:right="224" w:hanging="142"/>
              <w:rPr>
                <w:sz w:val="18"/>
              </w:rPr>
            </w:pPr>
            <w:r>
              <w:rPr>
                <w:sz w:val="18"/>
              </w:rPr>
              <w:t>Cumulative Percent</w:t>
            </w:r>
          </w:p>
        </w:tc>
      </w:tr>
      <w:tr>
        <w:trPr>
          <w:trHeight w:val="557" w:hRule="atLeast"/>
        </w:trPr>
        <w:tc>
          <w:tcPr>
            <w:tcW w:w="2539" w:type="dxa"/>
            <w:tcBorders>
              <w:bottom w:val="nil"/>
            </w:tcBorders>
          </w:tcPr>
          <w:p>
            <w:pPr>
              <w:pStyle w:val="TableParagraph"/>
              <w:tabs>
                <w:tab w:pos="762" w:val="left" w:leader="none"/>
              </w:tabs>
              <w:spacing w:before="140"/>
              <w:ind w:left="25"/>
              <w:rPr>
                <w:sz w:val="18"/>
              </w:rPr>
            </w:pPr>
            <w:r>
              <w:rPr>
                <w:sz w:val="18"/>
              </w:rPr>
              <w:t>Valid</w:t>
              <w:tab/>
              <w:t>tidak sesuai umur</w:t>
            </w:r>
          </w:p>
        </w:tc>
        <w:tc>
          <w:tcPr>
            <w:tcW w:w="1164" w:type="dxa"/>
            <w:tcBorders>
              <w:bottom w:val="nil"/>
              <w:right w:val="single" w:sz="8" w:space="0" w:color="000000"/>
            </w:tcBorders>
          </w:tcPr>
          <w:p>
            <w:pPr>
              <w:pStyle w:val="TableParagraph"/>
              <w:spacing w:before="140"/>
              <w:jc w:val="right"/>
              <w:rPr>
                <w:sz w:val="18"/>
              </w:rPr>
            </w:pPr>
            <w:r>
              <w:rPr>
                <w:w w:val="95"/>
                <w:sz w:val="18"/>
              </w:rPr>
              <w:t>15</w:t>
            </w:r>
          </w:p>
        </w:tc>
        <w:tc>
          <w:tcPr>
            <w:tcW w:w="1020" w:type="dxa"/>
            <w:tcBorders>
              <w:left w:val="single" w:sz="8" w:space="0" w:color="000000"/>
              <w:bottom w:val="nil"/>
              <w:right w:val="single" w:sz="8" w:space="0" w:color="000000"/>
            </w:tcBorders>
          </w:tcPr>
          <w:p>
            <w:pPr>
              <w:pStyle w:val="TableParagraph"/>
              <w:spacing w:before="140"/>
              <w:jc w:val="right"/>
              <w:rPr>
                <w:sz w:val="18"/>
              </w:rPr>
            </w:pPr>
            <w:r>
              <w:rPr>
                <w:w w:val="95"/>
                <w:sz w:val="18"/>
              </w:rPr>
              <w:t>55.6</w:t>
            </w:r>
          </w:p>
        </w:tc>
        <w:tc>
          <w:tcPr>
            <w:tcW w:w="1392"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55.6</w:t>
            </w:r>
          </w:p>
        </w:tc>
        <w:tc>
          <w:tcPr>
            <w:tcW w:w="1469" w:type="dxa"/>
            <w:tcBorders>
              <w:left w:val="single" w:sz="8" w:space="0" w:color="000000"/>
              <w:bottom w:val="nil"/>
            </w:tcBorders>
          </w:tcPr>
          <w:p>
            <w:pPr>
              <w:pStyle w:val="TableParagraph"/>
              <w:spacing w:before="140"/>
              <w:ind w:right="-29"/>
              <w:jc w:val="right"/>
              <w:rPr>
                <w:sz w:val="18"/>
              </w:rPr>
            </w:pPr>
            <w:r>
              <w:rPr>
                <w:w w:val="95"/>
                <w:sz w:val="18"/>
              </w:rPr>
              <w:t>55.6</w:t>
            </w:r>
          </w:p>
        </w:tc>
      </w:tr>
      <w:tr>
        <w:trPr>
          <w:trHeight w:val="620" w:hRule="atLeast"/>
        </w:trPr>
        <w:tc>
          <w:tcPr>
            <w:tcW w:w="2539" w:type="dxa"/>
            <w:tcBorders>
              <w:top w:val="nil"/>
              <w:bottom w:val="nil"/>
            </w:tcBorders>
          </w:tcPr>
          <w:p>
            <w:pPr>
              <w:pStyle w:val="TableParagraph"/>
              <w:spacing w:before="8"/>
              <w:rPr>
                <w:b/>
                <w:sz w:val="17"/>
              </w:rPr>
            </w:pPr>
          </w:p>
          <w:p>
            <w:pPr>
              <w:pStyle w:val="TableParagraph"/>
              <w:spacing w:before="1"/>
              <w:ind w:left="762"/>
              <w:rPr>
                <w:sz w:val="18"/>
              </w:rPr>
            </w:pPr>
            <w:r>
              <w:rPr>
                <w:sz w:val="18"/>
              </w:rPr>
              <w:t>sesuai umur</w:t>
            </w:r>
          </w:p>
        </w:tc>
        <w:tc>
          <w:tcPr>
            <w:tcW w:w="1164" w:type="dxa"/>
            <w:tcBorders>
              <w:top w:val="nil"/>
              <w:bottom w:val="nil"/>
              <w:right w:val="single" w:sz="8" w:space="0" w:color="000000"/>
            </w:tcBorders>
          </w:tcPr>
          <w:p>
            <w:pPr>
              <w:pStyle w:val="TableParagraph"/>
              <w:spacing w:before="8"/>
              <w:rPr>
                <w:b/>
                <w:sz w:val="17"/>
              </w:rPr>
            </w:pPr>
          </w:p>
          <w:p>
            <w:pPr>
              <w:pStyle w:val="TableParagraph"/>
              <w:spacing w:before="1"/>
              <w:jc w:val="right"/>
              <w:rPr>
                <w:sz w:val="18"/>
              </w:rPr>
            </w:pPr>
            <w:r>
              <w:rPr>
                <w:w w:val="95"/>
                <w:sz w:val="18"/>
              </w:rPr>
              <w:t>12</w:t>
            </w:r>
          </w:p>
        </w:tc>
        <w:tc>
          <w:tcPr>
            <w:tcW w:w="1020" w:type="dxa"/>
            <w:tcBorders>
              <w:top w:val="nil"/>
              <w:left w:val="single" w:sz="8" w:space="0" w:color="000000"/>
              <w:bottom w:val="nil"/>
              <w:right w:val="single" w:sz="8" w:space="0" w:color="000000"/>
            </w:tcBorders>
          </w:tcPr>
          <w:p>
            <w:pPr>
              <w:pStyle w:val="TableParagraph"/>
              <w:spacing w:before="8"/>
              <w:rPr>
                <w:b/>
                <w:sz w:val="17"/>
              </w:rPr>
            </w:pPr>
          </w:p>
          <w:p>
            <w:pPr>
              <w:pStyle w:val="TableParagraph"/>
              <w:spacing w:before="1"/>
              <w:jc w:val="right"/>
              <w:rPr>
                <w:sz w:val="18"/>
              </w:rPr>
            </w:pPr>
            <w:r>
              <w:rPr>
                <w:w w:val="95"/>
                <w:sz w:val="18"/>
              </w:rPr>
              <w:t>44.4</w:t>
            </w:r>
          </w:p>
        </w:tc>
        <w:tc>
          <w:tcPr>
            <w:tcW w:w="1392" w:type="dxa"/>
            <w:tcBorders>
              <w:top w:val="nil"/>
              <w:left w:val="single" w:sz="8" w:space="0" w:color="000000"/>
              <w:bottom w:val="nil"/>
              <w:right w:val="single" w:sz="8" w:space="0" w:color="000000"/>
            </w:tcBorders>
          </w:tcPr>
          <w:p>
            <w:pPr>
              <w:pStyle w:val="TableParagraph"/>
              <w:spacing w:before="8"/>
              <w:rPr>
                <w:b/>
                <w:sz w:val="17"/>
              </w:rPr>
            </w:pPr>
          </w:p>
          <w:p>
            <w:pPr>
              <w:pStyle w:val="TableParagraph"/>
              <w:spacing w:before="1"/>
              <w:ind w:right="-15"/>
              <w:jc w:val="right"/>
              <w:rPr>
                <w:sz w:val="18"/>
              </w:rPr>
            </w:pPr>
            <w:r>
              <w:rPr>
                <w:w w:val="95"/>
                <w:sz w:val="18"/>
              </w:rPr>
              <w:t>44.4</w:t>
            </w:r>
          </w:p>
        </w:tc>
        <w:tc>
          <w:tcPr>
            <w:tcW w:w="1469" w:type="dxa"/>
            <w:tcBorders>
              <w:top w:val="nil"/>
              <w:left w:val="single" w:sz="8" w:space="0" w:color="000000"/>
              <w:bottom w:val="nil"/>
            </w:tcBorders>
          </w:tcPr>
          <w:p>
            <w:pPr>
              <w:pStyle w:val="TableParagraph"/>
              <w:spacing w:before="8"/>
              <w:rPr>
                <w:b/>
                <w:sz w:val="17"/>
              </w:rPr>
            </w:pPr>
          </w:p>
          <w:p>
            <w:pPr>
              <w:pStyle w:val="TableParagraph"/>
              <w:spacing w:before="1"/>
              <w:ind w:right="-29"/>
              <w:jc w:val="right"/>
              <w:rPr>
                <w:sz w:val="18"/>
              </w:rPr>
            </w:pPr>
            <w:r>
              <w:rPr>
                <w:w w:val="95"/>
                <w:sz w:val="18"/>
              </w:rPr>
              <w:t>100.0</w:t>
            </w:r>
          </w:p>
        </w:tc>
      </w:tr>
      <w:tr>
        <w:trPr>
          <w:trHeight w:val="639" w:hRule="atLeast"/>
        </w:trPr>
        <w:tc>
          <w:tcPr>
            <w:tcW w:w="2539" w:type="dxa"/>
            <w:tcBorders>
              <w:top w:val="nil"/>
            </w:tcBorders>
          </w:tcPr>
          <w:p>
            <w:pPr>
              <w:pStyle w:val="TableParagraph"/>
              <w:spacing w:before="7"/>
              <w:rPr>
                <w:b/>
                <w:sz w:val="17"/>
              </w:rPr>
            </w:pPr>
          </w:p>
          <w:p>
            <w:pPr>
              <w:pStyle w:val="TableParagraph"/>
              <w:ind w:left="762"/>
              <w:rPr>
                <w:sz w:val="18"/>
              </w:rPr>
            </w:pPr>
            <w:r>
              <w:rPr>
                <w:sz w:val="18"/>
              </w:rPr>
              <w:t>Total</w:t>
            </w:r>
          </w:p>
        </w:tc>
        <w:tc>
          <w:tcPr>
            <w:tcW w:w="1164" w:type="dxa"/>
            <w:tcBorders>
              <w:top w:val="nil"/>
              <w:right w:val="single" w:sz="8" w:space="0" w:color="000000"/>
            </w:tcBorders>
          </w:tcPr>
          <w:p>
            <w:pPr>
              <w:pStyle w:val="TableParagraph"/>
              <w:spacing w:before="7"/>
              <w:rPr>
                <w:b/>
                <w:sz w:val="17"/>
              </w:rPr>
            </w:pPr>
          </w:p>
          <w:p>
            <w:pPr>
              <w:pStyle w:val="TableParagraph"/>
              <w:jc w:val="right"/>
              <w:rPr>
                <w:sz w:val="18"/>
              </w:rPr>
            </w:pPr>
            <w:r>
              <w:rPr>
                <w:w w:val="95"/>
                <w:sz w:val="18"/>
              </w:rPr>
              <w:t>27</w:t>
            </w:r>
          </w:p>
        </w:tc>
        <w:tc>
          <w:tcPr>
            <w:tcW w:w="1020" w:type="dxa"/>
            <w:tcBorders>
              <w:top w:val="nil"/>
              <w:left w:val="single" w:sz="8" w:space="0" w:color="000000"/>
              <w:right w:val="single" w:sz="8" w:space="0" w:color="000000"/>
            </w:tcBorders>
          </w:tcPr>
          <w:p>
            <w:pPr>
              <w:pStyle w:val="TableParagraph"/>
              <w:spacing w:before="7"/>
              <w:rPr>
                <w:b/>
                <w:sz w:val="17"/>
              </w:rPr>
            </w:pPr>
          </w:p>
          <w:p>
            <w:pPr>
              <w:pStyle w:val="TableParagraph"/>
              <w:jc w:val="right"/>
              <w:rPr>
                <w:sz w:val="18"/>
              </w:rPr>
            </w:pPr>
            <w:r>
              <w:rPr>
                <w:w w:val="95"/>
                <w:sz w:val="18"/>
              </w:rPr>
              <w:t>100.0</w:t>
            </w:r>
          </w:p>
        </w:tc>
        <w:tc>
          <w:tcPr>
            <w:tcW w:w="1392" w:type="dxa"/>
            <w:tcBorders>
              <w:top w:val="nil"/>
              <w:left w:val="single" w:sz="8" w:space="0" w:color="000000"/>
              <w:right w:val="single" w:sz="8" w:space="0" w:color="000000"/>
            </w:tcBorders>
          </w:tcPr>
          <w:p>
            <w:pPr>
              <w:pStyle w:val="TableParagraph"/>
              <w:spacing w:before="7"/>
              <w:rPr>
                <w:b/>
                <w:sz w:val="17"/>
              </w:rPr>
            </w:pPr>
          </w:p>
          <w:p>
            <w:pPr>
              <w:pStyle w:val="TableParagraph"/>
              <w:ind w:right="-15"/>
              <w:jc w:val="right"/>
              <w:rPr>
                <w:sz w:val="18"/>
              </w:rPr>
            </w:pPr>
            <w:r>
              <w:rPr>
                <w:w w:val="95"/>
                <w:sz w:val="18"/>
              </w:rPr>
              <w:t>100.0</w:t>
            </w:r>
          </w:p>
        </w:tc>
        <w:tc>
          <w:tcPr>
            <w:tcW w:w="1469" w:type="dxa"/>
            <w:tcBorders>
              <w:top w:val="nil"/>
              <w:left w:val="single" w:sz="8" w:space="0" w:color="000000"/>
            </w:tcBorders>
          </w:tcPr>
          <w:p>
            <w:pPr>
              <w:pStyle w:val="TableParagraph"/>
              <w:rPr>
                <w:rFonts w:ascii="Times New Roman"/>
                <w:sz w:val="16"/>
              </w:rPr>
            </w:pP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29"/>
        </w:rPr>
      </w:pPr>
    </w:p>
    <w:p>
      <w:pPr>
        <w:spacing w:before="0"/>
        <w:ind w:left="1147" w:right="0" w:firstLine="0"/>
        <w:jc w:val="left"/>
        <w:rPr>
          <w:rFonts w:ascii="Arial"/>
          <w:b/>
          <w:sz w:val="18"/>
        </w:rPr>
      </w:pPr>
      <w:r>
        <w:rPr>
          <w:rFonts w:ascii="Arial"/>
          <w:b/>
          <w:sz w:val="18"/>
        </w:rPr>
        <w:t>Kategori kesesuaian frekuensi pemberian MP-ASI dalam sehari</w:t>
      </w:r>
    </w:p>
    <w:p>
      <w:pPr>
        <w:pStyle w:val="BodyText"/>
        <w:spacing w:before="5" w:after="1"/>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71"/>
        <w:gridCol w:w="1164"/>
        <w:gridCol w:w="1018"/>
        <w:gridCol w:w="1395"/>
        <w:gridCol w:w="1469"/>
      </w:tblGrid>
      <w:tr>
        <w:trPr>
          <w:trHeight w:val="895" w:hRule="atLeast"/>
        </w:trPr>
        <w:tc>
          <w:tcPr>
            <w:tcW w:w="1471" w:type="dxa"/>
          </w:tcPr>
          <w:p>
            <w:pPr>
              <w:pStyle w:val="TableParagraph"/>
              <w:rPr>
                <w:rFonts w:ascii="Times New Roman"/>
                <w:sz w:val="16"/>
              </w:rPr>
            </w:pPr>
          </w:p>
        </w:tc>
        <w:tc>
          <w:tcPr>
            <w:tcW w:w="1164" w:type="dxa"/>
            <w:tcBorders>
              <w:right w:val="single" w:sz="8" w:space="0" w:color="000000"/>
            </w:tcBorders>
          </w:tcPr>
          <w:p>
            <w:pPr>
              <w:pStyle w:val="TableParagraph"/>
              <w:rPr>
                <w:b/>
                <w:sz w:val="20"/>
              </w:rPr>
            </w:pPr>
          </w:p>
          <w:p>
            <w:pPr>
              <w:pStyle w:val="TableParagraph"/>
              <w:spacing w:before="1"/>
              <w:rPr>
                <w:b/>
                <w:sz w:val="20"/>
              </w:rPr>
            </w:pPr>
          </w:p>
          <w:p>
            <w:pPr>
              <w:pStyle w:val="TableParagraph"/>
              <w:ind w:left="152"/>
              <w:rPr>
                <w:sz w:val="18"/>
              </w:rPr>
            </w:pPr>
            <w:r>
              <w:rPr>
                <w:sz w:val="18"/>
              </w:rPr>
              <w:t>Frequency</w:t>
            </w:r>
          </w:p>
        </w:tc>
        <w:tc>
          <w:tcPr>
            <w:tcW w:w="1018" w:type="dxa"/>
            <w:tcBorders>
              <w:left w:val="single" w:sz="8" w:space="0" w:color="000000"/>
              <w:right w:val="single" w:sz="8" w:space="0" w:color="000000"/>
            </w:tcBorders>
          </w:tcPr>
          <w:p>
            <w:pPr>
              <w:pStyle w:val="TableParagraph"/>
              <w:rPr>
                <w:b/>
                <w:sz w:val="20"/>
              </w:rPr>
            </w:pPr>
          </w:p>
          <w:p>
            <w:pPr>
              <w:pStyle w:val="TableParagraph"/>
              <w:spacing w:before="1"/>
              <w:rPr>
                <w:b/>
                <w:sz w:val="20"/>
              </w:rPr>
            </w:pPr>
          </w:p>
          <w:p>
            <w:pPr>
              <w:pStyle w:val="TableParagraph"/>
              <w:ind w:left="206"/>
              <w:rPr>
                <w:sz w:val="18"/>
              </w:rPr>
            </w:pPr>
            <w:r>
              <w:rPr>
                <w:sz w:val="18"/>
              </w:rPr>
              <w:t>Percent</w:t>
            </w:r>
          </w:p>
        </w:tc>
        <w:tc>
          <w:tcPr>
            <w:tcW w:w="1395" w:type="dxa"/>
            <w:tcBorders>
              <w:left w:val="single" w:sz="8" w:space="0" w:color="000000"/>
              <w:right w:val="single" w:sz="8" w:space="0" w:color="000000"/>
            </w:tcBorders>
          </w:tcPr>
          <w:p>
            <w:pPr>
              <w:pStyle w:val="TableParagraph"/>
              <w:rPr>
                <w:b/>
                <w:sz w:val="20"/>
              </w:rPr>
            </w:pPr>
          </w:p>
          <w:p>
            <w:pPr>
              <w:pStyle w:val="TableParagraph"/>
              <w:spacing w:before="1"/>
              <w:rPr>
                <w:b/>
                <w:sz w:val="20"/>
              </w:rPr>
            </w:pPr>
          </w:p>
          <w:p>
            <w:pPr>
              <w:pStyle w:val="TableParagraph"/>
              <w:ind w:left="172"/>
              <w:rPr>
                <w:sz w:val="18"/>
              </w:rPr>
            </w:pPr>
            <w:r>
              <w:rPr>
                <w:sz w:val="18"/>
              </w:rPr>
              <w:t>Valid Percent</w:t>
            </w:r>
          </w:p>
        </w:tc>
        <w:tc>
          <w:tcPr>
            <w:tcW w:w="1469" w:type="dxa"/>
            <w:tcBorders>
              <w:left w:val="single" w:sz="8" w:space="0" w:color="000000"/>
            </w:tcBorders>
          </w:tcPr>
          <w:p>
            <w:pPr>
              <w:pStyle w:val="TableParagraph"/>
              <w:spacing w:line="372" w:lineRule="auto" w:before="140"/>
              <w:ind w:left="430" w:right="228" w:hanging="142"/>
              <w:rPr>
                <w:sz w:val="18"/>
              </w:rPr>
            </w:pPr>
            <w:r>
              <w:rPr>
                <w:sz w:val="18"/>
              </w:rPr>
              <w:t>Cumulative Percent</w:t>
            </w:r>
          </w:p>
        </w:tc>
      </w:tr>
      <w:tr>
        <w:trPr>
          <w:trHeight w:val="555" w:hRule="atLeast"/>
        </w:trPr>
        <w:tc>
          <w:tcPr>
            <w:tcW w:w="1471" w:type="dxa"/>
            <w:tcBorders>
              <w:bottom w:val="nil"/>
            </w:tcBorders>
          </w:tcPr>
          <w:p>
            <w:pPr>
              <w:pStyle w:val="TableParagraph"/>
              <w:tabs>
                <w:tab w:pos="762" w:val="left" w:leader="none"/>
              </w:tabs>
              <w:spacing w:before="140"/>
              <w:ind w:left="25"/>
              <w:rPr>
                <w:sz w:val="18"/>
              </w:rPr>
            </w:pPr>
            <w:r>
              <w:rPr>
                <w:sz w:val="18"/>
              </w:rPr>
              <w:t>Valid</w:t>
              <w:tab/>
              <w:t>3</w:t>
            </w:r>
          </w:p>
        </w:tc>
        <w:tc>
          <w:tcPr>
            <w:tcW w:w="1164" w:type="dxa"/>
            <w:tcBorders>
              <w:bottom w:val="nil"/>
              <w:right w:val="single" w:sz="8" w:space="0" w:color="000000"/>
            </w:tcBorders>
          </w:tcPr>
          <w:p>
            <w:pPr>
              <w:pStyle w:val="TableParagraph"/>
              <w:spacing w:before="140"/>
              <w:jc w:val="right"/>
              <w:rPr>
                <w:sz w:val="18"/>
              </w:rPr>
            </w:pPr>
            <w:r>
              <w:rPr>
                <w:w w:val="99"/>
                <w:sz w:val="18"/>
              </w:rPr>
              <w:t>1</w:t>
            </w:r>
          </w:p>
        </w:tc>
        <w:tc>
          <w:tcPr>
            <w:tcW w:w="1018" w:type="dxa"/>
            <w:tcBorders>
              <w:left w:val="single" w:sz="8" w:space="0" w:color="000000"/>
              <w:bottom w:val="nil"/>
              <w:right w:val="single" w:sz="8" w:space="0" w:color="000000"/>
            </w:tcBorders>
          </w:tcPr>
          <w:p>
            <w:pPr>
              <w:pStyle w:val="TableParagraph"/>
              <w:spacing w:before="140"/>
              <w:jc w:val="right"/>
              <w:rPr>
                <w:sz w:val="18"/>
              </w:rPr>
            </w:pPr>
            <w:r>
              <w:rPr>
                <w:w w:val="95"/>
                <w:sz w:val="18"/>
              </w:rPr>
              <w:t>3.7</w:t>
            </w:r>
          </w:p>
        </w:tc>
        <w:tc>
          <w:tcPr>
            <w:tcW w:w="1395"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3.7</w:t>
            </w:r>
          </w:p>
        </w:tc>
        <w:tc>
          <w:tcPr>
            <w:tcW w:w="1469" w:type="dxa"/>
            <w:tcBorders>
              <w:left w:val="single" w:sz="8" w:space="0" w:color="000000"/>
              <w:bottom w:val="nil"/>
            </w:tcBorders>
          </w:tcPr>
          <w:p>
            <w:pPr>
              <w:pStyle w:val="TableParagraph"/>
              <w:spacing w:before="140"/>
              <w:ind w:right="-15"/>
              <w:jc w:val="right"/>
              <w:rPr>
                <w:sz w:val="18"/>
              </w:rPr>
            </w:pPr>
            <w:r>
              <w:rPr>
                <w:w w:val="95"/>
                <w:sz w:val="18"/>
              </w:rPr>
              <w:t>3.7</w:t>
            </w:r>
          </w:p>
        </w:tc>
      </w:tr>
      <w:tr>
        <w:trPr>
          <w:trHeight w:val="620" w:hRule="atLeast"/>
        </w:trPr>
        <w:tc>
          <w:tcPr>
            <w:tcW w:w="1471" w:type="dxa"/>
            <w:tcBorders>
              <w:top w:val="nil"/>
              <w:bottom w:val="nil"/>
            </w:tcBorders>
          </w:tcPr>
          <w:p>
            <w:pPr>
              <w:pStyle w:val="TableParagraph"/>
              <w:spacing w:before="7"/>
              <w:rPr>
                <w:b/>
                <w:sz w:val="17"/>
              </w:rPr>
            </w:pPr>
          </w:p>
          <w:p>
            <w:pPr>
              <w:pStyle w:val="TableParagraph"/>
              <w:ind w:left="762"/>
              <w:rPr>
                <w:sz w:val="18"/>
              </w:rPr>
            </w:pPr>
            <w:r>
              <w:rPr>
                <w:sz w:val="18"/>
              </w:rPr>
              <w:t>&gt; 3</w:t>
            </w:r>
          </w:p>
        </w:tc>
        <w:tc>
          <w:tcPr>
            <w:tcW w:w="1164" w:type="dxa"/>
            <w:tcBorders>
              <w:top w:val="nil"/>
              <w:bottom w:val="nil"/>
              <w:right w:val="single" w:sz="8" w:space="0" w:color="000000"/>
            </w:tcBorders>
          </w:tcPr>
          <w:p>
            <w:pPr>
              <w:pStyle w:val="TableParagraph"/>
              <w:spacing w:before="7"/>
              <w:rPr>
                <w:b/>
                <w:sz w:val="17"/>
              </w:rPr>
            </w:pPr>
          </w:p>
          <w:p>
            <w:pPr>
              <w:pStyle w:val="TableParagraph"/>
              <w:jc w:val="right"/>
              <w:rPr>
                <w:sz w:val="18"/>
              </w:rPr>
            </w:pPr>
            <w:r>
              <w:rPr>
                <w:w w:val="95"/>
                <w:sz w:val="18"/>
              </w:rPr>
              <w:t>26</w:t>
            </w:r>
          </w:p>
        </w:tc>
        <w:tc>
          <w:tcPr>
            <w:tcW w:w="1018" w:type="dxa"/>
            <w:tcBorders>
              <w:top w:val="nil"/>
              <w:left w:val="single" w:sz="8" w:space="0" w:color="000000"/>
              <w:bottom w:val="nil"/>
              <w:right w:val="single" w:sz="8" w:space="0" w:color="000000"/>
            </w:tcBorders>
          </w:tcPr>
          <w:p>
            <w:pPr>
              <w:pStyle w:val="TableParagraph"/>
              <w:spacing w:before="7"/>
              <w:rPr>
                <w:b/>
                <w:sz w:val="17"/>
              </w:rPr>
            </w:pPr>
          </w:p>
          <w:p>
            <w:pPr>
              <w:pStyle w:val="TableParagraph"/>
              <w:jc w:val="right"/>
              <w:rPr>
                <w:sz w:val="18"/>
              </w:rPr>
            </w:pPr>
            <w:r>
              <w:rPr>
                <w:w w:val="95"/>
                <w:sz w:val="18"/>
              </w:rPr>
              <w:t>96.3</w:t>
            </w:r>
          </w:p>
        </w:tc>
        <w:tc>
          <w:tcPr>
            <w:tcW w:w="1395" w:type="dxa"/>
            <w:tcBorders>
              <w:top w:val="nil"/>
              <w:left w:val="single" w:sz="8" w:space="0" w:color="000000"/>
              <w:bottom w:val="nil"/>
              <w:right w:val="single" w:sz="8" w:space="0" w:color="000000"/>
            </w:tcBorders>
          </w:tcPr>
          <w:p>
            <w:pPr>
              <w:pStyle w:val="TableParagraph"/>
              <w:spacing w:before="7"/>
              <w:rPr>
                <w:b/>
                <w:sz w:val="17"/>
              </w:rPr>
            </w:pPr>
          </w:p>
          <w:p>
            <w:pPr>
              <w:pStyle w:val="TableParagraph"/>
              <w:ind w:right="-15"/>
              <w:jc w:val="right"/>
              <w:rPr>
                <w:sz w:val="18"/>
              </w:rPr>
            </w:pPr>
            <w:r>
              <w:rPr>
                <w:w w:val="95"/>
                <w:sz w:val="18"/>
              </w:rPr>
              <w:t>96.3</w:t>
            </w:r>
          </w:p>
        </w:tc>
        <w:tc>
          <w:tcPr>
            <w:tcW w:w="1469" w:type="dxa"/>
            <w:tcBorders>
              <w:top w:val="nil"/>
              <w:left w:val="single" w:sz="8" w:space="0" w:color="000000"/>
              <w:bottom w:val="nil"/>
            </w:tcBorders>
          </w:tcPr>
          <w:p>
            <w:pPr>
              <w:pStyle w:val="TableParagraph"/>
              <w:spacing w:before="7"/>
              <w:rPr>
                <w:b/>
                <w:sz w:val="17"/>
              </w:rPr>
            </w:pPr>
          </w:p>
          <w:p>
            <w:pPr>
              <w:pStyle w:val="TableParagraph"/>
              <w:ind w:right="-15"/>
              <w:jc w:val="right"/>
              <w:rPr>
                <w:sz w:val="18"/>
              </w:rPr>
            </w:pPr>
            <w:r>
              <w:rPr>
                <w:w w:val="95"/>
                <w:sz w:val="18"/>
              </w:rPr>
              <w:t>100.0</w:t>
            </w:r>
          </w:p>
        </w:tc>
      </w:tr>
      <w:tr>
        <w:trPr>
          <w:trHeight w:val="641" w:hRule="atLeast"/>
        </w:trPr>
        <w:tc>
          <w:tcPr>
            <w:tcW w:w="1471" w:type="dxa"/>
            <w:tcBorders>
              <w:top w:val="nil"/>
            </w:tcBorders>
          </w:tcPr>
          <w:p>
            <w:pPr>
              <w:pStyle w:val="TableParagraph"/>
              <w:spacing w:before="8"/>
              <w:rPr>
                <w:b/>
                <w:sz w:val="17"/>
              </w:rPr>
            </w:pPr>
          </w:p>
          <w:p>
            <w:pPr>
              <w:pStyle w:val="TableParagraph"/>
              <w:spacing w:before="1"/>
              <w:ind w:left="762"/>
              <w:rPr>
                <w:sz w:val="18"/>
              </w:rPr>
            </w:pPr>
            <w:r>
              <w:rPr>
                <w:sz w:val="18"/>
              </w:rPr>
              <w:t>Total</w:t>
            </w:r>
          </w:p>
        </w:tc>
        <w:tc>
          <w:tcPr>
            <w:tcW w:w="1164" w:type="dxa"/>
            <w:tcBorders>
              <w:top w:val="nil"/>
              <w:right w:val="single" w:sz="8" w:space="0" w:color="000000"/>
            </w:tcBorders>
          </w:tcPr>
          <w:p>
            <w:pPr>
              <w:pStyle w:val="TableParagraph"/>
              <w:spacing w:before="8"/>
              <w:rPr>
                <w:b/>
                <w:sz w:val="17"/>
              </w:rPr>
            </w:pPr>
          </w:p>
          <w:p>
            <w:pPr>
              <w:pStyle w:val="TableParagraph"/>
              <w:spacing w:before="1"/>
              <w:jc w:val="right"/>
              <w:rPr>
                <w:sz w:val="18"/>
              </w:rPr>
            </w:pPr>
            <w:r>
              <w:rPr>
                <w:w w:val="95"/>
                <w:sz w:val="18"/>
              </w:rPr>
              <w:t>27</w:t>
            </w:r>
          </w:p>
        </w:tc>
        <w:tc>
          <w:tcPr>
            <w:tcW w:w="1018" w:type="dxa"/>
            <w:tcBorders>
              <w:top w:val="nil"/>
              <w:left w:val="single" w:sz="8" w:space="0" w:color="000000"/>
              <w:right w:val="single" w:sz="8" w:space="0" w:color="000000"/>
            </w:tcBorders>
          </w:tcPr>
          <w:p>
            <w:pPr>
              <w:pStyle w:val="TableParagraph"/>
              <w:spacing w:before="8"/>
              <w:rPr>
                <w:b/>
                <w:sz w:val="17"/>
              </w:rPr>
            </w:pPr>
          </w:p>
          <w:p>
            <w:pPr>
              <w:pStyle w:val="TableParagraph"/>
              <w:spacing w:before="1"/>
              <w:jc w:val="right"/>
              <w:rPr>
                <w:sz w:val="18"/>
              </w:rPr>
            </w:pPr>
            <w:r>
              <w:rPr>
                <w:w w:val="95"/>
                <w:sz w:val="18"/>
              </w:rPr>
              <w:t>100.0</w:t>
            </w:r>
          </w:p>
        </w:tc>
        <w:tc>
          <w:tcPr>
            <w:tcW w:w="1395" w:type="dxa"/>
            <w:tcBorders>
              <w:top w:val="nil"/>
              <w:left w:val="single" w:sz="8" w:space="0" w:color="000000"/>
              <w:right w:val="single" w:sz="8" w:space="0" w:color="000000"/>
            </w:tcBorders>
          </w:tcPr>
          <w:p>
            <w:pPr>
              <w:pStyle w:val="TableParagraph"/>
              <w:spacing w:before="8"/>
              <w:rPr>
                <w:b/>
                <w:sz w:val="17"/>
              </w:rPr>
            </w:pPr>
          </w:p>
          <w:p>
            <w:pPr>
              <w:pStyle w:val="TableParagraph"/>
              <w:spacing w:before="1"/>
              <w:ind w:right="-15"/>
              <w:jc w:val="right"/>
              <w:rPr>
                <w:sz w:val="18"/>
              </w:rPr>
            </w:pPr>
            <w:r>
              <w:rPr>
                <w:w w:val="95"/>
                <w:sz w:val="18"/>
              </w:rPr>
              <w:t>100.0</w:t>
            </w:r>
          </w:p>
        </w:tc>
        <w:tc>
          <w:tcPr>
            <w:tcW w:w="1469" w:type="dxa"/>
            <w:tcBorders>
              <w:top w:val="nil"/>
              <w:left w:val="single" w:sz="8" w:space="0" w:color="000000"/>
            </w:tcBorders>
          </w:tcPr>
          <w:p>
            <w:pPr>
              <w:pStyle w:val="TableParagraph"/>
              <w:rPr>
                <w:rFonts w:ascii="Times New Roman"/>
                <w:sz w:val="16"/>
              </w:rPr>
            </w:pPr>
          </w:p>
        </w:tc>
      </w:tr>
    </w:tbl>
    <w:p>
      <w:pPr>
        <w:pStyle w:val="BodyText"/>
        <w:rPr>
          <w:rFonts w:ascii="Arial"/>
          <w:b/>
          <w:sz w:val="20"/>
        </w:rPr>
      </w:pPr>
    </w:p>
    <w:p>
      <w:pPr>
        <w:pStyle w:val="BodyText"/>
        <w:rPr>
          <w:rFonts w:ascii="Arial"/>
          <w:b/>
          <w:sz w:val="20"/>
        </w:rPr>
      </w:pPr>
    </w:p>
    <w:p>
      <w:pPr>
        <w:pStyle w:val="BodyText"/>
        <w:rPr>
          <w:rFonts w:ascii="Arial"/>
          <w:b/>
        </w:rPr>
      </w:pPr>
    </w:p>
    <w:p>
      <w:pPr>
        <w:spacing w:before="0"/>
        <w:ind w:left="243" w:right="1792" w:firstLine="0"/>
        <w:jc w:val="center"/>
        <w:rPr>
          <w:rFonts w:ascii="Arial"/>
          <w:b/>
          <w:sz w:val="18"/>
        </w:rPr>
      </w:pPr>
      <w:r>
        <w:rPr>
          <w:rFonts w:ascii="Arial"/>
          <w:b/>
          <w:sz w:val="18"/>
        </w:rPr>
        <w:t>Kategori kesesuaian waktu pemberian MP-ASI pertama kali</w:t>
      </w:r>
    </w:p>
    <w:p>
      <w:pPr>
        <w:pStyle w:val="BodyText"/>
        <w:spacing w:before="5"/>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48"/>
        <w:gridCol w:w="1164"/>
        <w:gridCol w:w="1018"/>
        <w:gridCol w:w="1395"/>
        <w:gridCol w:w="1469"/>
      </w:tblGrid>
      <w:tr>
        <w:trPr>
          <w:trHeight w:val="895" w:hRule="atLeast"/>
        </w:trPr>
        <w:tc>
          <w:tcPr>
            <w:tcW w:w="2448" w:type="dxa"/>
          </w:tcPr>
          <w:p>
            <w:pPr>
              <w:pStyle w:val="TableParagraph"/>
              <w:rPr>
                <w:rFonts w:ascii="Times New Roman"/>
                <w:sz w:val="16"/>
              </w:rPr>
            </w:pPr>
          </w:p>
        </w:tc>
        <w:tc>
          <w:tcPr>
            <w:tcW w:w="1164" w:type="dxa"/>
            <w:tcBorders>
              <w:right w:val="single" w:sz="8" w:space="0" w:color="000000"/>
            </w:tcBorders>
          </w:tcPr>
          <w:p>
            <w:pPr>
              <w:pStyle w:val="TableParagraph"/>
              <w:rPr>
                <w:b/>
                <w:sz w:val="20"/>
              </w:rPr>
            </w:pPr>
          </w:p>
          <w:p>
            <w:pPr>
              <w:pStyle w:val="TableParagraph"/>
              <w:spacing w:before="1"/>
              <w:rPr>
                <w:b/>
                <w:sz w:val="20"/>
              </w:rPr>
            </w:pPr>
          </w:p>
          <w:p>
            <w:pPr>
              <w:pStyle w:val="TableParagraph"/>
              <w:ind w:left="152"/>
              <w:rPr>
                <w:sz w:val="18"/>
              </w:rPr>
            </w:pPr>
            <w:r>
              <w:rPr>
                <w:sz w:val="18"/>
              </w:rPr>
              <w:t>Frequency</w:t>
            </w:r>
          </w:p>
        </w:tc>
        <w:tc>
          <w:tcPr>
            <w:tcW w:w="1018" w:type="dxa"/>
            <w:tcBorders>
              <w:left w:val="single" w:sz="8" w:space="0" w:color="000000"/>
              <w:right w:val="single" w:sz="8" w:space="0" w:color="000000"/>
            </w:tcBorders>
          </w:tcPr>
          <w:p>
            <w:pPr>
              <w:pStyle w:val="TableParagraph"/>
              <w:rPr>
                <w:b/>
                <w:sz w:val="20"/>
              </w:rPr>
            </w:pPr>
          </w:p>
          <w:p>
            <w:pPr>
              <w:pStyle w:val="TableParagraph"/>
              <w:spacing w:before="1"/>
              <w:rPr>
                <w:b/>
                <w:sz w:val="20"/>
              </w:rPr>
            </w:pPr>
          </w:p>
          <w:p>
            <w:pPr>
              <w:pStyle w:val="TableParagraph"/>
              <w:ind w:left="208"/>
              <w:rPr>
                <w:sz w:val="18"/>
              </w:rPr>
            </w:pPr>
            <w:r>
              <w:rPr>
                <w:sz w:val="18"/>
              </w:rPr>
              <w:t>Percent</w:t>
            </w:r>
          </w:p>
        </w:tc>
        <w:tc>
          <w:tcPr>
            <w:tcW w:w="1395" w:type="dxa"/>
            <w:tcBorders>
              <w:left w:val="single" w:sz="8" w:space="0" w:color="000000"/>
              <w:right w:val="single" w:sz="8" w:space="0" w:color="000000"/>
            </w:tcBorders>
          </w:tcPr>
          <w:p>
            <w:pPr>
              <w:pStyle w:val="TableParagraph"/>
              <w:rPr>
                <w:b/>
                <w:sz w:val="20"/>
              </w:rPr>
            </w:pPr>
          </w:p>
          <w:p>
            <w:pPr>
              <w:pStyle w:val="TableParagraph"/>
              <w:spacing w:before="1"/>
              <w:rPr>
                <w:b/>
                <w:sz w:val="20"/>
              </w:rPr>
            </w:pPr>
          </w:p>
          <w:p>
            <w:pPr>
              <w:pStyle w:val="TableParagraph"/>
              <w:ind w:left="171"/>
              <w:rPr>
                <w:sz w:val="18"/>
              </w:rPr>
            </w:pPr>
            <w:r>
              <w:rPr>
                <w:sz w:val="18"/>
              </w:rPr>
              <w:t>Valid Percent</w:t>
            </w:r>
          </w:p>
        </w:tc>
        <w:tc>
          <w:tcPr>
            <w:tcW w:w="1469" w:type="dxa"/>
            <w:tcBorders>
              <w:left w:val="single" w:sz="8" w:space="0" w:color="000000"/>
            </w:tcBorders>
          </w:tcPr>
          <w:p>
            <w:pPr>
              <w:pStyle w:val="TableParagraph"/>
              <w:spacing w:line="372" w:lineRule="auto" w:before="140"/>
              <w:ind w:left="430" w:right="228" w:hanging="142"/>
              <w:rPr>
                <w:sz w:val="18"/>
              </w:rPr>
            </w:pPr>
            <w:r>
              <w:rPr>
                <w:sz w:val="18"/>
              </w:rPr>
              <w:t>Cumulative Percent</w:t>
            </w:r>
          </w:p>
        </w:tc>
      </w:tr>
      <w:tr>
        <w:trPr>
          <w:trHeight w:val="555" w:hRule="atLeast"/>
        </w:trPr>
        <w:tc>
          <w:tcPr>
            <w:tcW w:w="2448" w:type="dxa"/>
            <w:tcBorders>
              <w:bottom w:val="nil"/>
            </w:tcBorders>
          </w:tcPr>
          <w:p>
            <w:pPr>
              <w:pStyle w:val="TableParagraph"/>
              <w:tabs>
                <w:tab w:pos="736" w:val="left" w:leader="none"/>
              </w:tabs>
              <w:spacing w:before="140"/>
              <w:ind w:right="316"/>
              <w:jc w:val="right"/>
              <w:rPr>
                <w:sz w:val="18"/>
              </w:rPr>
            </w:pPr>
            <w:r>
              <w:rPr>
                <w:sz w:val="18"/>
              </w:rPr>
              <w:t>Valid</w:t>
              <w:tab/>
              <w:t>sebelum 6</w:t>
            </w:r>
            <w:r>
              <w:rPr>
                <w:spacing w:val="-6"/>
                <w:sz w:val="18"/>
              </w:rPr>
              <w:t> </w:t>
            </w:r>
            <w:r>
              <w:rPr>
                <w:sz w:val="18"/>
              </w:rPr>
              <w:t>bulan</w:t>
            </w:r>
          </w:p>
        </w:tc>
        <w:tc>
          <w:tcPr>
            <w:tcW w:w="1164" w:type="dxa"/>
            <w:tcBorders>
              <w:bottom w:val="nil"/>
              <w:right w:val="single" w:sz="8" w:space="0" w:color="000000"/>
            </w:tcBorders>
          </w:tcPr>
          <w:p>
            <w:pPr>
              <w:pStyle w:val="TableParagraph"/>
              <w:spacing w:before="140"/>
              <w:jc w:val="right"/>
              <w:rPr>
                <w:sz w:val="18"/>
              </w:rPr>
            </w:pPr>
            <w:r>
              <w:rPr>
                <w:w w:val="95"/>
                <w:sz w:val="18"/>
              </w:rPr>
              <w:t>18</w:t>
            </w:r>
          </w:p>
        </w:tc>
        <w:tc>
          <w:tcPr>
            <w:tcW w:w="1018"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66.7</w:t>
            </w:r>
          </w:p>
        </w:tc>
        <w:tc>
          <w:tcPr>
            <w:tcW w:w="1395"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66.7</w:t>
            </w:r>
          </w:p>
        </w:tc>
        <w:tc>
          <w:tcPr>
            <w:tcW w:w="1469" w:type="dxa"/>
            <w:tcBorders>
              <w:left w:val="single" w:sz="8" w:space="0" w:color="000000"/>
              <w:bottom w:val="nil"/>
            </w:tcBorders>
          </w:tcPr>
          <w:p>
            <w:pPr>
              <w:pStyle w:val="TableParagraph"/>
              <w:spacing w:before="140"/>
              <w:ind w:right="-15"/>
              <w:jc w:val="right"/>
              <w:rPr>
                <w:sz w:val="18"/>
              </w:rPr>
            </w:pPr>
            <w:r>
              <w:rPr>
                <w:w w:val="95"/>
                <w:sz w:val="18"/>
              </w:rPr>
              <w:t>66.7</w:t>
            </w:r>
          </w:p>
        </w:tc>
      </w:tr>
      <w:tr>
        <w:trPr>
          <w:trHeight w:val="620" w:hRule="atLeast"/>
        </w:trPr>
        <w:tc>
          <w:tcPr>
            <w:tcW w:w="2448" w:type="dxa"/>
            <w:tcBorders>
              <w:top w:val="nil"/>
              <w:bottom w:val="nil"/>
            </w:tcBorders>
          </w:tcPr>
          <w:p>
            <w:pPr>
              <w:pStyle w:val="TableParagraph"/>
              <w:spacing w:before="7"/>
              <w:rPr>
                <w:b/>
                <w:sz w:val="17"/>
              </w:rPr>
            </w:pPr>
          </w:p>
          <w:p>
            <w:pPr>
              <w:pStyle w:val="TableParagraph"/>
              <w:ind w:right="415"/>
              <w:jc w:val="right"/>
              <w:rPr>
                <w:sz w:val="18"/>
              </w:rPr>
            </w:pPr>
            <w:r>
              <w:rPr>
                <w:sz w:val="18"/>
              </w:rPr>
              <w:t>setelah 6 bulan</w:t>
            </w:r>
          </w:p>
        </w:tc>
        <w:tc>
          <w:tcPr>
            <w:tcW w:w="1164" w:type="dxa"/>
            <w:tcBorders>
              <w:top w:val="nil"/>
              <w:bottom w:val="nil"/>
              <w:right w:val="single" w:sz="8" w:space="0" w:color="000000"/>
            </w:tcBorders>
          </w:tcPr>
          <w:p>
            <w:pPr>
              <w:pStyle w:val="TableParagraph"/>
              <w:spacing w:before="7"/>
              <w:rPr>
                <w:b/>
                <w:sz w:val="17"/>
              </w:rPr>
            </w:pPr>
          </w:p>
          <w:p>
            <w:pPr>
              <w:pStyle w:val="TableParagraph"/>
              <w:jc w:val="right"/>
              <w:rPr>
                <w:sz w:val="18"/>
              </w:rPr>
            </w:pPr>
            <w:r>
              <w:rPr>
                <w:w w:val="99"/>
                <w:sz w:val="18"/>
              </w:rPr>
              <w:t>9</w:t>
            </w:r>
          </w:p>
        </w:tc>
        <w:tc>
          <w:tcPr>
            <w:tcW w:w="1018" w:type="dxa"/>
            <w:tcBorders>
              <w:top w:val="nil"/>
              <w:left w:val="single" w:sz="8" w:space="0" w:color="000000"/>
              <w:bottom w:val="nil"/>
              <w:right w:val="single" w:sz="8" w:space="0" w:color="000000"/>
            </w:tcBorders>
          </w:tcPr>
          <w:p>
            <w:pPr>
              <w:pStyle w:val="TableParagraph"/>
              <w:spacing w:before="7"/>
              <w:rPr>
                <w:b/>
                <w:sz w:val="17"/>
              </w:rPr>
            </w:pPr>
          </w:p>
          <w:p>
            <w:pPr>
              <w:pStyle w:val="TableParagraph"/>
              <w:ind w:right="-15"/>
              <w:jc w:val="right"/>
              <w:rPr>
                <w:sz w:val="18"/>
              </w:rPr>
            </w:pPr>
            <w:r>
              <w:rPr>
                <w:w w:val="95"/>
                <w:sz w:val="18"/>
              </w:rPr>
              <w:t>33.3</w:t>
            </w:r>
          </w:p>
        </w:tc>
        <w:tc>
          <w:tcPr>
            <w:tcW w:w="1395" w:type="dxa"/>
            <w:tcBorders>
              <w:top w:val="nil"/>
              <w:left w:val="single" w:sz="8" w:space="0" w:color="000000"/>
              <w:bottom w:val="nil"/>
              <w:right w:val="single" w:sz="8" w:space="0" w:color="000000"/>
            </w:tcBorders>
          </w:tcPr>
          <w:p>
            <w:pPr>
              <w:pStyle w:val="TableParagraph"/>
              <w:spacing w:before="7"/>
              <w:rPr>
                <w:b/>
                <w:sz w:val="17"/>
              </w:rPr>
            </w:pPr>
          </w:p>
          <w:p>
            <w:pPr>
              <w:pStyle w:val="TableParagraph"/>
              <w:ind w:right="-15"/>
              <w:jc w:val="right"/>
              <w:rPr>
                <w:sz w:val="18"/>
              </w:rPr>
            </w:pPr>
            <w:r>
              <w:rPr>
                <w:w w:val="95"/>
                <w:sz w:val="18"/>
              </w:rPr>
              <w:t>33.3</w:t>
            </w:r>
          </w:p>
        </w:tc>
        <w:tc>
          <w:tcPr>
            <w:tcW w:w="1469" w:type="dxa"/>
            <w:tcBorders>
              <w:top w:val="nil"/>
              <w:left w:val="single" w:sz="8" w:space="0" w:color="000000"/>
              <w:bottom w:val="nil"/>
            </w:tcBorders>
          </w:tcPr>
          <w:p>
            <w:pPr>
              <w:pStyle w:val="TableParagraph"/>
              <w:spacing w:before="7"/>
              <w:rPr>
                <w:b/>
                <w:sz w:val="17"/>
              </w:rPr>
            </w:pPr>
          </w:p>
          <w:p>
            <w:pPr>
              <w:pStyle w:val="TableParagraph"/>
              <w:ind w:right="-15"/>
              <w:jc w:val="right"/>
              <w:rPr>
                <w:sz w:val="18"/>
              </w:rPr>
            </w:pPr>
            <w:r>
              <w:rPr>
                <w:w w:val="95"/>
                <w:sz w:val="18"/>
              </w:rPr>
              <w:t>100.0</w:t>
            </w:r>
          </w:p>
        </w:tc>
      </w:tr>
      <w:tr>
        <w:trPr>
          <w:trHeight w:val="641" w:hRule="atLeast"/>
        </w:trPr>
        <w:tc>
          <w:tcPr>
            <w:tcW w:w="2448" w:type="dxa"/>
            <w:tcBorders>
              <w:top w:val="nil"/>
            </w:tcBorders>
          </w:tcPr>
          <w:p>
            <w:pPr>
              <w:pStyle w:val="TableParagraph"/>
              <w:spacing w:before="8"/>
              <w:rPr>
                <w:b/>
                <w:sz w:val="17"/>
              </w:rPr>
            </w:pPr>
          </w:p>
          <w:p>
            <w:pPr>
              <w:pStyle w:val="TableParagraph"/>
              <w:spacing w:before="1"/>
              <w:ind w:left="762"/>
              <w:rPr>
                <w:sz w:val="18"/>
              </w:rPr>
            </w:pPr>
            <w:r>
              <w:rPr>
                <w:sz w:val="18"/>
              </w:rPr>
              <w:t>Total</w:t>
            </w:r>
          </w:p>
        </w:tc>
        <w:tc>
          <w:tcPr>
            <w:tcW w:w="1164" w:type="dxa"/>
            <w:tcBorders>
              <w:top w:val="nil"/>
              <w:right w:val="single" w:sz="8" w:space="0" w:color="000000"/>
            </w:tcBorders>
          </w:tcPr>
          <w:p>
            <w:pPr>
              <w:pStyle w:val="TableParagraph"/>
              <w:spacing w:before="8"/>
              <w:rPr>
                <w:b/>
                <w:sz w:val="17"/>
              </w:rPr>
            </w:pPr>
          </w:p>
          <w:p>
            <w:pPr>
              <w:pStyle w:val="TableParagraph"/>
              <w:spacing w:before="1"/>
              <w:jc w:val="right"/>
              <w:rPr>
                <w:sz w:val="18"/>
              </w:rPr>
            </w:pPr>
            <w:r>
              <w:rPr>
                <w:w w:val="95"/>
                <w:sz w:val="18"/>
              </w:rPr>
              <w:t>27</w:t>
            </w:r>
          </w:p>
        </w:tc>
        <w:tc>
          <w:tcPr>
            <w:tcW w:w="1018" w:type="dxa"/>
            <w:tcBorders>
              <w:top w:val="nil"/>
              <w:left w:val="single" w:sz="8" w:space="0" w:color="000000"/>
              <w:right w:val="single" w:sz="8" w:space="0" w:color="000000"/>
            </w:tcBorders>
          </w:tcPr>
          <w:p>
            <w:pPr>
              <w:pStyle w:val="TableParagraph"/>
              <w:spacing w:before="8"/>
              <w:rPr>
                <w:b/>
                <w:sz w:val="17"/>
              </w:rPr>
            </w:pPr>
          </w:p>
          <w:p>
            <w:pPr>
              <w:pStyle w:val="TableParagraph"/>
              <w:spacing w:before="1"/>
              <w:ind w:right="-15"/>
              <w:jc w:val="right"/>
              <w:rPr>
                <w:sz w:val="18"/>
              </w:rPr>
            </w:pPr>
            <w:r>
              <w:rPr>
                <w:w w:val="95"/>
                <w:sz w:val="18"/>
              </w:rPr>
              <w:t>100.0</w:t>
            </w:r>
          </w:p>
        </w:tc>
        <w:tc>
          <w:tcPr>
            <w:tcW w:w="1395" w:type="dxa"/>
            <w:tcBorders>
              <w:top w:val="nil"/>
              <w:left w:val="single" w:sz="8" w:space="0" w:color="000000"/>
              <w:right w:val="single" w:sz="8" w:space="0" w:color="000000"/>
            </w:tcBorders>
          </w:tcPr>
          <w:p>
            <w:pPr>
              <w:pStyle w:val="TableParagraph"/>
              <w:spacing w:before="8"/>
              <w:rPr>
                <w:b/>
                <w:sz w:val="17"/>
              </w:rPr>
            </w:pPr>
          </w:p>
          <w:p>
            <w:pPr>
              <w:pStyle w:val="TableParagraph"/>
              <w:spacing w:before="1"/>
              <w:ind w:right="-15"/>
              <w:jc w:val="right"/>
              <w:rPr>
                <w:sz w:val="18"/>
              </w:rPr>
            </w:pPr>
            <w:r>
              <w:rPr>
                <w:w w:val="95"/>
                <w:sz w:val="18"/>
              </w:rPr>
              <w:t>100.0</w:t>
            </w:r>
          </w:p>
        </w:tc>
        <w:tc>
          <w:tcPr>
            <w:tcW w:w="1469" w:type="dxa"/>
            <w:tcBorders>
              <w:top w:val="nil"/>
              <w:left w:val="single" w:sz="8" w:space="0" w:color="000000"/>
            </w:tcBorders>
          </w:tcPr>
          <w:p>
            <w:pPr>
              <w:pStyle w:val="TableParagraph"/>
              <w:rPr>
                <w:rFonts w:ascii="Times New Roman"/>
                <w:sz w:val="16"/>
              </w:rPr>
            </w:pPr>
          </w:p>
        </w:tc>
      </w:tr>
    </w:tbl>
    <w:p>
      <w:pPr>
        <w:spacing w:after="0"/>
        <w:rPr>
          <w:rFonts w:ascii="Times New Roman"/>
          <w:sz w:val="16"/>
        </w:rPr>
        <w:sectPr>
          <w:footerReference w:type="default" r:id="rId51"/>
          <w:pgSz w:w="11900" w:h="16840"/>
          <w:pgMar w:footer="0" w:header="0" w:top="1600" w:bottom="280" w:left="1680" w:right="0"/>
        </w:sectPr>
      </w:pPr>
    </w:p>
    <w:p>
      <w:pPr>
        <w:pStyle w:val="BodyText"/>
        <w:rPr>
          <w:rFonts w:ascii="Arial"/>
          <w:b/>
          <w:sz w:val="20"/>
        </w:rPr>
      </w:pPr>
    </w:p>
    <w:p>
      <w:pPr>
        <w:pStyle w:val="BodyText"/>
        <w:rPr>
          <w:rFonts w:ascii="Arial"/>
          <w:b/>
          <w:sz w:val="20"/>
        </w:rPr>
      </w:pPr>
    </w:p>
    <w:p>
      <w:pPr>
        <w:pStyle w:val="BodyText"/>
        <w:spacing w:before="8"/>
        <w:rPr>
          <w:rFonts w:ascii="Arial"/>
          <w:b/>
          <w:sz w:val="21"/>
        </w:rPr>
      </w:pPr>
    </w:p>
    <w:p>
      <w:pPr>
        <w:spacing w:before="94"/>
        <w:ind w:left="683" w:right="1623" w:firstLine="0"/>
        <w:jc w:val="center"/>
        <w:rPr>
          <w:rFonts w:ascii="Arial"/>
          <w:b/>
          <w:sz w:val="18"/>
        </w:rPr>
      </w:pPr>
      <w:r>
        <w:rPr>
          <w:rFonts w:ascii="Arial"/>
          <w:b/>
          <w:sz w:val="18"/>
        </w:rPr>
        <w:t>Descriptive Statistics</w:t>
      </w:r>
    </w:p>
    <w:p>
      <w:pPr>
        <w:pStyle w:val="BodyText"/>
        <w:spacing w:before="8"/>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48"/>
        <w:gridCol w:w="1018"/>
        <w:gridCol w:w="1073"/>
        <w:gridCol w:w="1104"/>
        <w:gridCol w:w="1020"/>
        <w:gridCol w:w="1440"/>
      </w:tblGrid>
      <w:tr>
        <w:trPr>
          <w:trHeight w:val="574" w:hRule="atLeast"/>
        </w:trPr>
        <w:tc>
          <w:tcPr>
            <w:tcW w:w="2448" w:type="dxa"/>
          </w:tcPr>
          <w:p>
            <w:pPr>
              <w:pStyle w:val="TableParagraph"/>
              <w:rPr>
                <w:rFonts w:ascii="Times New Roman"/>
                <w:sz w:val="18"/>
              </w:rPr>
            </w:pPr>
          </w:p>
        </w:tc>
        <w:tc>
          <w:tcPr>
            <w:tcW w:w="1018" w:type="dxa"/>
            <w:tcBorders>
              <w:right w:val="single" w:sz="8" w:space="0" w:color="000000"/>
            </w:tcBorders>
          </w:tcPr>
          <w:p>
            <w:pPr>
              <w:pStyle w:val="TableParagraph"/>
              <w:spacing w:before="140"/>
              <w:ind w:left="25"/>
              <w:jc w:val="center"/>
              <w:rPr>
                <w:sz w:val="18"/>
              </w:rPr>
            </w:pPr>
            <w:r>
              <w:rPr>
                <w:w w:val="99"/>
                <w:sz w:val="18"/>
              </w:rPr>
              <w:t>N</w:t>
            </w:r>
          </w:p>
        </w:tc>
        <w:tc>
          <w:tcPr>
            <w:tcW w:w="1073" w:type="dxa"/>
            <w:tcBorders>
              <w:left w:val="single" w:sz="8" w:space="0" w:color="000000"/>
              <w:right w:val="single" w:sz="8" w:space="0" w:color="000000"/>
            </w:tcBorders>
          </w:tcPr>
          <w:p>
            <w:pPr>
              <w:pStyle w:val="TableParagraph"/>
              <w:spacing w:before="140"/>
              <w:ind w:left="181"/>
              <w:rPr>
                <w:sz w:val="18"/>
              </w:rPr>
            </w:pPr>
            <w:r>
              <w:rPr>
                <w:sz w:val="18"/>
              </w:rPr>
              <w:t>Minimum</w:t>
            </w:r>
          </w:p>
        </w:tc>
        <w:tc>
          <w:tcPr>
            <w:tcW w:w="1104" w:type="dxa"/>
            <w:tcBorders>
              <w:left w:val="single" w:sz="8" w:space="0" w:color="000000"/>
              <w:right w:val="single" w:sz="8" w:space="0" w:color="000000"/>
            </w:tcBorders>
          </w:tcPr>
          <w:p>
            <w:pPr>
              <w:pStyle w:val="TableParagraph"/>
              <w:spacing w:before="140"/>
              <w:ind w:left="169"/>
              <w:rPr>
                <w:sz w:val="18"/>
              </w:rPr>
            </w:pPr>
            <w:r>
              <w:rPr>
                <w:sz w:val="18"/>
              </w:rPr>
              <w:t>Maximum</w:t>
            </w:r>
          </w:p>
        </w:tc>
        <w:tc>
          <w:tcPr>
            <w:tcW w:w="1020" w:type="dxa"/>
            <w:tcBorders>
              <w:left w:val="single" w:sz="8" w:space="0" w:color="000000"/>
              <w:right w:val="single" w:sz="8" w:space="0" w:color="000000"/>
            </w:tcBorders>
          </w:tcPr>
          <w:p>
            <w:pPr>
              <w:pStyle w:val="TableParagraph"/>
              <w:spacing w:before="140"/>
              <w:ind w:left="291"/>
              <w:rPr>
                <w:sz w:val="18"/>
              </w:rPr>
            </w:pPr>
            <w:r>
              <w:rPr>
                <w:sz w:val="18"/>
              </w:rPr>
              <w:t>Mean</w:t>
            </w:r>
          </w:p>
        </w:tc>
        <w:tc>
          <w:tcPr>
            <w:tcW w:w="1440" w:type="dxa"/>
            <w:tcBorders>
              <w:left w:val="single" w:sz="8" w:space="0" w:color="000000"/>
            </w:tcBorders>
          </w:tcPr>
          <w:p>
            <w:pPr>
              <w:pStyle w:val="TableParagraph"/>
              <w:spacing w:before="140"/>
              <w:ind w:left="166"/>
              <w:rPr>
                <w:sz w:val="18"/>
              </w:rPr>
            </w:pPr>
            <w:r>
              <w:rPr>
                <w:sz w:val="18"/>
              </w:rPr>
              <w:t>Std. Deviation</w:t>
            </w:r>
          </w:p>
        </w:tc>
      </w:tr>
      <w:tr>
        <w:trPr>
          <w:trHeight w:val="536" w:hRule="atLeast"/>
        </w:trPr>
        <w:tc>
          <w:tcPr>
            <w:tcW w:w="2448" w:type="dxa"/>
            <w:tcBorders>
              <w:bottom w:val="nil"/>
            </w:tcBorders>
          </w:tcPr>
          <w:p>
            <w:pPr>
              <w:pStyle w:val="TableParagraph"/>
              <w:spacing w:before="140"/>
              <w:ind w:left="25"/>
              <w:rPr>
                <w:sz w:val="18"/>
              </w:rPr>
            </w:pPr>
            <w:r>
              <w:rPr>
                <w:sz w:val="18"/>
              </w:rPr>
              <w:t>Kons_sufor</w:t>
            </w:r>
          </w:p>
        </w:tc>
        <w:tc>
          <w:tcPr>
            <w:tcW w:w="1018" w:type="dxa"/>
            <w:tcBorders>
              <w:bottom w:val="nil"/>
              <w:right w:val="single" w:sz="8" w:space="0" w:color="000000"/>
            </w:tcBorders>
          </w:tcPr>
          <w:p>
            <w:pPr>
              <w:pStyle w:val="TableParagraph"/>
              <w:spacing w:before="140"/>
              <w:ind w:right="-15"/>
              <w:jc w:val="right"/>
              <w:rPr>
                <w:sz w:val="18"/>
              </w:rPr>
            </w:pPr>
            <w:r>
              <w:rPr>
                <w:w w:val="95"/>
                <w:sz w:val="18"/>
              </w:rPr>
              <w:t>27</w:t>
            </w:r>
          </w:p>
        </w:tc>
        <w:tc>
          <w:tcPr>
            <w:tcW w:w="1073" w:type="dxa"/>
            <w:tcBorders>
              <w:left w:val="single" w:sz="8" w:space="0" w:color="000000"/>
              <w:bottom w:val="nil"/>
              <w:right w:val="single" w:sz="8" w:space="0" w:color="000000"/>
            </w:tcBorders>
          </w:tcPr>
          <w:p>
            <w:pPr>
              <w:pStyle w:val="TableParagraph"/>
              <w:spacing w:before="140"/>
              <w:jc w:val="right"/>
              <w:rPr>
                <w:sz w:val="18"/>
              </w:rPr>
            </w:pPr>
            <w:r>
              <w:rPr>
                <w:w w:val="99"/>
                <w:sz w:val="18"/>
              </w:rPr>
              <w:t>1</w:t>
            </w:r>
          </w:p>
        </w:tc>
        <w:tc>
          <w:tcPr>
            <w:tcW w:w="1104" w:type="dxa"/>
            <w:tcBorders>
              <w:left w:val="single" w:sz="8" w:space="0" w:color="000000"/>
              <w:bottom w:val="nil"/>
              <w:right w:val="single" w:sz="8" w:space="0" w:color="000000"/>
            </w:tcBorders>
          </w:tcPr>
          <w:p>
            <w:pPr>
              <w:pStyle w:val="TableParagraph"/>
              <w:spacing w:before="140"/>
              <w:ind w:right="1"/>
              <w:jc w:val="right"/>
              <w:rPr>
                <w:sz w:val="18"/>
              </w:rPr>
            </w:pPr>
            <w:r>
              <w:rPr>
                <w:w w:val="99"/>
                <w:sz w:val="18"/>
              </w:rPr>
              <w:t>3</w:t>
            </w:r>
          </w:p>
        </w:tc>
        <w:tc>
          <w:tcPr>
            <w:tcW w:w="1020" w:type="dxa"/>
            <w:tcBorders>
              <w:left w:val="single" w:sz="8" w:space="0" w:color="000000"/>
              <w:bottom w:val="nil"/>
              <w:right w:val="single" w:sz="8" w:space="0" w:color="000000"/>
            </w:tcBorders>
          </w:tcPr>
          <w:p>
            <w:pPr>
              <w:pStyle w:val="TableParagraph"/>
              <w:spacing w:before="140"/>
              <w:jc w:val="right"/>
              <w:rPr>
                <w:sz w:val="18"/>
              </w:rPr>
            </w:pPr>
            <w:r>
              <w:rPr>
                <w:w w:val="95"/>
                <w:sz w:val="18"/>
              </w:rPr>
              <w:t>2.33</w:t>
            </w:r>
          </w:p>
        </w:tc>
        <w:tc>
          <w:tcPr>
            <w:tcW w:w="1440" w:type="dxa"/>
            <w:tcBorders>
              <w:left w:val="single" w:sz="8" w:space="0" w:color="000000"/>
              <w:bottom w:val="nil"/>
            </w:tcBorders>
          </w:tcPr>
          <w:p>
            <w:pPr>
              <w:pStyle w:val="TableParagraph"/>
              <w:spacing w:before="140"/>
              <w:ind w:right="-15"/>
              <w:jc w:val="right"/>
              <w:rPr>
                <w:sz w:val="18"/>
              </w:rPr>
            </w:pPr>
            <w:r>
              <w:rPr>
                <w:w w:val="95"/>
                <w:sz w:val="18"/>
              </w:rPr>
              <w:t>.734</w:t>
            </w:r>
          </w:p>
        </w:tc>
      </w:tr>
      <w:tr>
        <w:trPr>
          <w:trHeight w:val="579" w:hRule="atLeast"/>
        </w:trPr>
        <w:tc>
          <w:tcPr>
            <w:tcW w:w="2448" w:type="dxa"/>
            <w:tcBorders>
              <w:top w:val="nil"/>
              <w:bottom w:val="nil"/>
            </w:tcBorders>
          </w:tcPr>
          <w:p>
            <w:pPr>
              <w:pStyle w:val="TableParagraph"/>
              <w:spacing w:before="11"/>
              <w:rPr>
                <w:b/>
                <w:sz w:val="15"/>
              </w:rPr>
            </w:pPr>
          </w:p>
          <w:p>
            <w:pPr>
              <w:pStyle w:val="TableParagraph"/>
              <w:ind w:left="25"/>
              <w:rPr>
                <w:sz w:val="18"/>
              </w:rPr>
            </w:pPr>
            <w:r>
              <w:rPr>
                <w:sz w:val="18"/>
              </w:rPr>
              <w:t>zscoreBBPB</w:t>
            </w:r>
          </w:p>
        </w:tc>
        <w:tc>
          <w:tcPr>
            <w:tcW w:w="1018"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27</w:t>
            </w:r>
          </w:p>
        </w:tc>
        <w:tc>
          <w:tcPr>
            <w:tcW w:w="1073"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2.1</w:t>
            </w:r>
          </w:p>
        </w:tc>
        <w:tc>
          <w:tcPr>
            <w:tcW w:w="1104"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5"/>
                <w:sz w:val="18"/>
              </w:rPr>
              <w:t>3.9</w:t>
            </w:r>
          </w:p>
        </w:tc>
        <w:tc>
          <w:tcPr>
            <w:tcW w:w="1020"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5"/>
                <w:sz w:val="18"/>
              </w:rPr>
              <w:t>2.791</w:t>
            </w:r>
          </w:p>
        </w:tc>
        <w:tc>
          <w:tcPr>
            <w:tcW w:w="1440" w:type="dxa"/>
            <w:tcBorders>
              <w:top w:val="nil"/>
              <w:left w:val="single" w:sz="8" w:space="0" w:color="000000"/>
              <w:bottom w:val="nil"/>
            </w:tcBorders>
          </w:tcPr>
          <w:p>
            <w:pPr>
              <w:pStyle w:val="TableParagraph"/>
              <w:spacing w:before="11"/>
              <w:rPr>
                <w:b/>
                <w:sz w:val="15"/>
              </w:rPr>
            </w:pPr>
          </w:p>
          <w:p>
            <w:pPr>
              <w:pStyle w:val="TableParagraph"/>
              <w:ind w:right="-15"/>
              <w:jc w:val="right"/>
              <w:rPr>
                <w:sz w:val="18"/>
              </w:rPr>
            </w:pPr>
            <w:r>
              <w:rPr>
                <w:w w:val="95"/>
                <w:sz w:val="18"/>
              </w:rPr>
              <w:t>.4486</w:t>
            </w:r>
          </w:p>
        </w:tc>
      </w:tr>
      <w:tr>
        <w:trPr>
          <w:trHeight w:val="899" w:hRule="atLeast"/>
        </w:trPr>
        <w:tc>
          <w:tcPr>
            <w:tcW w:w="2448" w:type="dxa"/>
            <w:tcBorders>
              <w:top w:val="nil"/>
              <w:bottom w:val="nil"/>
            </w:tcBorders>
          </w:tcPr>
          <w:p>
            <w:pPr>
              <w:pStyle w:val="TableParagraph"/>
              <w:spacing w:before="10"/>
              <w:rPr>
                <w:b/>
                <w:sz w:val="15"/>
              </w:rPr>
            </w:pPr>
          </w:p>
          <w:p>
            <w:pPr>
              <w:pStyle w:val="TableParagraph"/>
              <w:spacing w:line="372" w:lineRule="auto"/>
              <w:ind w:left="25" w:right="-3"/>
              <w:rPr>
                <w:sz w:val="18"/>
              </w:rPr>
            </w:pPr>
            <w:r>
              <w:rPr>
                <w:sz w:val="18"/>
              </w:rPr>
              <w:t>Frekuensi pemberian MP-ASI dalam sehari</w:t>
            </w:r>
          </w:p>
        </w:tc>
        <w:tc>
          <w:tcPr>
            <w:tcW w:w="1018" w:type="dxa"/>
            <w:tcBorders>
              <w:top w:val="nil"/>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27</w:t>
            </w:r>
          </w:p>
        </w:tc>
        <w:tc>
          <w:tcPr>
            <w:tcW w:w="1073" w:type="dxa"/>
            <w:tcBorders>
              <w:top w:val="nil"/>
              <w:left w:val="single" w:sz="8" w:space="0" w:color="000000"/>
              <w:bottom w:val="nil"/>
              <w:right w:val="single" w:sz="8" w:space="0" w:color="000000"/>
            </w:tcBorders>
          </w:tcPr>
          <w:p>
            <w:pPr>
              <w:pStyle w:val="TableParagraph"/>
              <w:spacing w:before="10"/>
              <w:rPr>
                <w:b/>
                <w:sz w:val="15"/>
              </w:rPr>
            </w:pPr>
          </w:p>
          <w:p>
            <w:pPr>
              <w:pStyle w:val="TableParagraph"/>
              <w:jc w:val="right"/>
              <w:rPr>
                <w:sz w:val="18"/>
              </w:rPr>
            </w:pPr>
            <w:r>
              <w:rPr>
                <w:w w:val="99"/>
                <w:sz w:val="18"/>
              </w:rPr>
              <w:t>3</w:t>
            </w:r>
          </w:p>
        </w:tc>
        <w:tc>
          <w:tcPr>
            <w:tcW w:w="1104" w:type="dxa"/>
            <w:tcBorders>
              <w:top w:val="nil"/>
              <w:left w:val="single" w:sz="8" w:space="0" w:color="000000"/>
              <w:bottom w:val="nil"/>
              <w:right w:val="single" w:sz="8" w:space="0" w:color="000000"/>
            </w:tcBorders>
          </w:tcPr>
          <w:p>
            <w:pPr>
              <w:pStyle w:val="TableParagraph"/>
              <w:spacing w:before="10"/>
              <w:rPr>
                <w:b/>
                <w:sz w:val="15"/>
              </w:rPr>
            </w:pPr>
          </w:p>
          <w:p>
            <w:pPr>
              <w:pStyle w:val="TableParagraph"/>
              <w:ind w:right="1"/>
              <w:jc w:val="right"/>
              <w:rPr>
                <w:sz w:val="18"/>
              </w:rPr>
            </w:pPr>
            <w:r>
              <w:rPr>
                <w:w w:val="99"/>
                <w:sz w:val="18"/>
              </w:rPr>
              <w:t>6</w:t>
            </w:r>
          </w:p>
        </w:tc>
        <w:tc>
          <w:tcPr>
            <w:tcW w:w="1020" w:type="dxa"/>
            <w:tcBorders>
              <w:top w:val="nil"/>
              <w:left w:val="single" w:sz="8" w:space="0" w:color="000000"/>
              <w:bottom w:val="nil"/>
              <w:right w:val="single" w:sz="8" w:space="0" w:color="000000"/>
            </w:tcBorders>
          </w:tcPr>
          <w:p>
            <w:pPr>
              <w:pStyle w:val="TableParagraph"/>
              <w:spacing w:before="10"/>
              <w:rPr>
                <w:b/>
                <w:sz w:val="15"/>
              </w:rPr>
            </w:pPr>
          </w:p>
          <w:p>
            <w:pPr>
              <w:pStyle w:val="TableParagraph"/>
              <w:jc w:val="right"/>
              <w:rPr>
                <w:sz w:val="18"/>
              </w:rPr>
            </w:pPr>
            <w:r>
              <w:rPr>
                <w:w w:val="95"/>
                <w:sz w:val="18"/>
              </w:rPr>
              <w:t>4.74</w:t>
            </w:r>
          </w:p>
        </w:tc>
        <w:tc>
          <w:tcPr>
            <w:tcW w:w="1440" w:type="dxa"/>
            <w:tcBorders>
              <w:top w:val="nil"/>
              <w:left w:val="single" w:sz="8" w:space="0" w:color="000000"/>
              <w:bottom w:val="nil"/>
            </w:tcBorders>
          </w:tcPr>
          <w:p>
            <w:pPr>
              <w:pStyle w:val="TableParagraph"/>
              <w:spacing w:before="10"/>
              <w:rPr>
                <w:b/>
                <w:sz w:val="15"/>
              </w:rPr>
            </w:pPr>
          </w:p>
          <w:p>
            <w:pPr>
              <w:pStyle w:val="TableParagraph"/>
              <w:ind w:right="-15"/>
              <w:jc w:val="right"/>
              <w:rPr>
                <w:sz w:val="18"/>
              </w:rPr>
            </w:pPr>
            <w:r>
              <w:rPr>
                <w:w w:val="95"/>
                <w:sz w:val="18"/>
              </w:rPr>
              <w:t>.813</w:t>
            </w:r>
          </w:p>
        </w:tc>
      </w:tr>
      <w:tr>
        <w:trPr>
          <w:trHeight w:val="899" w:hRule="atLeast"/>
        </w:trPr>
        <w:tc>
          <w:tcPr>
            <w:tcW w:w="2448" w:type="dxa"/>
            <w:tcBorders>
              <w:top w:val="nil"/>
              <w:bottom w:val="nil"/>
            </w:tcBorders>
          </w:tcPr>
          <w:p>
            <w:pPr>
              <w:pStyle w:val="TableParagraph"/>
              <w:spacing w:before="10"/>
              <w:rPr>
                <w:b/>
                <w:sz w:val="15"/>
              </w:rPr>
            </w:pPr>
          </w:p>
          <w:p>
            <w:pPr>
              <w:pStyle w:val="TableParagraph"/>
              <w:spacing w:line="372" w:lineRule="auto"/>
              <w:ind w:left="25" w:right="397"/>
              <w:rPr>
                <w:sz w:val="18"/>
              </w:rPr>
            </w:pPr>
            <w:r>
              <w:rPr>
                <w:sz w:val="18"/>
              </w:rPr>
              <w:t>Waktu MP-ASI diberikan pertama kali</w:t>
            </w:r>
          </w:p>
        </w:tc>
        <w:tc>
          <w:tcPr>
            <w:tcW w:w="1018" w:type="dxa"/>
            <w:tcBorders>
              <w:top w:val="nil"/>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27</w:t>
            </w:r>
          </w:p>
        </w:tc>
        <w:tc>
          <w:tcPr>
            <w:tcW w:w="1073" w:type="dxa"/>
            <w:tcBorders>
              <w:top w:val="nil"/>
              <w:left w:val="single" w:sz="8" w:space="0" w:color="000000"/>
              <w:bottom w:val="nil"/>
              <w:right w:val="single" w:sz="8" w:space="0" w:color="000000"/>
            </w:tcBorders>
          </w:tcPr>
          <w:p>
            <w:pPr>
              <w:pStyle w:val="TableParagraph"/>
              <w:spacing w:before="10"/>
              <w:rPr>
                <w:b/>
                <w:sz w:val="15"/>
              </w:rPr>
            </w:pPr>
          </w:p>
          <w:p>
            <w:pPr>
              <w:pStyle w:val="TableParagraph"/>
              <w:jc w:val="right"/>
              <w:rPr>
                <w:sz w:val="18"/>
              </w:rPr>
            </w:pPr>
            <w:r>
              <w:rPr>
                <w:w w:val="99"/>
                <w:sz w:val="18"/>
              </w:rPr>
              <w:t>2</w:t>
            </w:r>
          </w:p>
        </w:tc>
        <w:tc>
          <w:tcPr>
            <w:tcW w:w="1104" w:type="dxa"/>
            <w:tcBorders>
              <w:top w:val="nil"/>
              <w:left w:val="single" w:sz="8" w:space="0" w:color="000000"/>
              <w:bottom w:val="nil"/>
              <w:right w:val="single" w:sz="8" w:space="0" w:color="000000"/>
            </w:tcBorders>
          </w:tcPr>
          <w:p>
            <w:pPr>
              <w:pStyle w:val="TableParagraph"/>
              <w:spacing w:before="10"/>
              <w:rPr>
                <w:b/>
                <w:sz w:val="15"/>
              </w:rPr>
            </w:pPr>
          </w:p>
          <w:p>
            <w:pPr>
              <w:pStyle w:val="TableParagraph"/>
              <w:ind w:right="1"/>
              <w:jc w:val="right"/>
              <w:rPr>
                <w:sz w:val="18"/>
              </w:rPr>
            </w:pPr>
            <w:r>
              <w:rPr>
                <w:w w:val="99"/>
                <w:sz w:val="18"/>
              </w:rPr>
              <w:t>7</w:t>
            </w:r>
          </w:p>
        </w:tc>
        <w:tc>
          <w:tcPr>
            <w:tcW w:w="1020" w:type="dxa"/>
            <w:tcBorders>
              <w:top w:val="nil"/>
              <w:left w:val="single" w:sz="8" w:space="0" w:color="000000"/>
              <w:bottom w:val="nil"/>
              <w:right w:val="single" w:sz="8" w:space="0" w:color="000000"/>
            </w:tcBorders>
          </w:tcPr>
          <w:p>
            <w:pPr>
              <w:pStyle w:val="TableParagraph"/>
              <w:spacing w:before="10"/>
              <w:rPr>
                <w:b/>
                <w:sz w:val="15"/>
              </w:rPr>
            </w:pPr>
          </w:p>
          <w:p>
            <w:pPr>
              <w:pStyle w:val="TableParagraph"/>
              <w:jc w:val="right"/>
              <w:rPr>
                <w:sz w:val="18"/>
              </w:rPr>
            </w:pPr>
            <w:r>
              <w:rPr>
                <w:w w:val="95"/>
                <w:sz w:val="18"/>
              </w:rPr>
              <w:t>4.63</w:t>
            </w:r>
          </w:p>
        </w:tc>
        <w:tc>
          <w:tcPr>
            <w:tcW w:w="1440" w:type="dxa"/>
            <w:tcBorders>
              <w:top w:val="nil"/>
              <w:left w:val="single" w:sz="8" w:space="0" w:color="000000"/>
              <w:bottom w:val="nil"/>
            </w:tcBorders>
          </w:tcPr>
          <w:p>
            <w:pPr>
              <w:pStyle w:val="TableParagraph"/>
              <w:spacing w:before="10"/>
              <w:rPr>
                <w:b/>
                <w:sz w:val="15"/>
              </w:rPr>
            </w:pPr>
          </w:p>
          <w:p>
            <w:pPr>
              <w:pStyle w:val="TableParagraph"/>
              <w:ind w:right="-15"/>
              <w:jc w:val="right"/>
              <w:rPr>
                <w:sz w:val="18"/>
              </w:rPr>
            </w:pPr>
            <w:r>
              <w:rPr>
                <w:w w:val="95"/>
                <w:sz w:val="18"/>
              </w:rPr>
              <w:t>1.497</w:t>
            </w:r>
          </w:p>
        </w:tc>
      </w:tr>
      <w:tr>
        <w:trPr>
          <w:trHeight w:val="579" w:hRule="atLeast"/>
        </w:trPr>
        <w:tc>
          <w:tcPr>
            <w:tcW w:w="2448" w:type="dxa"/>
            <w:tcBorders>
              <w:top w:val="nil"/>
              <w:bottom w:val="nil"/>
            </w:tcBorders>
          </w:tcPr>
          <w:p>
            <w:pPr>
              <w:pStyle w:val="TableParagraph"/>
              <w:spacing w:before="10"/>
              <w:rPr>
                <w:b/>
                <w:sz w:val="15"/>
              </w:rPr>
            </w:pPr>
          </w:p>
          <w:p>
            <w:pPr>
              <w:pStyle w:val="TableParagraph"/>
              <w:ind w:left="25"/>
              <w:rPr>
                <w:sz w:val="18"/>
              </w:rPr>
            </w:pPr>
            <w:r>
              <w:rPr>
                <w:sz w:val="18"/>
              </w:rPr>
              <w:t>Jenis MP-ASI yang diberikan</w:t>
            </w:r>
          </w:p>
        </w:tc>
        <w:tc>
          <w:tcPr>
            <w:tcW w:w="1018" w:type="dxa"/>
            <w:tcBorders>
              <w:top w:val="nil"/>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27</w:t>
            </w:r>
          </w:p>
        </w:tc>
        <w:tc>
          <w:tcPr>
            <w:tcW w:w="1073" w:type="dxa"/>
            <w:tcBorders>
              <w:top w:val="nil"/>
              <w:left w:val="single" w:sz="8" w:space="0" w:color="000000"/>
              <w:bottom w:val="nil"/>
              <w:right w:val="single" w:sz="8" w:space="0" w:color="000000"/>
            </w:tcBorders>
          </w:tcPr>
          <w:p>
            <w:pPr>
              <w:pStyle w:val="TableParagraph"/>
              <w:spacing w:before="10"/>
              <w:rPr>
                <w:b/>
                <w:sz w:val="15"/>
              </w:rPr>
            </w:pPr>
          </w:p>
          <w:p>
            <w:pPr>
              <w:pStyle w:val="TableParagraph"/>
              <w:jc w:val="right"/>
              <w:rPr>
                <w:sz w:val="18"/>
              </w:rPr>
            </w:pPr>
            <w:r>
              <w:rPr>
                <w:w w:val="99"/>
                <w:sz w:val="18"/>
              </w:rPr>
              <w:t>1</w:t>
            </w:r>
          </w:p>
        </w:tc>
        <w:tc>
          <w:tcPr>
            <w:tcW w:w="1104" w:type="dxa"/>
            <w:tcBorders>
              <w:top w:val="nil"/>
              <w:left w:val="single" w:sz="8" w:space="0" w:color="000000"/>
              <w:bottom w:val="nil"/>
              <w:right w:val="single" w:sz="8" w:space="0" w:color="000000"/>
            </w:tcBorders>
          </w:tcPr>
          <w:p>
            <w:pPr>
              <w:pStyle w:val="TableParagraph"/>
              <w:spacing w:before="10"/>
              <w:rPr>
                <w:b/>
                <w:sz w:val="15"/>
              </w:rPr>
            </w:pPr>
          </w:p>
          <w:p>
            <w:pPr>
              <w:pStyle w:val="TableParagraph"/>
              <w:ind w:right="1"/>
              <w:jc w:val="right"/>
              <w:rPr>
                <w:sz w:val="18"/>
              </w:rPr>
            </w:pPr>
            <w:r>
              <w:rPr>
                <w:w w:val="99"/>
                <w:sz w:val="18"/>
              </w:rPr>
              <w:t>4</w:t>
            </w:r>
          </w:p>
        </w:tc>
        <w:tc>
          <w:tcPr>
            <w:tcW w:w="1020" w:type="dxa"/>
            <w:tcBorders>
              <w:top w:val="nil"/>
              <w:left w:val="single" w:sz="8" w:space="0" w:color="000000"/>
              <w:bottom w:val="nil"/>
              <w:right w:val="single" w:sz="8" w:space="0" w:color="000000"/>
            </w:tcBorders>
          </w:tcPr>
          <w:p>
            <w:pPr>
              <w:pStyle w:val="TableParagraph"/>
              <w:spacing w:before="10"/>
              <w:rPr>
                <w:b/>
                <w:sz w:val="15"/>
              </w:rPr>
            </w:pPr>
          </w:p>
          <w:p>
            <w:pPr>
              <w:pStyle w:val="TableParagraph"/>
              <w:jc w:val="right"/>
              <w:rPr>
                <w:sz w:val="18"/>
              </w:rPr>
            </w:pPr>
            <w:r>
              <w:rPr>
                <w:w w:val="95"/>
                <w:sz w:val="18"/>
              </w:rPr>
              <w:t>2.78</w:t>
            </w:r>
          </w:p>
        </w:tc>
        <w:tc>
          <w:tcPr>
            <w:tcW w:w="1440" w:type="dxa"/>
            <w:tcBorders>
              <w:top w:val="nil"/>
              <w:left w:val="single" w:sz="8" w:space="0" w:color="000000"/>
              <w:bottom w:val="nil"/>
            </w:tcBorders>
          </w:tcPr>
          <w:p>
            <w:pPr>
              <w:pStyle w:val="TableParagraph"/>
              <w:spacing w:before="10"/>
              <w:rPr>
                <w:b/>
                <w:sz w:val="15"/>
              </w:rPr>
            </w:pPr>
          </w:p>
          <w:p>
            <w:pPr>
              <w:pStyle w:val="TableParagraph"/>
              <w:ind w:right="-15"/>
              <w:jc w:val="right"/>
              <w:rPr>
                <w:sz w:val="18"/>
              </w:rPr>
            </w:pPr>
            <w:r>
              <w:rPr>
                <w:w w:val="95"/>
                <w:sz w:val="18"/>
              </w:rPr>
              <w:t>.847</w:t>
            </w:r>
          </w:p>
        </w:tc>
      </w:tr>
      <w:tr>
        <w:trPr>
          <w:trHeight w:val="620" w:hRule="atLeast"/>
        </w:trPr>
        <w:tc>
          <w:tcPr>
            <w:tcW w:w="2448" w:type="dxa"/>
            <w:tcBorders>
              <w:top w:val="nil"/>
            </w:tcBorders>
          </w:tcPr>
          <w:p>
            <w:pPr>
              <w:pStyle w:val="TableParagraph"/>
              <w:spacing w:before="11"/>
              <w:rPr>
                <w:b/>
                <w:sz w:val="15"/>
              </w:rPr>
            </w:pPr>
          </w:p>
          <w:p>
            <w:pPr>
              <w:pStyle w:val="TableParagraph"/>
              <w:ind w:left="25"/>
              <w:rPr>
                <w:sz w:val="18"/>
              </w:rPr>
            </w:pPr>
            <w:r>
              <w:rPr>
                <w:sz w:val="18"/>
              </w:rPr>
              <w:t>Valid N (listwise)</w:t>
            </w:r>
          </w:p>
        </w:tc>
        <w:tc>
          <w:tcPr>
            <w:tcW w:w="1018" w:type="dxa"/>
            <w:tcBorders>
              <w:top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27</w:t>
            </w:r>
          </w:p>
        </w:tc>
        <w:tc>
          <w:tcPr>
            <w:tcW w:w="1073" w:type="dxa"/>
            <w:tcBorders>
              <w:top w:val="nil"/>
              <w:left w:val="single" w:sz="8" w:space="0" w:color="000000"/>
              <w:right w:val="single" w:sz="8" w:space="0" w:color="000000"/>
            </w:tcBorders>
          </w:tcPr>
          <w:p>
            <w:pPr>
              <w:pStyle w:val="TableParagraph"/>
              <w:rPr>
                <w:rFonts w:ascii="Times New Roman"/>
                <w:sz w:val="18"/>
              </w:rPr>
            </w:pPr>
          </w:p>
        </w:tc>
        <w:tc>
          <w:tcPr>
            <w:tcW w:w="1104" w:type="dxa"/>
            <w:tcBorders>
              <w:top w:val="nil"/>
              <w:left w:val="single" w:sz="8" w:space="0" w:color="000000"/>
              <w:right w:val="single" w:sz="8" w:space="0" w:color="000000"/>
            </w:tcBorders>
          </w:tcPr>
          <w:p>
            <w:pPr>
              <w:pStyle w:val="TableParagraph"/>
              <w:rPr>
                <w:rFonts w:ascii="Times New Roman"/>
                <w:sz w:val="18"/>
              </w:rPr>
            </w:pPr>
          </w:p>
        </w:tc>
        <w:tc>
          <w:tcPr>
            <w:tcW w:w="1020" w:type="dxa"/>
            <w:tcBorders>
              <w:top w:val="nil"/>
              <w:left w:val="single" w:sz="8" w:space="0" w:color="000000"/>
              <w:right w:val="single" w:sz="8" w:space="0" w:color="000000"/>
            </w:tcBorders>
          </w:tcPr>
          <w:p>
            <w:pPr>
              <w:pStyle w:val="TableParagraph"/>
              <w:rPr>
                <w:rFonts w:ascii="Times New Roman"/>
                <w:sz w:val="18"/>
              </w:rPr>
            </w:pPr>
          </w:p>
        </w:tc>
        <w:tc>
          <w:tcPr>
            <w:tcW w:w="1440" w:type="dxa"/>
            <w:tcBorders>
              <w:top w:val="nil"/>
              <w:left w:val="single" w:sz="8" w:space="0" w:color="000000"/>
            </w:tcBorders>
          </w:tcPr>
          <w:p>
            <w:pPr>
              <w:pStyle w:val="TableParagraph"/>
              <w:rPr>
                <w:rFonts w:ascii="Times New Roman"/>
                <w:sz w:val="18"/>
              </w:rPr>
            </w:pPr>
          </w:p>
        </w:tc>
      </w:tr>
    </w:tbl>
    <w:p>
      <w:pPr>
        <w:pStyle w:val="BodyText"/>
        <w:rPr>
          <w:rFonts w:ascii="Arial"/>
          <w:b/>
          <w:sz w:val="20"/>
        </w:rPr>
      </w:pPr>
    </w:p>
    <w:p>
      <w:pPr>
        <w:pStyle w:val="BodyText"/>
        <w:rPr>
          <w:rFonts w:ascii="Arial"/>
          <w:b/>
          <w:sz w:val="20"/>
        </w:rPr>
      </w:pPr>
    </w:p>
    <w:p>
      <w:pPr>
        <w:pStyle w:val="ListParagraph"/>
        <w:numPr>
          <w:ilvl w:val="0"/>
          <w:numId w:val="8"/>
        </w:numPr>
        <w:tabs>
          <w:tab w:pos="1015" w:val="left" w:leader="none"/>
          <w:tab w:pos="1016" w:val="left" w:leader="none"/>
        </w:tabs>
        <w:spacing w:line="240" w:lineRule="auto" w:before="136" w:after="0"/>
        <w:ind w:left="1015" w:right="0" w:hanging="429"/>
        <w:jc w:val="left"/>
        <w:rPr>
          <w:rFonts w:ascii="Arial"/>
          <w:b/>
          <w:sz w:val="26"/>
        </w:rPr>
      </w:pPr>
      <w:r>
        <w:rPr>
          <w:rFonts w:ascii="Arial"/>
          <w:b/>
          <w:sz w:val="26"/>
        </w:rPr>
        <w:t>DESKRIPSI</w:t>
      </w:r>
      <w:r>
        <w:rPr>
          <w:rFonts w:ascii="Arial"/>
          <w:b/>
          <w:spacing w:val="-2"/>
          <w:sz w:val="26"/>
        </w:rPr>
        <w:t> </w:t>
      </w:r>
      <w:r>
        <w:rPr>
          <w:rFonts w:ascii="Arial"/>
          <w:b/>
          <w:sz w:val="26"/>
        </w:rPr>
        <w:t>KONTROL</w:t>
      </w:r>
    </w:p>
    <w:p>
      <w:pPr>
        <w:spacing w:before="141"/>
        <w:ind w:left="683" w:right="1623" w:firstLine="0"/>
        <w:jc w:val="center"/>
        <w:rPr>
          <w:rFonts w:ascii="Arial"/>
          <w:b/>
          <w:sz w:val="18"/>
        </w:rPr>
      </w:pPr>
      <w:r>
        <w:rPr>
          <w:rFonts w:ascii="Arial"/>
          <w:b/>
          <w:sz w:val="18"/>
        </w:rPr>
        <w:t>Descriptive Statistics</w:t>
      </w:r>
    </w:p>
    <w:p>
      <w:pPr>
        <w:pStyle w:val="BodyText"/>
        <w:spacing w:before="5"/>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48"/>
        <w:gridCol w:w="1018"/>
        <w:gridCol w:w="1073"/>
        <w:gridCol w:w="1104"/>
        <w:gridCol w:w="1020"/>
        <w:gridCol w:w="1440"/>
      </w:tblGrid>
      <w:tr>
        <w:trPr>
          <w:trHeight w:val="576" w:hRule="atLeast"/>
        </w:trPr>
        <w:tc>
          <w:tcPr>
            <w:tcW w:w="2448" w:type="dxa"/>
          </w:tcPr>
          <w:p>
            <w:pPr>
              <w:pStyle w:val="TableParagraph"/>
              <w:rPr>
                <w:rFonts w:ascii="Times New Roman"/>
                <w:sz w:val="18"/>
              </w:rPr>
            </w:pPr>
          </w:p>
        </w:tc>
        <w:tc>
          <w:tcPr>
            <w:tcW w:w="1018" w:type="dxa"/>
            <w:tcBorders>
              <w:right w:val="single" w:sz="8" w:space="0" w:color="000000"/>
            </w:tcBorders>
          </w:tcPr>
          <w:p>
            <w:pPr>
              <w:pStyle w:val="TableParagraph"/>
              <w:spacing w:before="140"/>
              <w:ind w:left="25"/>
              <w:jc w:val="center"/>
              <w:rPr>
                <w:sz w:val="18"/>
              </w:rPr>
            </w:pPr>
            <w:r>
              <w:rPr>
                <w:w w:val="99"/>
                <w:sz w:val="18"/>
              </w:rPr>
              <w:t>N</w:t>
            </w:r>
          </w:p>
        </w:tc>
        <w:tc>
          <w:tcPr>
            <w:tcW w:w="1073" w:type="dxa"/>
            <w:tcBorders>
              <w:left w:val="single" w:sz="8" w:space="0" w:color="000000"/>
              <w:right w:val="single" w:sz="8" w:space="0" w:color="000000"/>
            </w:tcBorders>
          </w:tcPr>
          <w:p>
            <w:pPr>
              <w:pStyle w:val="TableParagraph"/>
              <w:spacing w:before="140"/>
              <w:ind w:left="181"/>
              <w:rPr>
                <w:sz w:val="18"/>
              </w:rPr>
            </w:pPr>
            <w:r>
              <w:rPr>
                <w:sz w:val="18"/>
              </w:rPr>
              <w:t>Minimum</w:t>
            </w:r>
          </w:p>
        </w:tc>
        <w:tc>
          <w:tcPr>
            <w:tcW w:w="1104" w:type="dxa"/>
            <w:tcBorders>
              <w:left w:val="single" w:sz="8" w:space="0" w:color="000000"/>
              <w:right w:val="single" w:sz="8" w:space="0" w:color="000000"/>
            </w:tcBorders>
          </w:tcPr>
          <w:p>
            <w:pPr>
              <w:pStyle w:val="TableParagraph"/>
              <w:spacing w:before="140"/>
              <w:ind w:left="169"/>
              <w:rPr>
                <w:sz w:val="18"/>
              </w:rPr>
            </w:pPr>
            <w:r>
              <w:rPr>
                <w:sz w:val="18"/>
              </w:rPr>
              <w:t>Maximum</w:t>
            </w:r>
          </w:p>
        </w:tc>
        <w:tc>
          <w:tcPr>
            <w:tcW w:w="1020" w:type="dxa"/>
            <w:tcBorders>
              <w:left w:val="single" w:sz="8" w:space="0" w:color="000000"/>
              <w:right w:val="single" w:sz="8" w:space="0" w:color="000000"/>
            </w:tcBorders>
          </w:tcPr>
          <w:p>
            <w:pPr>
              <w:pStyle w:val="TableParagraph"/>
              <w:spacing w:before="140"/>
              <w:ind w:left="291"/>
              <w:rPr>
                <w:sz w:val="18"/>
              </w:rPr>
            </w:pPr>
            <w:r>
              <w:rPr>
                <w:sz w:val="18"/>
              </w:rPr>
              <w:t>Mean</w:t>
            </w:r>
          </w:p>
        </w:tc>
        <w:tc>
          <w:tcPr>
            <w:tcW w:w="1440" w:type="dxa"/>
            <w:tcBorders>
              <w:left w:val="single" w:sz="8" w:space="0" w:color="000000"/>
            </w:tcBorders>
          </w:tcPr>
          <w:p>
            <w:pPr>
              <w:pStyle w:val="TableParagraph"/>
              <w:spacing w:before="140"/>
              <w:ind w:left="166"/>
              <w:rPr>
                <w:sz w:val="18"/>
              </w:rPr>
            </w:pPr>
            <w:r>
              <w:rPr>
                <w:sz w:val="18"/>
              </w:rPr>
              <w:t>Std. Deviation</w:t>
            </w:r>
          </w:p>
        </w:tc>
      </w:tr>
      <w:tr>
        <w:trPr>
          <w:trHeight w:val="535" w:hRule="atLeast"/>
        </w:trPr>
        <w:tc>
          <w:tcPr>
            <w:tcW w:w="2448" w:type="dxa"/>
            <w:tcBorders>
              <w:bottom w:val="nil"/>
            </w:tcBorders>
          </w:tcPr>
          <w:p>
            <w:pPr>
              <w:pStyle w:val="TableParagraph"/>
              <w:spacing w:before="140"/>
              <w:ind w:left="25"/>
              <w:rPr>
                <w:sz w:val="18"/>
              </w:rPr>
            </w:pPr>
            <w:r>
              <w:rPr>
                <w:sz w:val="18"/>
              </w:rPr>
              <w:t>Kons_sufor</w:t>
            </w:r>
          </w:p>
        </w:tc>
        <w:tc>
          <w:tcPr>
            <w:tcW w:w="1018" w:type="dxa"/>
            <w:tcBorders>
              <w:bottom w:val="nil"/>
              <w:right w:val="single" w:sz="8" w:space="0" w:color="000000"/>
            </w:tcBorders>
          </w:tcPr>
          <w:p>
            <w:pPr>
              <w:pStyle w:val="TableParagraph"/>
              <w:spacing w:before="140"/>
              <w:ind w:right="-15"/>
              <w:jc w:val="right"/>
              <w:rPr>
                <w:sz w:val="18"/>
              </w:rPr>
            </w:pPr>
            <w:r>
              <w:rPr>
                <w:w w:val="95"/>
                <w:sz w:val="18"/>
              </w:rPr>
              <w:t>27</w:t>
            </w:r>
          </w:p>
        </w:tc>
        <w:tc>
          <w:tcPr>
            <w:tcW w:w="1073" w:type="dxa"/>
            <w:tcBorders>
              <w:left w:val="single" w:sz="8" w:space="0" w:color="000000"/>
              <w:bottom w:val="nil"/>
              <w:right w:val="single" w:sz="8" w:space="0" w:color="000000"/>
            </w:tcBorders>
          </w:tcPr>
          <w:p>
            <w:pPr>
              <w:pStyle w:val="TableParagraph"/>
              <w:spacing w:before="140"/>
              <w:jc w:val="right"/>
              <w:rPr>
                <w:sz w:val="18"/>
              </w:rPr>
            </w:pPr>
            <w:r>
              <w:rPr>
                <w:w w:val="99"/>
                <w:sz w:val="18"/>
              </w:rPr>
              <w:t>1</w:t>
            </w:r>
          </w:p>
        </w:tc>
        <w:tc>
          <w:tcPr>
            <w:tcW w:w="1104" w:type="dxa"/>
            <w:tcBorders>
              <w:left w:val="single" w:sz="8" w:space="0" w:color="000000"/>
              <w:bottom w:val="nil"/>
              <w:right w:val="single" w:sz="8" w:space="0" w:color="000000"/>
            </w:tcBorders>
          </w:tcPr>
          <w:p>
            <w:pPr>
              <w:pStyle w:val="TableParagraph"/>
              <w:spacing w:before="140"/>
              <w:ind w:right="1"/>
              <w:jc w:val="right"/>
              <w:rPr>
                <w:sz w:val="18"/>
              </w:rPr>
            </w:pPr>
            <w:r>
              <w:rPr>
                <w:w w:val="99"/>
                <w:sz w:val="18"/>
              </w:rPr>
              <w:t>3</w:t>
            </w:r>
          </w:p>
        </w:tc>
        <w:tc>
          <w:tcPr>
            <w:tcW w:w="1020" w:type="dxa"/>
            <w:tcBorders>
              <w:left w:val="single" w:sz="8" w:space="0" w:color="000000"/>
              <w:bottom w:val="nil"/>
              <w:right w:val="single" w:sz="8" w:space="0" w:color="000000"/>
            </w:tcBorders>
          </w:tcPr>
          <w:p>
            <w:pPr>
              <w:pStyle w:val="TableParagraph"/>
              <w:spacing w:before="140"/>
              <w:jc w:val="right"/>
              <w:rPr>
                <w:sz w:val="18"/>
              </w:rPr>
            </w:pPr>
            <w:r>
              <w:rPr>
                <w:w w:val="95"/>
                <w:sz w:val="18"/>
              </w:rPr>
              <w:t>2.33</w:t>
            </w:r>
          </w:p>
        </w:tc>
        <w:tc>
          <w:tcPr>
            <w:tcW w:w="1440" w:type="dxa"/>
            <w:tcBorders>
              <w:left w:val="single" w:sz="8" w:space="0" w:color="000000"/>
              <w:bottom w:val="nil"/>
            </w:tcBorders>
          </w:tcPr>
          <w:p>
            <w:pPr>
              <w:pStyle w:val="TableParagraph"/>
              <w:spacing w:before="140"/>
              <w:ind w:right="-15"/>
              <w:jc w:val="right"/>
              <w:rPr>
                <w:sz w:val="18"/>
              </w:rPr>
            </w:pPr>
            <w:r>
              <w:rPr>
                <w:w w:val="95"/>
                <w:sz w:val="18"/>
              </w:rPr>
              <w:t>.734</w:t>
            </w:r>
          </w:p>
        </w:tc>
      </w:tr>
      <w:tr>
        <w:trPr>
          <w:trHeight w:val="579" w:hRule="atLeast"/>
        </w:trPr>
        <w:tc>
          <w:tcPr>
            <w:tcW w:w="2448" w:type="dxa"/>
            <w:tcBorders>
              <w:top w:val="nil"/>
              <w:bottom w:val="nil"/>
            </w:tcBorders>
          </w:tcPr>
          <w:p>
            <w:pPr>
              <w:pStyle w:val="TableParagraph"/>
              <w:spacing w:before="10"/>
              <w:rPr>
                <w:b/>
                <w:sz w:val="15"/>
              </w:rPr>
            </w:pPr>
          </w:p>
          <w:p>
            <w:pPr>
              <w:pStyle w:val="TableParagraph"/>
              <w:ind w:left="25"/>
              <w:rPr>
                <w:sz w:val="18"/>
              </w:rPr>
            </w:pPr>
            <w:r>
              <w:rPr>
                <w:sz w:val="18"/>
              </w:rPr>
              <w:t>zscoreBBPB</w:t>
            </w:r>
          </w:p>
        </w:tc>
        <w:tc>
          <w:tcPr>
            <w:tcW w:w="1018" w:type="dxa"/>
            <w:tcBorders>
              <w:top w:val="nil"/>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27</w:t>
            </w:r>
          </w:p>
        </w:tc>
        <w:tc>
          <w:tcPr>
            <w:tcW w:w="1073" w:type="dxa"/>
            <w:tcBorders>
              <w:top w:val="nil"/>
              <w:left w:val="single" w:sz="8" w:space="0" w:color="000000"/>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-1.8</w:t>
            </w:r>
          </w:p>
        </w:tc>
        <w:tc>
          <w:tcPr>
            <w:tcW w:w="1104" w:type="dxa"/>
            <w:tcBorders>
              <w:top w:val="nil"/>
              <w:left w:val="single" w:sz="8" w:space="0" w:color="000000"/>
              <w:bottom w:val="nil"/>
              <w:right w:val="single" w:sz="8" w:space="0" w:color="000000"/>
            </w:tcBorders>
          </w:tcPr>
          <w:p>
            <w:pPr>
              <w:pStyle w:val="TableParagraph"/>
              <w:spacing w:before="10"/>
              <w:rPr>
                <w:b/>
                <w:sz w:val="15"/>
              </w:rPr>
            </w:pPr>
          </w:p>
          <w:p>
            <w:pPr>
              <w:pStyle w:val="TableParagraph"/>
              <w:jc w:val="right"/>
              <w:rPr>
                <w:sz w:val="18"/>
              </w:rPr>
            </w:pPr>
            <w:r>
              <w:rPr>
                <w:w w:val="95"/>
                <w:sz w:val="18"/>
              </w:rPr>
              <w:t>1.8</w:t>
            </w:r>
          </w:p>
        </w:tc>
        <w:tc>
          <w:tcPr>
            <w:tcW w:w="1020" w:type="dxa"/>
            <w:tcBorders>
              <w:top w:val="nil"/>
              <w:left w:val="single" w:sz="8" w:space="0" w:color="000000"/>
              <w:bottom w:val="nil"/>
              <w:right w:val="single" w:sz="8" w:space="0" w:color="000000"/>
            </w:tcBorders>
          </w:tcPr>
          <w:p>
            <w:pPr>
              <w:pStyle w:val="TableParagraph"/>
              <w:spacing w:before="10"/>
              <w:rPr>
                <w:b/>
                <w:sz w:val="15"/>
              </w:rPr>
            </w:pPr>
          </w:p>
          <w:p>
            <w:pPr>
              <w:pStyle w:val="TableParagraph"/>
              <w:jc w:val="right"/>
              <w:rPr>
                <w:sz w:val="18"/>
              </w:rPr>
            </w:pPr>
            <w:r>
              <w:rPr>
                <w:w w:val="95"/>
                <w:sz w:val="18"/>
              </w:rPr>
              <w:t>.039</w:t>
            </w:r>
          </w:p>
        </w:tc>
        <w:tc>
          <w:tcPr>
            <w:tcW w:w="1440" w:type="dxa"/>
            <w:tcBorders>
              <w:top w:val="nil"/>
              <w:left w:val="single" w:sz="8" w:space="0" w:color="000000"/>
              <w:bottom w:val="nil"/>
            </w:tcBorders>
          </w:tcPr>
          <w:p>
            <w:pPr>
              <w:pStyle w:val="TableParagraph"/>
              <w:spacing w:before="10"/>
              <w:rPr>
                <w:b/>
                <w:sz w:val="15"/>
              </w:rPr>
            </w:pPr>
          </w:p>
          <w:p>
            <w:pPr>
              <w:pStyle w:val="TableParagraph"/>
              <w:ind w:right="-15"/>
              <w:jc w:val="right"/>
              <w:rPr>
                <w:sz w:val="18"/>
              </w:rPr>
            </w:pPr>
            <w:r>
              <w:rPr>
                <w:sz w:val="18"/>
              </w:rPr>
              <w:t>1.2464</w:t>
            </w:r>
          </w:p>
        </w:tc>
      </w:tr>
      <w:tr>
        <w:trPr>
          <w:trHeight w:val="899" w:hRule="atLeast"/>
        </w:trPr>
        <w:tc>
          <w:tcPr>
            <w:tcW w:w="2448" w:type="dxa"/>
            <w:tcBorders>
              <w:top w:val="nil"/>
              <w:bottom w:val="nil"/>
            </w:tcBorders>
          </w:tcPr>
          <w:p>
            <w:pPr>
              <w:pStyle w:val="TableParagraph"/>
              <w:spacing w:before="11"/>
              <w:rPr>
                <w:b/>
                <w:sz w:val="15"/>
              </w:rPr>
            </w:pPr>
          </w:p>
          <w:p>
            <w:pPr>
              <w:pStyle w:val="TableParagraph"/>
              <w:spacing w:line="369" w:lineRule="auto"/>
              <w:ind w:left="25" w:right="-3"/>
              <w:rPr>
                <w:sz w:val="18"/>
              </w:rPr>
            </w:pPr>
            <w:r>
              <w:rPr>
                <w:sz w:val="18"/>
              </w:rPr>
              <w:t>Frekuensi pemberian MP-ASI dalam sehari</w:t>
            </w:r>
          </w:p>
        </w:tc>
        <w:tc>
          <w:tcPr>
            <w:tcW w:w="1018"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27</w:t>
            </w:r>
          </w:p>
        </w:tc>
        <w:tc>
          <w:tcPr>
            <w:tcW w:w="1073"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9"/>
                <w:sz w:val="18"/>
              </w:rPr>
              <w:t>3</w:t>
            </w:r>
          </w:p>
        </w:tc>
        <w:tc>
          <w:tcPr>
            <w:tcW w:w="1104"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
              <w:jc w:val="right"/>
              <w:rPr>
                <w:sz w:val="18"/>
              </w:rPr>
            </w:pPr>
            <w:r>
              <w:rPr>
                <w:w w:val="99"/>
                <w:sz w:val="18"/>
              </w:rPr>
              <w:t>5</w:t>
            </w:r>
          </w:p>
        </w:tc>
        <w:tc>
          <w:tcPr>
            <w:tcW w:w="1020"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5"/>
                <w:sz w:val="18"/>
              </w:rPr>
              <w:t>3.67</w:t>
            </w:r>
          </w:p>
        </w:tc>
        <w:tc>
          <w:tcPr>
            <w:tcW w:w="1440" w:type="dxa"/>
            <w:tcBorders>
              <w:top w:val="nil"/>
              <w:left w:val="single" w:sz="8" w:space="0" w:color="000000"/>
              <w:bottom w:val="nil"/>
            </w:tcBorders>
          </w:tcPr>
          <w:p>
            <w:pPr>
              <w:pStyle w:val="TableParagraph"/>
              <w:spacing w:before="11"/>
              <w:rPr>
                <w:b/>
                <w:sz w:val="15"/>
              </w:rPr>
            </w:pPr>
          </w:p>
          <w:p>
            <w:pPr>
              <w:pStyle w:val="TableParagraph"/>
              <w:ind w:right="-15"/>
              <w:jc w:val="right"/>
              <w:rPr>
                <w:sz w:val="18"/>
              </w:rPr>
            </w:pPr>
            <w:r>
              <w:rPr>
                <w:w w:val="95"/>
                <w:sz w:val="18"/>
              </w:rPr>
              <w:t>.620</w:t>
            </w:r>
          </w:p>
        </w:tc>
      </w:tr>
      <w:tr>
        <w:trPr>
          <w:trHeight w:val="899" w:hRule="atLeast"/>
        </w:trPr>
        <w:tc>
          <w:tcPr>
            <w:tcW w:w="2448" w:type="dxa"/>
            <w:tcBorders>
              <w:top w:val="nil"/>
              <w:bottom w:val="nil"/>
            </w:tcBorders>
          </w:tcPr>
          <w:p>
            <w:pPr>
              <w:pStyle w:val="TableParagraph"/>
              <w:spacing w:before="11"/>
              <w:rPr>
                <w:b/>
                <w:sz w:val="15"/>
              </w:rPr>
            </w:pPr>
          </w:p>
          <w:p>
            <w:pPr>
              <w:pStyle w:val="TableParagraph"/>
              <w:spacing w:line="369" w:lineRule="auto"/>
              <w:ind w:left="25" w:right="397"/>
              <w:rPr>
                <w:sz w:val="18"/>
              </w:rPr>
            </w:pPr>
            <w:r>
              <w:rPr>
                <w:sz w:val="18"/>
              </w:rPr>
              <w:t>Waktu MP-ASI diberikan pertama kali</w:t>
            </w:r>
          </w:p>
        </w:tc>
        <w:tc>
          <w:tcPr>
            <w:tcW w:w="1018"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27</w:t>
            </w:r>
          </w:p>
        </w:tc>
        <w:tc>
          <w:tcPr>
            <w:tcW w:w="1073"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9"/>
                <w:sz w:val="18"/>
              </w:rPr>
              <w:t>4</w:t>
            </w:r>
          </w:p>
        </w:tc>
        <w:tc>
          <w:tcPr>
            <w:tcW w:w="1104"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
              <w:jc w:val="right"/>
              <w:rPr>
                <w:sz w:val="18"/>
              </w:rPr>
            </w:pPr>
            <w:r>
              <w:rPr>
                <w:w w:val="99"/>
                <w:sz w:val="18"/>
              </w:rPr>
              <w:t>7</w:t>
            </w:r>
          </w:p>
        </w:tc>
        <w:tc>
          <w:tcPr>
            <w:tcW w:w="1020"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5"/>
                <w:sz w:val="18"/>
              </w:rPr>
              <w:t>6.04</w:t>
            </w:r>
          </w:p>
        </w:tc>
        <w:tc>
          <w:tcPr>
            <w:tcW w:w="1440" w:type="dxa"/>
            <w:tcBorders>
              <w:top w:val="nil"/>
              <w:left w:val="single" w:sz="8" w:space="0" w:color="000000"/>
              <w:bottom w:val="nil"/>
            </w:tcBorders>
          </w:tcPr>
          <w:p>
            <w:pPr>
              <w:pStyle w:val="TableParagraph"/>
              <w:spacing w:before="11"/>
              <w:rPr>
                <w:b/>
                <w:sz w:val="15"/>
              </w:rPr>
            </w:pPr>
          </w:p>
          <w:p>
            <w:pPr>
              <w:pStyle w:val="TableParagraph"/>
              <w:ind w:right="-15"/>
              <w:jc w:val="right"/>
              <w:rPr>
                <w:sz w:val="18"/>
              </w:rPr>
            </w:pPr>
            <w:r>
              <w:rPr>
                <w:w w:val="95"/>
                <w:sz w:val="18"/>
              </w:rPr>
              <w:t>.980</w:t>
            </w:r>
          </w:p>
        </w:tc>
      </w:tr>
      <w:tr>
        <w:trPr>
          <w:trHeight w:val="580" w:hRule="atLeast"/>
        </w:trPr>
        <w:tc>
          <w:tcPr>
            <w:tcW w:w="2448" w:type="dxa"/>
            <w:tcBorders>
              <w:top w:val="nil"/>
              <w:bottom w:val="nil"/>
            </w:tcBorders>
          </w:tcPr>
          <w:p>
            <w:pPr>
              <w:pStyle w:val="TableParagraph"/>
              <w:spacing w:before="11"/>
              <w:rPr>
                <w:b/>
                <w:sz w:val="15"/>
              </w:rPr>
            </w:pPr>
          </w:p>
          <w:p>
            <w:pPr>
              <w:pStyle w:val="TableParagraph"/>
              <w:ind w:left="25"/>
              <w:rPr>
                <w:sz w:val="18"/>
              </w:rPr>
            </w:pPr>
            <w:r>
              <w:rPr>
                <w:sz w:val="18"/>
              </w:rPr>
              <w:t>Jenis MP-ASI yang diberikan</w:t>
            </w:r>
          </w:p>
        </w:tc>
        <w:tc>
          <w:tcPr>
            <w:tcW w:w="1018"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27</w:t>
            </w:r>
          </w:p>
        </w:tc>
        <w:tc>
          <w:tcPr>
            <w:tcW w:w="1073"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9"/>
                <w:sz w:val="18"/>
              </w:rPr>
              <w:t>1</w:t>
            </w:r>
          </w:p>
        </w:tc>
        <w:tc>
          <w:tcPr>
            <w:tcW w:w="1104"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
              <w:jc w:val="right"/>
              <w:rPr>
                <w:sz w:val="18"/>
              </w:rPr>
            </w:pPr>
            <w:r>
              <w:rPr>
                <w:w w:val="99"/>
                <w:sz w:val="18"/>
              </w:rPr>
              <w:t>3</w:t>
            </w:r>
          </w:p>
        </w:tc>
        <w:tc>
          <w:tcPr>
            <w:tcW w:w="1020"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5"/>
                <w:sz w:val="18"/>
              </w:rPr>
              <w:t>1.81</w:t>
            </w:r>
          </w:p>
        </w:tc>
        <w:tc>
          <w:tcPr>
            <w:tcW w:w="1440" w:type="dxa"/>
            <w:tcBorders>
              <w:top w:val="nil"/>
              <w:left w:val="single" w:sz="8" w:space="0" w:color="000000"/>
              <w:bottom w:val="nil"/>
            </w:tcBorders>
          </w:tcPr>
          <w:p>
            <w:pPr>
              <w:pStyle w:val="TableParagraph"/>
              <w:spacing w:before="11"/>
              <w:rPr>
                <w:b/>
                <w:sz w:val="15"/>
              </w:rPr>
            </w:pPr>
          </w:p>
          <w:p>
            <w:pPr>
              <w:pStyle w:val="TableParagraph"/>
              <w:ind w:right="-15"/>
              <w:jc w:val="right"/>
              <w:rPr>
                <w:sz w:val="18"/>
              </w:rPr>
            </w:pPr>
            <w:r>
              <w:rPr>
                <w:w w:val="95"/>
                <w:sz w:val="18"/>
              </w:rPr>
              <w:t>.736</w:t>
            </w:r>
          </w:p>
        </w:tc>
      </w:tr>
      <w:tr>
        <w:trPr>
          <w:trHeight w:val="620" w:hRule="atLeast"/>
        </w:trPr>
        <w:tc>
          <w:tcPr>
            <w:tcW w:w="2448" w:type="dxa"/>
            <w:tcBorders>
              <w:top w:val="nil"/>
            </w:tcBorders>
          </w:tcPr>
          <w:p>
            <w:pPr>
              <w:pStyle w:val="TableParagraph"/>
              <w:spacing w:before="11"/>
              <w:rPr>
                <w:b/>
                <w:sz w:val="15"/>
              </w:rPr>
            </w:pPr>
          </w:p>
          <w:p>
            <w:pPr>
              <w:pStyle w:val="TableParagraph"/>
              <w:ind w:left="25"/>
              <w:rPr>
                <w:sz w:val="18"/>
              </w:rPr>
            </w:pPr>
            <w:r>
              <w:rPr>
                <w:sz w:val="18"/>
              </w:rPr>
              <w:t>Valid N (listwise)</w:t>
            </w:r>
          </w:p>
        </w:tc>
        <w:tc>
          <w:tcPr>
            <w:tcW w:w="1018" w:type="dxa"/>
            <w:tcBorders>
              <w:top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27</w:t>
            </w:r>
          </w:p>
        </w:tc>
        <w:tc>
          <w:tcPr>
            <w:tcW w:w="1073" w:type="dxa"/>
            <w:tcBorders>
              <w:top w:val="nil"/>
              <w:left w:val="single" w:sz="8" w:space="0" w:color="000000"/>
              <w:right w:val="single" w:sz="8" w:space="0" w:color="000000"/>
            </w:tcBorders>
          </w:tcPr>
          <w:p>
            <w:pPr>
              <w:pStyle w:val="TableParagraph"/>
              <w:rPr>
                <w:rFonts w:ascii="Times New Roman"/>
                <w:sz w:val="18"/>
              </w:rPr>
            </w:pPr>
          </w:p>
        </w:tc>
        <w:tc>
          <w:tcPr>
            <w:tcW w:w="1104" w:type="dxa"/>
            <w:tcBorders>
              <w:top w:val="nil"/>
              <w:left w:val="single" w:sz="8" w:space="0" w:color="000000"/>
              <w:right w:val="single" w:sz="8" w:space="0" w:color="000000"/>
            </w:tcBorders>
          </w:tcPr>
          <w:p>
            <w:pPr>
              <w:pStyle w:val="TableParagraph"/>
              <w:rPr>
                <w:rFonts w:ascii="Times New Roman"/>
                <w:sz w:val="18"/>
              </w:rPr>
            </w:pPr>
          </w:p>
        </w:tc>
        <w:tc>
          <w:tcPr>
            <w:tcW w:w="1020" w:type="dxa"/>
            <w:tcBorders>
              <w:top w:val="nil"/>
              <w:left w:val="single" w:sz="8" w:space="0" w:color="000000"/>
              <w:right w:val="single" w:sz="8" w:space="0" w:color="000000"/>
            </w:tcBorders>
          </w:tcPr>
          <w:p>
            <w:pPr>
              <w:pStyle w:val="TableParagraph"/>
              <w:rPr>
                <w:rFonts w:ascii="Times New Roman"/>
                <w:sz w:val="18"/>
              </w:rPr>
            </w:pPr>
          </w:p>
        </w:tc>
        <w:tc>
          <w:tcPr>
            <w:tcW w:w="1440" w:type="dxa"/>
            <w:tcBorders>
              <w:top w:val="nil"/>
              <w:left w:val="single" w:sz="8" w:space="0" w:color="000000"/>
            </w:tcBorders>
          </w:tcPr>
          <w:p>
            <w:pPr>
              <w:pStyle w:val="TableParagraph"/>
              <w:rPr>
                <w:rFonts w:ascii="Times New Roman"/>
                <w:sz w:val="18"/>
              </w:rPr>
            </w:pPr>
          </w:p>
        </w:tc>
      </w:tr>
    </w:tbl>
    <w:p>
      <w:pPr>
        <w:spacing w:after="0"/>
        <w:rPr>
          <w:rFonts w:ascii="Times New Roman"/>
          <w:sz w:val="18"/>
        </w:rPr>
        <w:sectPr>
          <w:footerReference w:type="default" r:id="rId52"/>
          <w:pgSz w:w="11900" w:h="16840"/>
          <w:pgMar w:footer="0" w:header="0" w:top="1600" w:bottom="280" w:left="1680" w:right="0"/>
        </w:sectPr>
      </w:pPr>
    </w:p>
    <w:p>
      <w:pPr>
        <w:pStyle w:val="BodyText"/>
        <w:rPr>
          <w:rFonts w:ascii="Arial"/>
          <w:b/>
          <w:sz w:val="20"/>
        </w:rPr>
      </w:pPr>
    </w:p>
    <w:p>
      <w:pPr>
        <w:pStyle w:val="BodyText"/>
        <w:rPr>
          <w:rFonts w:ascii="Arial"/>
          <w:b/>
          <w:sz w:val="20"/>
        </w:rPr>
      </w:pPr>
    </w:p>
    <w:p>
      <w:pPr>
        <w:pStyle w:val="BodyText"/>
        <w:spacing w:before="8"/>
        <w:rPr>
          <w:rFonts w:ascii="Arial"/>
          <w:b/>
          <w:sz w:val="21"/>
        </w:rPr>
      </w:pPr>
    </w:p>
    <w:p>
      <w:pPr>
        <w:spacing w:before="94"/>
        <w:ind w:left="2452" w:right="0" w:firstLine="0"/>
        <w:jc w:val="left"/>
        <w:rPr>
          <w:rFonts w:ascii="Arial"/>
          <w:b/>
          <w:sz w:val="18"/>
        </w:rPr>
      </w:pPr>
      <w:r>
        <w:rPr>
          <w:rFonts w:ascii="Arial"/>
          <w:b/>
          <w:sz w:val="18"/>
        </w:rPr>
        <w:t>Kategori kesesuaian pemberian jenis MP-ASI</w:t>
      </w:r>
    </w:p>
    <w:p>
      <w:pPr>
        <w:pStyle w:val="BodyText"/>
        <w:spacing w:before="8"/>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539"/>
        <w:gridCol w:w="1164"/>
        <w:gridCol w:w="1020"/>
        <w:gridCol w:w="1392"/>
        <w:gridCol w:w="1469"/>
      </w:tblGrid>
      <w:tr>
        <w:trPr>
          <w:trHeight w:val="893" w:hRule="atLeast"/>
        </w:trPr>
        <w:tc>
          <w:tcPr>
            <w:tcW w:w="2539" w:type="dxa"/>
          </w:tcPr>
          <w:p>
            <w:pPr>
              <w:pStyle w:val="TableParagraph"/>
              <w:rPr>
                <w:rFonts w:ascii="Times New Roman"/>
                <w:sz w:val="18"/>
              </w:rPr>
            </w:pPr>
          </w:p>
        </w:tc>
        <w:tc>
          <w:tcPr>
            <w:tcW w:w="1164" w:type="dxa"/>
            <w:tcBorders>
              <w:right w:val="single" w:sz="8" w:space="0" w:color="000000"/>
            </w:tcBorders>
          </w:tcPr>
          <w:p>
            <w:pPr>
              <w:pStyle w:val="TableParagraph"/>
              <w:rPr>
                <w:b/>
                <w:sz w:val="20"/>
              </w:rPr>
            </w:pPr>
          </w:p>
          <w:p>
            <w:pPr>
              <w:pStyle w:val="TableParagraph"/>
              <w:spacing w:before="10"/>
              <w:rPr>
                <w:b/>
                <w:sz w:val="19"/>
              </w:rPr>
            </w:pPr>
          </w:p>
          <w:p>
            <w:pPr>
              <w:pStyle w:val="TableParagraph"/>
              <w:ind w:left="152"/>
              <w:rPr>
                <w:sz w:val="18"/>
              </w:rPr>
            </w:pPr>
            <w:r>
              <w:rPr>
                <w:sz w:val="18"/>
              </w:rPr>
              <w:t>Frequency</w:t>
            </w:r>
          </w:p>
        </w:tc>
        <w:tc>
          <w:tcPr>
            <w:tcW w:w="1020" w:type="dxa"/>
            <w:tcBorders>
              <w:left w:val="single" w:sz="8" w:space="0" w:color="000000"/>
              <w:right w:val="single" w:sz="8" w:space="0" w:color="000000"/>
            </w:tcBorders>
          </w:tcPr>
          <w:p>
            <w:pPr>
              <w:pStyle w:val="TableParagraph"/>
              <w:rPr>
                <w:b/>
                <w:sz w:val="20"/>
              </w:rPr>
            </w:pPr>
          </w:p>
          <w:p>
            <w:pPr>
              <w:pStyle w:val="TableParagraph"/>
              <w:spacing w:before="10"/>
              <w:rPr>
                <w:b/>
                <w:sz w:val="19"/>
              </w:rPr>
            </w:pPr>
          </w:p>
          <w:p>
            <w:pPr>
              <w:pStyle w:val="TableParagraph"/>
              <w:ind w:left="208"/>
              <w:rPr>
                <w:sz w:val="18"/>
              </w:rPr>
            </w:pPr>
            <w:r>
              <w:rPr>
                <w:sz w:val="18"/>
              </w:rPr>
              <w:t>Percent</w:t>
            </w:r>
          </w:p>
        </w:tc>
        <w:tc>
          <w:tcPr>
            <w:tcW w:w="1392" w:type="dxa"/>
            <w:tcBorders>
              <w:left w:val="single" w:sz="8" w:space="0" w:color="000000"/>
              <w:right w:val="single" w:sz="8" w:space="0" w:color="000000"/>
            </w:tcBorders>
          </w:tcPr>
          <w:p>
            <w:pPr>
              <w:pStyle w:val="TableParagraph"/>
              <w:rPr>
                <w:b/>
                <w:sz w:val="20"/>
              </w:rPr>
            </w:pPr>
          </w:p>
          <w:p>
            <w:pPr>
              <w:pStyle w:val="TableParagraph"/>
              <w:spacing w:before="10"/>
              <w:rPr>
                <w:b/>
                <w:sz w:val="19"/>
              </w:rPr>
            </w:pPr>
          </w:p>
          <w:p>
            <w:pPr>
              <w:pStyle w:val="TableParagraph"/>
              <w:ind w:left="170"/>
              <w:rPr>
                <w:sz w:val="18"/>
              </w:rPr>
            </w:pPr>
            <w:r>
              <w:rPr>
                <w:sz w:val="18"/>
              </w:rPr>
              <w:t>Valid Percent</w:t>
            </w:r>
          </w:p>
        </w:tc>
        <w:tc>
          <w:tcPr>
            <w:tcW w:w="1469" w:type="dxa"/>
            <w:tcBorders>
              <w:left w:val="single" w:sz="8" w:space="0" w:color="000000"/>
            </w:tcBorders>
          </w:tcPr>
          <w:p>
            <w:pPr>
              <w:pStyle w:val="TableParagraph"/>
              <w:spacing w:line="369" w:lineRule="auto" w:before="140"/>
              <w:ind w:left="434" w:right="224" w:hanging="142"/>
              <w:rPr>
                <w:sz w:val="18"/>
              </w:rPr>
            </w:pPr>
            <w:r>
              <w:rPr>
                <w:sz w:val="18"/>
              </w:rPr>
              <w:t>Cumulative Percent</w:t>
            </w:r>
          </w:p>
        </w:tc>
      </w:tr>
      <w:tr>
        <w:trPr>
          <w:trHeight w:val="557" w:hRule="atLeast"/>
        </w:trPr>
        <w:tc>
          <w:tcPr>
            <w:tcW w:w="2539" w:type="dxa"/>
            <w:tcBorders>
              <w:bottom w:val="nil"/>
            </w:tcBorders>
          </w:tcPr>
          <w:p>
            <w:pPr>
              <w:pStyle w:val="TableParagraph"/>
              <w:tabs>
                <w:tab w:pos="762" w:val="left" w:leader="none"/>
              </w:tabs>
              <w:spacing w:before="140"/>
              <w:ind w:left="25"/>
              <w:rPr>
                <w:sz w:val="18"/>
              </w:rPr>
            </w:pPr>
            <w:r>
              <w:rPr>
                <w:sz w:val="18"/>
              </w:rPr>
              <w:t>Valid</w:t>
              <w:tab/>
              <w:t>tidak sesuai umur</w:t>
            </w:r>
          </w:p>
        </w:tc>
        <w:tc>
          <w:tcPr>
            <w:tcW w:w="1164" w:type="dxa"/>
            <w:tcBorders>
              <w:bottom w:val="nil"/>
              <w:right w:val="single" w:sz="8" w:space="0" w:color="000000"/>
            </w:tcBorders>
          </w:tcPr>
          <w:p>
            <w:pPr>
              <w:pStyle w:val="TableParagraph"/>
              <w:spacing w:before="140"/>
              <w:jc w:val="right"/>
              <w:rPr>
                <w:sz w:val="18"/>
              </w:rPr>
            </w:pPr>
            <w:r>
              <w:rPr>
                <w:w w:val="95"/>
                <w:sz w:val="18"/>
              </w:rPr>
              <w:t>11</w:t>
            </w:r>
          </w:p>
        </w:tc>
        <w:tc>
          <w:tcPr>
            <w:tcW w:w="1020" w:type="dxa"/>
            <w:tcBorders>
              <w:left w:val="single" w:sz="8" w:space="0" w:color="000000"/>
              <w:bottom w:val="nil"/>
              <w:right w:val="single" w:sz="8" w:space="0" w:color="000000"/>
            </w:tcBorders>
          </w:tcPr>
          <w:p>
            <w:pPr>
              <w:pStyle w:val="TableParagraph"/>
              <w:spacing w:before="140"/>
              <w:jc w:val="right"/>
              <w:rPr>
                <w:sz w:val="18"/>
              </w:rPr>
            </w:pPr>
            <w:r>
              <w:rPr>
                <w:w w:val="95"/>
                <w:sz w:val="18"/>
              </w:rPr>
              <w:t>40.7</w:t>
            </w:r>
          </w:p>
        </w:tc>
        <w:tc>
          <w:tcPr>
            <w:tcW w:w="1392"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40.7</w:t>
            </w:r>
          </w:p>
        </w:tc>
        <w:tc>
          <w:tcPr>
            <w:tcW w:w="1469" w:type="dxa"/>
            <w:tcBorders>
              <w:left w:val="single" w:sz="8" w:space="0" w:color="000000"/>
              <w:bottom w:val="nil"/>
            </w:tcBorders>
          </w:tcPr>
          <w:p>
            <w:pPr>
              <w:pStyle w:val="TableParagraph"/>
              <w:spacing w:before="140"/>
              <w:ind w:right="-29"/>
              <w:jc w:val="right"/>
              <w:rPr>
                <w:sz w:val="18"/>
              </w:rPr>
            </w:pPr>
            <w:r>
              <w:rPr>
                <w:w w:val="95"/>
                <w:sz w:val="18"/>
              </w:rPr>
              <w:t>40.7</w:t>
            </w:r>
          </w:p>
        </w:tc>
      </w:tr>
      <w:tr>
        <w:trPr>
          <w:trHeight w:val="620" w:hRule="atLeast"/>
        </w:trPr>
        <w:tc>
          <w:tcPr>
            <w:tcW w:w="2539" w:type="dxa"/>
            <w:tcBorders>
              <w:top w:val="nil"/>
              <w:bottom w:val="nil"/>
            </w:tcBorders>
          </w:tcPr>
          <w:p>
            <w:pPr>
              <w:pStyle w:val="TableParagraph"/>
              <w:spacing w:before="8"/>
              <w:rPr>
                <w:b/>
                <w:sz w:val="17"/>
              </w:rPr>
            </w:pPr>
          </w:p>
          <w:p>
            <w:pPr>
              <w:pStyle w:val="TableParagraph"/>
              <w:spacing w:before="1"/>
              <w:ind w:left="762"/>
              <w:rPr>
                <w:sz w:val="18"/>
              </w:rPr>
            </w:pPr>
            <w:r>
              <w:rPr>
                <w:sz w:val="18"/>
              </w:rPr>
              <w:t>sesuai umur</w:t>
            </w:r>
          </w:p>
        </w:tc>
        <w:tc>
          <w:tcPr>
            <w:tcW w:w="1164" w:type="dxa"/>
            <w:tcBorders>
              <w:top w:val="nil"/>
              <w:bottom w:val="nil"/>
              <w:right w:val="single" w:sz="8" w:space="0" w:color="000000"/>
            </w:tcBorders>
          </w:tcPr>
          <w:p>
            <w:pPr>
              <w:pStyle w:val="TableParagraph"/>
              <w:spacing w:before="8"/>
              <w:rPr>
                <w:b/>
                <w:sz w:val="17"/>
              </w:rPr>
            </w:pPr>
          </w:p>
          <w:p>
            <w:pPr>
              <w:pStyle w:val="TableParagraph"/>
              <w:spacing w:before="1"/>
              <w:jc w:val="right"/>
              <w:rPr>
                <w:sz w:val="18"/>
              </w:rPr>
            </w:pPr>
            <w:r>
              <w:rPr>
                <w:w w:val="95"/>
                <w:sz w:val="18"/>
              </w:rPr>
              <w:t>16</w:t>
            </w:r>
          </w:p>
        </w:tc>
        <w:tc>
          <w:tcPr>
            <w:tcW w:w="1020" w:type="dxa"/>
            <w:tcBorders>
              <w:top w:val="nil"/>
              <w:left w:val="single" w:sz="8" w:space="0" w:color="000000"/>
              <w:bottom w:val="nil"/>
              <w:right w:val="single" w:sz="8" w:space="0" w:color="000000"/>
            </w:tcBorders>
          </w:tcPr>
          <w:p>
            <w:pPr>
              <w:pStyle w:val="TableParagraph"/>
              <w:spacing w:before="8"/>
              <w:rPr>
                <w:b/>
                <w:sz w:val="17"/>
              </w:rPr>
            </w:pPr>
          </w:p>
          <w:p>
            <w:pPr>
              <w:pStyle w:val="TableParagraph"/>
              <w:spacing w:before="1"/>
              <w:jc w:val="right"/>
              <w:rPr>
                <w:sz w:val="18"/>
              </w:rPr>
            </w:pPr>
            <w:r>
              <w:rPr>
                <w:w w:val="95"/>
                <w:sz w:val="18"/>
              </w:rPr>
              <w:t>59.3</w:t>
            </w:r>
          </w:p>
        </w:tc>
        <w:tc>
          <w:tcPr>
            <w:tcW w:w="1392" w:type="dxa"/>
            <w:tcBorders>
              <w:top w:val="nil"/>
              <w:left w:val="single" w:sz="8" w:space="0" w:color="000000"/>
              <w:bottom w:val="nil"/>
              <w:right w:val="single" w:sz="8" w:space="0" w:color="000000"/>
            </w:tcBorders>
          </w:tcPr>
          <w:p>
            <w:pPr>
              <w:pStyle w:val="TableParagraph"/>
              <w:spacing w:before="8"/>
              <w:rPr>
                <w:b/>
                <w:sz w:val="17"/>
              </w:rPr>
            </w:pPr>
          </w:p>
          <w:p>
            <w:pPr>
              <w:pStyle w:val="TableParagraph"/>
              <w:spacing w:before="1"/>
              <w:ind w:right="-15"/>
              <w:jc w:val="right"/>
              <w:rPr>
                <w:sz w:val="18"/>
              </w:rPr>
            </w:pPr>
            <w:r>
              <w:rPr>
                <w:w w:val="95"/>
                <w:sz w:val="18"/>
              </w:rPr>
              <w:t>59.3</w:t>
            </w:r>
          </w:p>
        </w:tc>
        <w:tc>
          <w:tcPr>
            <w:tcW w:w="1469" w:type="dxa"/>
            <w:tcBorders>
              <w:top w:val="nil"/>
              <w:left w:val="single" w:sz="8" w:space="0" w:color="000000"/>
              <w:bottom w:val="nil"/>
            </w:tcBorders>
          </w:tcPr>
          <w:p>
            <w:pPr>
              <w:pStyle w:val="TableParagraph"/>
              <w:spacing w:before="8"/>
              <w:rPr>
                <w:b/>
                <w:sz w:val="17"/>
              </w:rPr>
            </w:pPr>
          </w:p>
          <w:p>
            <w:pPr>
              <w:pStyle w:val="TableParagraph"/>
              <w:spacing w:before="1"/>
              <w:ind w:right="-29"/>
              <w:jc w:val="right"/>
              <w:rPr>
                <w:sz w:val="18"/>
              </w:rPr>
            </w:pPr>
            <w:r>
              <w:rPr>
                <w:w w:val="95"/>
                <w:sz w:val="18"/>
              </w:rPr>
              <w:t>100.0</w:t>
            </w:r>
          </w:p>
        </w:tc>
      </w:tr>
      <w:tr>
        <w:trPr>
          <w:trHeight w:val="639" w:hRule="atLeast"/>
        </w:trPr>
        <w:tc>
          <w:tcPr>
            <w:tcW w:w="2539" w:type="dxa"/>
            <w:tcBorders>
              <w:top w:val="nil"/>
            </w:tcBorders>
          </w:tcPr>
          <w:p>
            <w:pPr>
              <w:pStyle w:val="TableParagraph"/>
              <w:spacing w:before="7"/>
              <w:rPr>
                <w:b/>
                <w:sz w:val="17"/>
              </w:rPr>
            </w:pPr>
          </w:p>
          <w:p>
            <w:pPr>
              <w:pStyle w:val="TableParagraph"/>
              <w:ind w:left="762"/>
              <w:rPr>
                <w:sz w:val="18"/>
              </w:rPr>
            </w:pPr>
            <w:r>
              <w:rPr>
                <w:sz w:val="18"/>
              </w:rPr>
              <w:t>Total</w:t>
            </w:r>
          </w:p>
        </w:tc>
        <w:tc>
          <w:tcPr>
            <w:tcW w:w="1164" w:type="dxa"/>
            <w:tcBorders>
              <w:top w:val="nil"/>
              <w:right w:val="single" w:sz="8" w:space="0" w:color="000000"/>
            </w:tcBorders>
          </w:tcPr>
          <w:p>
            <w:pPr>
              <w:pStyle w:val="TableParagraph"/>
              <w:spacing w:before="7"/>
              <w:rPr>
                <w:b/>
                <w:sz w:val="17"/>
              </w:rPr>
            </w:pPr>
          </w:p>
          <w:p>
            <w:pPr>
              <w:pStyle w:val="TableParagraph"/>
              <w:jc w:val="right"/>
              <w:rPr>
                <w:sz w:val="18"/>
              </w:rPr>
            </w:pPr>
            <w:r>
              <w:rPr>
                <w:w w:val="95"/>
                <w:sz w:val="18"/>
              </w:rPr>
              <w:t>27</w:t>
            </w:r>
          </w:p>
        </w:tc>
        <w:tc>
          <w:tcPr>
            <w:tcW w:w="1020" w:type="dxa"/>
            <w:tcBorders>
              <w:top w:val="nil"/>
              <w:left w:val="single" w:sz="8" w:space="0" w:color="000000"/>
              <w:right w:val="single" w:sz="8" w:space="0" w:color="000000"/>
            </w:tcBorders>
          </w:tcPr>
          <w:p>
            <w:pPr>
              <w:pStyle w:val="TableParagraph"/>
              <w:spacing w:before="7"/>
              <w:rPr>
                <w:b/>
                <w:sz w:val="17"/>
              </w:rPr>
            </w:pPr>
          </w:p>
          <w:p>
            <w:pPr>
              <w:pStyle w:val="TableParagraph"/>
              <w:jc w:val="right"/>
              <w:rPr>
                <w:sz w:val="18"/>
              </w:rPr>
            </w:pPr>
            <w:r>
              <w:rPr>
                <w:w w:val="95"/>
                <w:sz w:val="18"/>
              </w:rPr>
              <w:t>100.0</w:t>
            </w:r>
          </w:p>
        </w:tc>
        <w:tc>
          <w:tcPr>
            <w:tcW w:w="1392" w:type="dxa"/>
            <w:tcBorders>
              <w:top w:val="nil"/>
              <w:left w:val="single" w:sz="8" w:space="0" w:color="000000"/>
              <w:right w:val="single" w:sz="8" w:space="0" w:color="000000"/>
            </w:tcBorders>
          </w:tcPr>
          <w:p>
            <w:pPr>
              <w:pStyle w:val="TableParagraph"/>
              <w:spacing w:before="7"/>
              <w:rPr>
                <w:b/>
                <w:sz w:val="17"/>
              </w:rPr>
            </w:pPr>
          </w:p>
          <w:p>
            <w:pPr>
              <w:pStyle w:val="TableParagraph"/>
              <w:ind w:right="-15"/>
              <w:jc w:val="right"/>
              <w:rPr>
                <w:sz w:val="18"/>
              </w:rPr>
            </w:pPr>
            <w:r>
              <w:rPr>
                <w:w w:val="95"/>
                <w:sz w:val="18"/>
              </w:rPr>
              <w:t>100.0</w:t>
            </w:r>
          </w:p>
        </w:tc>
        <w:tc>
          <w:tcPr>
            <w:tcW w:w="1469" w:type="dxa"/>
            <w:tcBorders>
              <w:top w:val="nil"/>
              <w:left w:val="single" w:sz="8" w:space="0" w:color="000000"/>
            </w:tcBorders>
          </w:tcPr>
          <w:p>
            <w:pPr>
              <w:pStyle w:val="TableParagraph"/>
              <w:rPr>
                <w:rFonts w:ascii="Times New Roman"/>
                <w:sz w:val="18"/>
              </w:rPr>
            </w:pPr>
          </w:p>
        </w:tc>
      </w:tr>
    </w:tbl>
    <w:p>
      <w:pPr>
        <w:pStyle w:val="BodyText"/>
        <w:rPr>
          <w:rFonts w:ascii="Arial"/>
          <w:b/>
          <w:sz w:val="20"/>
        </w:rPr>
      </w:pPr>
    </w:p>
    <w:p>
      <w:pPr>
        <w:pStyle w:val="BodyText"/>
        <w:rPr>
          <w:rFonts w:ascii="Arial"/>
          <w:b/>
          <w:sz w:val="20"/>
        </w:rPr>
      </w:pPr>
    </w:p>
    <w:p>
      <w:pPr>
        <w:pStyle w:val="BodyText"/>
        <w:rPr>
          <w:rFonts w:ascii="Arial"/>
          <w:b/>
        </w:rPr>
      </w:pPr>
    </w:p>
    <w:p>
      <w:pPr>
        <w:spacing w:before="0"/>
        <w:ind w:left="1147" w:right="0" w:firstLine="0"/>
        <w:jc w:val="left"/>
        <w:rPr>
          <w:rFonts w:ascii="Arial"/>
          <w:b/>
          <w:sz w:val="18"/>
        </w:rPr>
      </w:pPr>
      <w:r>
        <w:rPr>
          <w:rFonts w:ascii="Arial"/>
          <w:b/>
          <w:sz w:val="18"/>
        </w:rPr>
        <w:t>Kategori kesesuaian frekuensi pemberian MP-ASI dalam sehari</w:t>
      </w:r>
    </w:p>
    <w:p>
      <w:pPr>
        <w:pStyle w:val="BodyText"/>
        <w:spacing w:before="7" w:after="1"/>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71"/>
        <w:gridCol w:w="1164"/>
        <w:gridCol w:w="1018"/>
        <w:gridCol w:w="1395"/>
        <w:gridCol w:w="1469"/>
      </w:tblGrid>
      <w:tr>
        <w:trPr>
          <w:trHeight w:val="893" w:hRule="atLeast"/>
        </w:trPr>
        <w:tc>
          <w:tcPr>
            <w:tcW w:w="1471" w:type="dxa"/>
          </w:tcPr>
          <w:p>
            <w:pPr>
              <w:pStyle w:val="TableParagraph"/>
              <w:rPr>
                <w:rFonts w:ascii="Times New Roman"/>
                <w:sz w:val="18"/>
              </w:rPr>
            </w:pPr>
          </w:p>
        </w:tc>
        <w:tc>
          <w:tcPr>
            <w:tcW w:w="1164" w:type="dxa"/>
            <w:tcBorders>
              <w:right w:val="single" w:sz="8" w:space="0" w:color="000000"/>
            </w:tcBorders>
          </w:tcPr>
          <w:p>
            <w:pPr>
              <w:pStyle w:val="TableParagraph"/>
              <w:rPr>
                <w:b/>
                <w:sz w:val="20"/>
              </w:rPr>
            </w:pPr>
          </w:p>
          <w:p>
            <w:pPr>
              <w:pStyle w:val="TableParagraph"/>
              <w:spacing w:before="10"/>
              <w:rPr>
                <w:b/>
                <w:sz w:val="19"/>
              </w:rPr>
            </w:pPr>
          </w:p>
          <w:p>
            <w:pPr>
              <w:pStyle w:val="TableParagraph"/>
              <w:ind w:left="152"/>
              <w:rPr>
                <w:sz w:val="18"/>
              </w:rPr>
            </w:pPr>
            <w:r>
              <w:rPr>
                <w:sz w:val="18"/>
              </w:rPr>
              <w:t>Frequency</w:t>
            </w:r>
          </w:p>
        </w:tc>
        <w:tc>
          <w:tcPr>
            <w:tcW w:w="1018" w:type="dxa"/>
            <w:tcBorders>
              <w:left w:val="single" w:sz="8" w:space="0" w:color="000000"/>
              <w:right w:val="single" w:sz="8" w:space="0" w:color="000000"/>
            </w:tcBorders>
          </w:tcPr>
          <w:p>
            <w:pPr>
              <w:pStyle w:val="TableParagraph"/>
              <w:rPr>
                <w:b/>
                <w:sz w:val="20"/>
              </w:rPr>
            </w:pPr>
          </w:p>
          <w:p>
            <w:pPr>
              <w:pStyle w:val="TableParagraph"/>
              <w:spacing w:before="10"/>
              <w:rPr>
                <w:b/>
                <w:sz w:val="19"/>
              </w:rPr>
            </w:pPr>
          </w:p>
          <w:p>
            <w:pPr>
              <w:pStyle w:val="TableParagraph"/>
              <w:ind w:left="206"/>
              <w:rPr>
                <w:sz w:val="18"/>
              </w:rPr>
            </w:pPr>
            <w:r>
              <w:rPr>
                <w:sz w:val="18"/>
              </w:rPr>
              <w:t>Percent</w:t>
            </w:r>
          </w:p>
        </w:tc>
        <w:tc>
          <w:tcPr>
            <w:tcW w:w="1395" w:type="dxa"/>
            <w:tcBorders>
              <w:left w:val="single" w:sz="8" w:space="0" w:color="000000"/>
              <w:right w:val="single" w:sz="8" w:space="0" w:color="000000"/>
            </w:tcBorders>
          </w:tcPr>
          <w:p>
            <w:pPr>
              <w:pStyle w:val="TableParagraph"/>
              <w:rPr>
                <w:b/>
                <w:sz w:val="20"/>
              </w:rPr>
            </w:pPr>
          </w:p>
          <w:p>
            <w:pPr>
              <w:pStyle w:val="TableParagraph"/>
              <w:spacing w:before="10"/>
              <w:rPr>
                <w:b/>
                <w:sz w:val="19"/>
              </w:rPr>
            </w:pPr>
          </w:p>
          <w:p>
            <w:pPr>
              <w:pStyle w:val="TableParagraph"/>
              <w:ind w:left="172"/>
              <w:rPr>
                <w:sz w:val="18"/>
              </w:rPr>
            </w:pPr>
            <w:r>
              <w:rPr>
                <w:sz w:val="18"/>
              </w:rPr>
              <w:t>Valid Percent</w:t>
            </w:r>
          </w:p>
        </w:tc>
        <w:tc>
          <w:tcPr>
            <w:tcW w:w="1469" w:type="dxa"/>
            <w:tcBorders>
              <w:left w:val="single" w:sz="8" w:space="0" w:color="000000"/>
            </w:tcBorders>
          </w:tcPr>
          <w:p>
            <w:pPr>
              <w:pStyle w:val="TableParagraph"/>
              <w:spacing w:line="369" w:lineRule="auto" w:before="140"/>
              <w:ind w:left="430" w:right="228" w:hanging="142"/>
              <w:rPr>
                <w:sz w:val="18"/>
              </w:rPr>
            </w:pPr>
            <w:r>
              <w:rPr>
                <w:sz w:val="18"/>
              </w:rPr>
              <w:t>Cumulative Percent</w:t>
            </w:r>
          </w:p>
        </w:tc>
      </w:tr>
      <w:tr>
        <w:trPr>
          <w:trHeight w:val="557" w:hRule="atLeast"/>
        </w:trPr>
        <w:tc>
          <w:tcPr>
            <w:tcW w:w="1471" w:type="dxa"/>
            <w:tcBorders>
              <w:bottom w:val="nil"/>
            </w:tcBorders>
          </w:tcPr>
          <w:p>
            <w:pPr>
              <w:pStyle w:val="TableParagraph"/>
              <w:tabs>
                <w:tab w:pos="762" w:val="left" w:leader="none"/>
              </w:tabs>
              <w:spacing w:before="140"/>
              <w:ind w:left="25"/>
              <w:rPr>
                <w:sz w:val="18"/>
              </w:rPr>
            </w:pPr>
            <w:r>
              <w:rPr>
                <w:sz w:val="18"/>
              </w:rPr>
              <w:t>Valid</w:t>
              <w:tab/>
              <w:t>3</w:t>
            </w:r>
          </w:p>
        </w:tc>
        <w:tc>
          <w:tcPr>
            <w:tcW w:w="1164" w:type="dxa"/>
            <w:tcBorders>
              <w:bottom w:val="nil"/>
              <w:right w:val="single" w:sz="8" w:space="0" w:color="000000"/>
            </w:tcBorders>
          </w:tcPr>
          <w:p>
            <w:pPr>
              <w:pStyle w:val="TableParagraph"/>
              <w:spacing w:before="140"/>
              <w:jc w:val="right"/>
              <w:rPr>
                <w:sz w:val="18"/>
              </w:rPr>
            </w:pPr>
            <w:r>
              <w:rPr>
                <w:w w:val="95"/>
                <w:sz w:val="18"/>
              </w:rPr>
              <w:t>11</w:t>
            </w:r>
          </w:p>
        </w:tc>
        <w:tc>
          <w:tcPr>
            <w:tcW w:w="1018" w:type="dxa"/>
            <w:tcBorders>
              <w:left w:val="single" w:sz="8" w:space="0" w:color="000000"/>
              <w:bottom w:val="nil"/>
              <w:right w:val="single" w:sz="8" w:space="0" w:color="000000"/>
            </w:tcBorders>
          </w:tcPr>
          <w:p>
            <w:pPr>
              <w:pStyle w:val="TableParagraph"/>
              <w:spacing w:before="140"/>
              <w:jc w:val="right"/>
              <w:rPr>
                <w:sz w:val="18"/>
              </w:rPr>
            </w:pPr>
            <w:r>
              <w:rPr>
                <w:w w:val="95"/>
                <w:sz w:val="18"/>
              </w:rPr>
              <w:t>40.7</w:t>
            </w:r>
          </w:p>
        </w:tc>
        <w:tc>
          <w:tcPr>
            <w:tcW w:w="1395"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40.7</w:t>
            </w:r>
          </w:p>
        </w:tc>
        <w:tc>
          <w:tcPr>
            <w:tcW w:w="1469" w:type="dxa"/>
            <w:tcBorders>
              <w:left w:val="single" w:sz="8" w:space="0" w:color="000000"/>
              <w:bottom w:val="nil"/>
            </w:tcBorders>
          </w:tcPr>
          <w:p>
            <w:pPr>
              <w:pStyle w:val="TableParagraph"/>
              <w:spacing w:before="140"/>
              <w:ind w:right="-15"/>
              <w:jc w:val="right"/>
              <w:rPr>
                <w:sz w:val="18"/>
              </w:rPr>
            </w:pPr>
            <w:r>
              <w:rPr>
                <w:w w:val="95"/>
                <w:sz w:val="18"/>
              </w:rPr>
              <w:t>40.7</w:t>
            </w:r>
          </w:p>
        </w:tc>
      </w:tr>
      <w:tr>
        <w:trPr>
          <w:trHeight w:val="620" w:hRule="atLeast"/>
        </w:trPr>
        <w:tc>
          <w:tcPr>
            <w:tcW w:w="1471" w:type="dxa"/>
            <w:tcBorders>
              <w:top w:val="nil"/>
              <w:bottom w:val="nil"/>
            </w:tcBorders>
          </w:tcPr>
          <w:p>
            <w:pPr>
              <w:pStyle w:val="TableParagraph"/>
              <w:spacing w:before="8"/>
              <w:rPr>
                <w:b/>
                <w:sz w:val="17"/>
              </w:rPr>
            </w:pPr>
          </w:p>
          <w:p>
            <w:pPr>
              <w:pStyle w:val="TableParagraph"/>
              <w:spacing w:before="1"/>
              <w:ind w:left="762"/>
              <w:rPr>
                <w:sz w:val="18"/>
              </w:rPr>
            </w:pPr>
            <w:r>
              <w:rPr>
                <w:sz w:val="18"/>
              </w:rPr>
              <w:t>&gt; 3</w:t>
            </w:r>
          </w:p>
        </w:tc>
        <w:tc>
          <w:tcPr>
            <w:tcW w:w="1164" w:type="dxa"/>
            <w:tcBorders>
              <w:top w:val="nil"/>
              <w:bottom w:val="nil"/>
              <w:right w:val="single" w:sz="8" w:space="0" w:color="000000"/>
            </w:tcBorders>
          </w:tcPr>
          <w:p>
            <w:pPr>
              <w:pStyle w:val="TableParagraph"/>
              <w:spacing w:before="8"/>
              <w:rPr>
                <w:b/>
                <w:sz w:val="17"/>
              </w:rPr>
            </w:pPr>
          </w:p>
          <w:p>
            <w:pPr>
              <w:pStyle w:val="TableParagraph"/>
              <w:spacing w:before="1"/>
              <w:jc w:val="right"/>
              <w:rPr>
                <w:sz w:val="18"/>
              </w:rPr>
            </w:pPr>
            <w:r>
              <w:rPr>
                <w:w w:val="95"/>
                <w:sz w:val="18"/>
              </w:rPr>
              <w:t>16</w:t>
            </w:r>
          </w:p>
        </w:tc>
        <w:tc>
          <w:tcPr>
            <w:tcW w:w="1018" w:type="dxa"/>
            <w:tcBorders>
              <w:top w:val="nil"/>
              <w:left w:val="single" w:sz="8" w:space="0" w:color="000000"/>
              <w:bottom w:val="nil"/>
              <w:right w:val="single" w:sz="8" w:space="0" w:color="000000"/>
            </w:tcBorders>
          </w:tcPr>
          <w:p>
            <w:pPr>
              <w:pStyle w:val="TableParagraph"/>
              <w:spacing w:before="8"/>
              <w:rPr>
                <w:b/>
                <w:sz w:val="17"/>
              </w:rPr>
            </w:pPr>
          </w:p>
          <w:p>
            <w:pPr>
              <w:pStyle w:val="TableParagraph"/>
              <w:spacing w:before="1"/>
              <w:jc w:val="right"/>
              <w:rPr>
                <w:sz w:val="18"/>
              </w:rPr>
            </w:pPr>
            <w:r>
              <w:rPr>
                <w:w w:val="95"/>
                <w:sz w:val="18"/>
              </w:rPr>
              <w:t>59.3</w:t>
            </w:r>
          </w:p>
        </w:tc>
        <w:tc>
          <w:tcPr>
            <w:tcW w:w="1395" w:type="dxa"/>
            <w:tcBorders>
              <w:top w:val="nil"/>
              <w:left w:val="single" w:sz="8" w:space="0" w:color="000000"/>
              <w:bottom w:val="nil"/>
              <w:right w:val="single" w:sz="8" w:space="0" w:color="000000"/>
            </w:tcBorders>
          </w:tcPr>
          <w:p>
            <w:pPr>
              <w:pStyle w:val="TableParagraph"/>
              <w:spacing w:before="8"/>
              <w:rPr>
                <w:b/>
                <w:sz w:val="17"/>
              </w:rPr>
            </w:pPr>
          </w:p>
          <w:p>
            <w:pPr>
              <w:pStyle w:val="TableParagraph"/>
              <w:spacing w:before="1"/>
              <w:ind w:right="-15"/>
              <w:jc w:val="right"/>
              <w:rPr>
                <w:sz w:val="18"/>
              </w:rPr>
            </w:pPr>
            <w:r>
              <w:rPr>
                <w:w w:val="95"/>
                <w:sz w:val="18"/>
              </w:rPr>
              <w:t>59.3</w:t>
            </w:r>
          </w:p>
        </w:tc>
        <w:tc>
          <w:tcPr>
            <w:tcW w:w="1469" w:type="dxa"/>
            <w:tcBorders>
              <w:top w:val="nil"/>
              <w:left w:val="single" w:sz="8" w:space="0" w:color="000000"/>
              <w:bottom w:val="nil"/>
            </w:tcBorders>
          </w:tcPr>
          <w:p>
            <w:pPr>
              <w:pStyle w:val="TableParagraph"/>
              <w:spacing w:before="8"/>
              <w:rPr>
                <w:b/>
                <w:sz w:val="17"/>
              </w:rPr>
            </w:pPr>
          </w:p>
          <w:p>
            <w:pPr>
              <w:pStyle w:val="TableParagraph"/>
              <w:spacing w:before="1"/>
              <w:ind w:right="-15"/>
              <w:jc w:val="right"/>
              <w:rPr>
                <w:sz w:val="18"/>
              </w:rPr>
            </w:pPr>
            <w:r>
              <w:rPr>
                <w:w w:val="95"/>
                <w:sz w:val="18"/>
              </w:rPr>
              <w:t>100.0</w:t>
            </w:r>
          </w:p>
        </w:tc>
      </w:tr>
      <w:tr>
        <w:trPr>
          <w:trHeight w:val="639" w:hRule="atLeast"/>
        </w:trPr>
        <w:tc>
          <w:tcPr>
            <w:tcW w:w="1471" w:type="dxa"/>
            <w:tcBorders>
              <w:top w:val="nil"/>
            </w:tcBorders>
          </w:tcPr>
          <w:p>
            <w:pPr>
              <w:pStyle w:val="TableParagraph"/>
              <w:spacing w:before="7"/>
              <w:rPr>
                <w:b/>
                <w:sz w:val="17"/>
              </w:rPr>
            </w:pPr>
          </w:p>
          <w:p>
            <w:pPr>
              <w:pStyle w:val="TableParagraph"/>
              <w:ind w:left="762"/>
              <w:rPr>
                <w:sz w:val="18"/>
              </w:rPr>
            </w:pPr>
            <w:r>
              <w:rPr>
                <w:sz w:val="18"/>
              </w:rPr>
              <w:t>Total</w:t>
            </w:r>
          </w:p>
        </w:tc>
        <w:tc>
          <w:tcPr>
            <w:tcW w:w="1164" w:type="dxa"/>
            <w:tcBorders>
              <w:top w:val="nil"/>
              <w:right w:val="single" w:sz="8" w:space="0" w:color="000000"/>
            </w:tcBorders>
          </w:tcPr>
          <w:p>
            <w:pPr>
              <w:pStyle w:val="TableParagraph"/>
              <w:spacing w:before="7"/>
              <w:rPr>
                <w:b/>
                <w:sz w:val="17"/>
              </w:rPr>
            </w:pPr>
          </w:p>
          <w:p>
            <w:pPr>
              <w:pStyle w:val="TableParagraph"/>
              <w:jc w:val="right"/>
              <w:rPr>
                <w:sz w:val="18"/>
              </w:rPr>
            </w:pPr>
            <w:r>
              <w:rPr>
                <w:w w:val="95"/>
                <w:sz w:val="18"/>
              </w:rPr>
              <w:t>27</w:t>
            </w:r>
          </w:p>
        </w:tc>
        <w:tc>
          <w:tcPr>
            <w:tcW w:w="1018" w:type="dxa"/>
            <w:tcBorders>
              <w:top w:val="nil"/>
              <w:left w:val="single" w:sz="8" w:space="0" w:color="000000"/>
              <w:right w:val="single" w:sz="8" w:space="0" w:color="000000"/>
            </w:tcBorders>
          </w:tcPr>
          <w:p>
            <w:pPr>
              <w:pStyle w:val="TableParagraph"/>
              <w:spacing w:before="7"/>
              <w:rPr>
                <w:b/>
                <w:sz w:val="17"/>
              </w:rPr>
            </w:pPr>
          </w:p>
          <w:p>
            <w:pPr>
              <w:pStyle w:val="TableParagraph"/>
              <w:jc w:val="right"/>
              <w:rPr>
                <w:sz w:val="18"/>
              </w:rPr>
            </w:pPr>
            <w:r>
              <w:rPr>
                <w:w w:val="95"/>
                <w:sz w:val="18"/>
              </w:rPr>
              <w:t>100.0</w:t>
            </w:r>
          </w:p>
        </w:tc>
        <w:tc>
          <w:tcPr>
            <w:tcW w:w="1395" w:type="dxa"/>
            <w:tcBorders>
              <w:top w:val="nil"/>
              <w:left w:val="single" w:sz="8" w:space="0" w:color="000000"/>
              <w:right w:val="single" w:sz="8" w:space="0" w:color="000000"/>
            </w:tcBorders>
          </w:tcPr>
          <w:p>
            <w:pPr>
              <w:pStyle w:val="TableParagraph"/>
              <w:spacing w:before="7"/>
              <w:rPr>
                <w:b/>
                <w:sz w:val="17"/>
              </w:rPr>
            </w:pPr>
          </w:p>
          <w:p>
            <w:pPr>
              <w:pStyle w:val="TableParagraph"/>
              <w:ind w:right="-15"/>
              <w:jc w:val="right"/>
              <w:rPr>
                <w:sz w:val="18"/>
              </w:rPr>
            </w:pPr>
            <w:r>
              <w:rPr>
                <w:w w:val="95"/>
                <w:sz w:val="18"/>
              </w:rPr>
              <w:t>100.0</w:t>
            </w:r>
          </w:p>
        </w:tc>
        <w:tc>
          <w:tcPr>
            <w:tcW w:w="1469" w:type="dxa"/>
            <w:tcBorders>
              <w:top w:val="nil"/>
              <w:left w:val="single" w:sz="8" w:space="0" w:color="000000"/>
            </w:tcBorders>
          </w:tcPr>
          <w:p>
            <w:pPr>
              <w:pStyle w:val="TableParagraph"/>
              <w:rPr>
                <w:rFonts w:ascii="Times New Roman"/>
                <w:sz w:val="18"/>
              </w:rPr>
            </w:pPr>
          </w:p>
        </w:tc>
      </w:tr>
    </w:tbl>
    <w:p>
      <w:pPr>
        <w:pStyle w:val="Heading3"/>
        <w:numPr>
          <w:ilvl w:val="0"/>
          <w:numId w:val="8"/>
        </w:numPr>
        <w:tabs>
          <w:tab w:pos="1308" w:val="left" w:leader="none"/>
        </w:tabs>
        <w:spacing w:line="240" w:lineRule="auto" w:before="0" w:after="0"/>
        <w:ind w:left="1307" w:right="1892" w:hanging="360"/>
        <w:jc w:val="left"/>
      </w:pPr>
      <w:r>
        <w:rPr/>
        <w:t>Chi square test pemberian jenis MP-ASI dengan</w:t>
      </w:r>
      <w:r>
        <w:rPr>
          <w:spacing w:val="-27"/>
        </w:rPr>
        <w:t> </w:t>
      </w:r>
      <w:r>
        <w:rPr/>
        <w:t>kejadian gizi</w:t>
      </w:r>
      <w:r>
        <w:rPr>
          <w:spacing w:val="-2"/>
        </w:rPr>
        <w:t> </w:t>
      </w:r>
      <w:r>
        <w:rPr/>
        <w:t>lebih</w:t>
      </w:r>
    </w:p>
    <w:p>
      <w:pPr>
        <w:spacing w:before="142"/>
        <w:ind w:left="683" w:right="85" w:firstLine="0"/>
        <w:jc w:val="center"/>
        <w:rPr>
          <w:rFonts w:ascii="Arial"/>
          <w:b/>
          <w:sz w:val="18"/>
        </w:rPr>
      </w:pPr>
      <w:r>
        <w:rPr>
          <w:rFonts w:ascii="Arial"/>
          <w:b/>
          <w:sz w:val="18"/>
        </w:rPr>
        <w:t>Crosstab</w:t>
      </w:r>
    </w:p>
    <w:p>
      <w:pPr>
        <w:pStyle w:val="BodyText"/>
        <w:spacing w:before="5"/>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19"/>
        <w:gridCol w:w="1781"/>
        <w:gridCol w:w="2419"/>
        <w:gridCol w:w="1013"/>
        <w:gridCol w:w="1006"/>
        <w:gridCol w:w="992"/>
      </w:tblGrid>
      <w:tr>
        <w:trPr>
          <w:trHeight w:val="564" w:hRule="atLeast"/>
        </w:trPr>
        <w:tc>
          <w:tcPr>
            <w:tcW w:w="6619" w:type="dxa"/>
            <w:gridSpan w:val="3"/>
            <w:vMerge w:val="restart"/>
          </w:tcPr>
          <w:p>
            <w:pPr>
              <w:pStyle w:val="TableParagraph"/>
              <w:rPr>
                <w:rFonts w:ascii="Times New Roman"/>
                <w:sz w:val="18"/>
              </w:rPr>
            </w:pPr>
          </w:p>
        </w:tc>
        <w:tc>
          <w:tcPr>
            <w:tcW w:w="2019" w:type="dxa"/>
            <w:gridSpan w:val="2"/>
            <w:tcBorders>
              <w:bottom w:val="single" w:sz="8" w:space="0" w:color="000000"/>
              <w:right w:val="single" w:sz="8" w:space="0" w:color="000000"/>
            </w:tcBorders>
          </w:tcPr>
          <w:p>
            <w:pPr>
              <w:pStyle w:val="TableParagraph"/>
              <w:spacing w:before="140"/>
              <w:ind w:left="558"/>
              <w:rPr>
                <w:sz w:val="18"/>
              </w:rPr>
            </w:pPr>
            <w:r>
              <w:rPr>
                <w:sz w:val="18"/>
              </w:rPr>
              <w:t>Kej_gz_lbh</w:t>
            </w:r>
          </w:p>
        </w:tc>
        <w:tc>
          <w:tcPr>
            <w:tcW w:w="992" w:type="dxa"/>
            <w:vMerge w:val="restart"/>
            <w:tcBorders>
              <w:left w:val="single" w:sz="8" w:space="0" w:color="000000"/>
              <w:right w:val="single" w:sz="2" w:space="0" w:color="000000"/>
            </w:tcBorders>
          </w:tcPr>
          <w:p>
            <w:pPr>
              <w:pStyle w:val="TableParagraph"/>
              <w:rPr>
                <w:b/>
                <w:sz w:val="20"/>
              </w:rPr>
            </w:pPr>
          </w:p>
          <w:p>
            <w:pPr>
              <w:pStyle w:val="TableParagraph"/>
              <w:rPr>
                <w:b/>
                <w:sz w:val="20"/>
              </w:rPr>
            </w:pPr>
          </w:p>
          <w:p>
            <w:pPr>
              <w:pStyle w:val="TableParagraph"/>
              <w:rPr>
                <w:b/>
                <w:sz w:val="26"/>
              </w:rPr>
            </w:pPr>
          </w:p>
          <w:p>
            <w:pPr>
              <w:pStyle w:val="TableParagraph"/>
              <w:ind w:left="313"/>
              <w:rPr>
                <w:sz w:val="18"/>
              </w:rPr>
            </w:pPr>
            <w:r>
              <w:rPr>
                <w:sz w:val="18"/>
              </w:rPr>
              <w:t>Total</w:t>
            </w:r>
          </w:p>
        </w:tc>
      </w:tr>
      <w:tr>
        <w:trPr>
          <w:trHeight w:val="583" w:hRule="atLeast"/>
        </w:trPr>
        <w:tc>
          <w:tcPr>
            <w:tcW w:w="6619" w:type="dxa"/>
            <w:gridSpan w:val="3"/>
            <w:vMerge/>
            <w:tcBorders>
              <w:top w:val="nil"/>
            </w:tcBorders>
          </w:tcPr>
          <w:p>
            <w:pPr>
              <w:rPr>
                <w:sz w:val="2"/>
                <w:szCs w:val="2"/>
              </w:rPr>
            </w:pPr>
          </w:p>
        </w:tc>
        <w:tc>
          <w:tcPr>
            <w:tcW w:w="1013" w:type="dxa"/>
            <w:tcBorders>
              <w:top w:val="single" w:sz="8" w:space="0" w:color="000000"/>
              <w:right w:val="single" w:sz="8" w:space="0" w:color="000000"/>
            </w:tcBorders>
          </w:tcPr>
          <w:p>
            <w:pPr>
              <w:pStyle w:val="TableParagraph"/>
              <w:spacing w:before="149"/>
              <w:ind w:left="150"/>
              <w:rPr>
                <w:sz w:val="18"/>
              </w:rPr>
            </w:pPr>
            <w:r>
              <w:rPr>
                <w:sz w:val="18"/>
              </w:rPr>
              <w:t>gizi lebih</w:t>
            </w:r>
          </w:p>
        </w:tc>
        <w:tc>
          <w:tcPr>
            <w:tcW w:w="1006" w:type="dxa"/>
            <w:tcBorders>
              <w:top w:val="single" w:sz="8" w:space="0" w:color="000000"/>
              <w:left w:val="single" w:sz="8" w:space="0" w:color="000000"/>
              <w:right w:val="single" w:sz="8" w:space="0" w:color="000000"/>
            </w:tcBorders>
          </w:tcPr>
          <w:p>
            <w:pPr>
              <w:pStyle w:val="TableParagraph"/>
              <w:spacing w:before="149"/>
              <w:ind w:left="237"/>
              <w:rPr>
                <w:sz w:val="18"/>
              </w:rPr>
            </w:pPr>
            <w:r>
              <w:rPr>
                <w:sz w:val="18"/>
              </w:rPr>
              <w:t>normal</w:t>
            </w:r>
          </w:p>
        </w:tc>
        <w:tc>
          <w:tcPr>
            <w:tcW w:w="992" w:type="dxa"/>
            <w:vMerge/>
            <w:tcBorders>
              <w:top w:val="nil"/>
              <w:left w:val="single" w:sz="8" w:space="0" w:color="000000"/>
              <w:right w:val="single" w:sz="2" w:space="0" w:color="000000"/>
            </w:tcBorders>
          </w:tcPr>
          <w:p>
            <w:pPr>
              <w:rPr>
                <w:sz w:val="2"/>
                <w:szCs w:val="2"/>
              </w:rPr>
            </w:pPr>
          </w:p>
        </w:tc>
      </w:tr>
      <w:tr>
        <w:trPr>
          <w:trHeight w:val="707" w:hRule="atLeast"/>
        </w:trPr>
        <w:tc>
          <w:tcPr>
            <w:tcW w:w="2419" w:type="dxa"/>
            <w:tcBorders>
              <w:bottom w:val="nil"/>
              <w:right w:val="nil"/>
            </w:tcBorders>
          </w:tcPr>
          <w:p>
            <w:pPr>
              <w:pStyle w:val="TableParagraph"/>
              <w:spacing w:line="320" w:lineRule="atLeast" w:before="29"/>
              <w:ind w:left="25" w:right="410"/>
              <w:rPr>
                <w:sz w:val="18"/>
              </w:rPr>
            </w:pPr>
            <w:r>
              <w:rPr>
                <w:sz w:val="18"/>
              </w:rPr>
              <w:t>Kategori kesesuaian pemberian jenis MP-ASI</w:t>
            </w:r>
          </w:p>
        </w:tc>
        <w:tc>
          <w:tcPr>
            <w:tcW w:w="1781" w:type="dxa"/>
            <w:vMerge w:val="restart"/>
            <w:tcBorders>
              <w:left w:val="nil"/>
              <w:bottom w:val="single" w:sz="8" w:space="0" w:color="000000"/>
              <w:right w:val="nil"/>
            </w:tcBorders>
          </w:tcPr>
          <w:p>
            <w:pPr>
              <w:pStyle w:val="TableParagraph"/>
              <w:spacing w:before="142"/>
              <w:ind w:left="48"/>
              <w:rPr>
                <w:sz w:val="18"/>
              </w:rPr>
            </w:pPr>
            <w:r>
              <w:rPr>
                <w:sz w:val="18"/>
              </w:rPr>
              <w:t>tidak sesuai umur</w:t>
            </w:r>
          </w:p>
        </w:tc>
        <w:tc>
          <w:tcPr>
            <w:tcW w:w="2419" w:type="dxa"/>
            <w:vMerge w:val="restart"/>
            <w:tcBorders>
              <w:left w:val="nil"/>
              <w:bottom w:val="single" w:sz="8" w:space="0" w:color="000000"/>
            </w:tcBorders>
          </w:tcPr>
          <w:p>
            <w:pPr>
              <w:pStyle w:val="TableParagraph"/>
              <w:spacing w:before="142"/>
              <w:ind w:left="50"/>
              <w:rPr>
                <w:sz w:val="18"/>
              </w:rPr>
            </w:pPr>
            <w:r>
              <w:rPr>
                <w:sz w:val="18"/>
              </w:rPr>
              <w:t>Count</w:t>
            </w:r>
          </w:p>
          <w:p>
            <w:pPr>
              <w:pStyle w:val="TableParagraph"/>
              <w:rPr>
                <w:b/>
                <w:sz w:val="20"/>
              </w:rPr>
            </w:pPr>
          </w:p>
          <w:p>
            <w:pPr>
              <w:pStyle w:val="TableParagraph"/>
              <w:spacing w:before="10"/>
              <w:rPr>
                <w:b/>
                <w:sz w:val="15"/>
              </w:rPr>
            </w:pPr>
          </w:p>
          <w:p>
            <w:pPr>
              <w:pStyle w:val="TableParagraph"/>
              <w:spacing w:line="369" w:lineRule="auto"/>
              <w:ind w:left="50" w:right="-25"/>
              <w:rPr>
                <w:sz w:val="18"/>
              </w:rPr>
            </w:pPr>
            <w:r>
              <w:rPr>
                <w:sz w:val="18"/>
              </w:rPr>
              <w:t>% within Kategori kesesuaian pemberian jenis</w:t>
            </w:r>
            <w:r>
              <w:rPr>
                <w:spacing w:val="-2"/>
                <w:sz w:val="18"/>
              </w:rPr>
              <w:t> </w:t>
            </w:r>
            <w:r>
              <w:rPr>
                <w:sz w:val="18"/>
              </w:rPr>
              <w:t>MP-ASI</w:t>
            </w:r>
          </w:p>
          <w:p>
            <w:pPr>
              <w:pStyle w:val="TableParagraph"/>
              <w:spacing w:before="4"/>
              <w:rPr>
                <w:b/>
                <w:sz w:val="26"/>
              </w:rPr>
            </w:pPr>
          </w:p>
          <w:p>
            <w:pPr>
              <w:pStyle w:val="TableParagraph"/>
              <w:ind w:left="50"/>
              <w:rPr>
                <w:sz w:val="18"/>
              </w:rPr>
            </w:pPr>
            <w:r>
              <w:rPr>
                <w:sz w:val="18"/>
              </w:rPr>
              <w:t>% within Kej_gz_lbh</w:t>
            </w:r>
          </w:p>
        </w:tc>
        <w:tc>
          <w:tcPr>
            <w:tcW w:w="1013" w:type="dxa"/>
            <w:tcBorders>
              <w:bottom w:val="nil"/>
              <w:right w:val="single" w:sz="8" w:space="0" w:color="000000"/>
            </w:tcBorders>
          </w:tcPr>
          <w:p>
            <w:pPr>
              <w:pStyle w:val="TableParagraph"/>
              <w:spacing w:before="142"/>
              <w:jc w:val="right"/>
              <w:rPr>
                <w:sz w:val="18"/>
              </w:rPr>
            </w:pPr>
            <w:r>
              <w:rPr>
                <w:w w:val="95"/>
                <w:sz w:val="18"/>
              </w:rPr>
              <w:t>15</w:t>
            </w:r>
          </w:p>
        </w:tc>
        <w:tc>
          <w:tcPr>
            <w:tcW w:w="1006" w:type="dxa"/>
            <w:tcBorders>
              <w:left w:val="single" w:sz="8" w:space="0" w:color="000000"/>
              <w:bottom w:val="nil"/>
              <w:right w:val="single" w:sz="8" w:space="0" w:color="000000"/>
            </w:tcBorders>
          </w:tcPr>
          <w:p>
            <w:pPr>
              <w:pStyle w:val="TableParagraph"/>
              <w:spacing w:before="142"/>
              <w:ind w:right="-15"/>
              <w:jc w:val="right"/>
              <w:rPr>
                <w:sz w:val="18"/>
              </w:rPr>
            </w:pPr>
            <w:r>
              <w:rPr>
                <w:w w:val="95"/>
                <w:sz w:val="18"/>
              </w:rPr>
              <w:t>11</w:t>
            </w:r>
          </w:p>
        </w:tc>
        <w:tc>
          <w:tcPr>
            <w:tcW w:w="992" w:type="dxa"/>
            <w:tcBorders>
              <w:left w:val="single" w:sz="8" w:space="0" w:color="000000"/>
              <w:bottom w:val="nil"/>
              <w:right w:val="single" w:sz="2" w:space="0" w:color="000000"/>
            </w:tcBorders>
          </w:tcPr>
          <w:p>
            <w:pPr>
              <w:pStyle w:val="TableParagraph"/>
              <w:spacing w:before="142"/>
              <w:ind w:right="-15"/>
              <w:jc w:val="right"/>
              <w:rPr>
                <w:sz w:val="18"/>
              </w:rPr>
            </w:pPr>
            <w:r>
              <w:rPr>
                <w:w w:val="95"/>
                <w:sz w:val="18"/>
              </w:rPr>
              <w:t>26</w:t>
            </w:r>
          </w:p>
        </w:tc>
      </w:tr>
      <w:tr>
        <w:trPr>
          <w:trHeight w:val="600" w:hRule="atLeast"/>
        </w:trPr>
        <w:tc>
          <w:tcPr>
            <w:tcW w:w="2419" w:type="dxa"/>
            <w:tcBorders>
              <w:top w:val="nil"/>
              <w:bottom w:val="nil"/>
              <w:right w:val="nil"/>
            </w:tcBorders>
          </w:tcPr>
          <w:p>
            <w:pPr>
              <w:pStyle w:val="TableParagraph"/>
              <w:rPr>
                <w:rFonts w:ascii="Times New Roman"/>
                <w:sz w:val="18"/>
              </w:rPr>
            </w:pPr>
          </w:p>
        </w:tc>
        <w:tc>
          <w:tcPr>
            <w:tcW w:w="1781" w:type="dxa"/>
            <w:vMerge/>
            <w:tcBorders>
              <w:top w:val="nil"/>
              <w:left w:val="nil"/>
              <w:bottom w:val="single" w:sz="8" w:space="0" w:color="000000"/>
              <w:right w:val="nil"/>
            </w:tcBorders>
          </w:tcPr>
          <w:p>
            <w:pPr>
              <w:rPr>
                <w:sz w:val="2"/>
                <w:szCs w:val="2"/>
              </w:rPr>
            </w:pPr>
          </w:p>
        </w:tc>
        <w:tc>
          <w:tcPr>
            <w:tcW w:w="2419" w:type="dxa"/>
            <w:vMerge/>
            <w:tcBorders>
              <w:top w:val="nil"/>
              <w:left w:val="nil"/>
              <w:bottom w:val="single" w:sz="8" w:space="0" w:color="000000"/>
            </w:tcBorders>
          </w:tcPr>
          <w:p>
            <w:pPr>
              <w:rPr>
                <w:sz w:val="2"/>
                <w:szCs w:val="2"/>
              </w:rPr>
            </w:pPr>
          </w:p>
        </w:tc>
        <w:tc>
          <w:tcPr>
            <w:tcW w:w="1013" w:type="dxa"/>
            <w:tcBorders>
              <w:top w:val="nil"/>
              <w:bottom w:val="nil"/>
              <w:right w:val="single" w:sz="8" w:space="0" w:color="000000"/>
            </w:tcBorders>
          </w:tcPr>
          <w:p>
            <w:pPr>
              <w:pStyle w:val="TableParagraph"/>
              <w:spacing w:before="33"/>
              <w:jc w:val="right"/>
              <w:rPr>
                <w:sz w:val="18"/>
              </w:rPr>
            </w:pPr>
            <w:r>
              <w:rPr>
                <w:w w:val="95"/>
                <w:sz w:val="18"/>
              </w:rPr>
              <w:t>57.7%</w:t>
            </w:r>
          </w:p>
        </w:tc>
        <w:tc>
          <w:tcPr>
            <w:tcW w:w="1006" w:type="dxa"/>
            <w:tcBorders>
              <w:top w:val="nil"/>
              <w:left w:val="single" w:sz="8" w:space="0" w:color="000000"/>
              <w:bottom w:val="nil"/>
              <w:right w:val="single" w:sz="8" w:space="0" w:color="000000"/>
            </w:tcBorders>
          </w:tcPr>
          <w:p>
            <w:pPr>
              <w:pStyle w:val="TableParagraph"/>
              <w:spacing w:before="33"/>
              <w:ind w:right="-15"/>
              <w:jc w:val="right"/>
              <w:rPr>
                <w:sz w:val="18"/>
              </w:rPr>
            </w:pPr>
            <w:r>
              <w:rPr>
                <w:w w:val="95"/>
                <w:sz w:val="18"/>
              </w:rPr>
              <w:t>42.3%</w:t>
            </w:r>
          </w:p>
        </w:tc>
        <w:tc>
          <w:tcPr>
            <w:tcW w:w="992" w:type="dxa"/>
            <w:tcBorders>
              <w:top w:val="nil"/>
              <w:left w:val="single" w:sz="8" w:space="0" w:color="000000"/>
              <w:bottom w:val="nil"/>
              <w:right w:val="single" w:sz="2" w:space="0" w:color="000000"/>
            </w:tcBorders>
          </w:tcPr>
          <w:p>
            <w:pPr>
              <w:pStyle w:val="TableParagraph"/>
              <w:spacing w:before="33"/>
              <w:ind w:right="-15"/>
              <w:jc w:val="right"/>
              <w:rPr>
                <w:sz w:val="18"/>
              </w:rPr>
            </w:pPr>
            <w:r>
              <w:rPr>
                <w:sz w:val="18"/>
              </w:rPr>
              <w:t>100.0%</w:t>
            </w:r>
          </w:p>
        </w:tc>
      </w:tr>
      <w:tr>
        <w:trPr>
          <w:trHeight w:val="791" w:hRule="atLeast"/>
        </w:trPr>
        <w:tc>
          <w:tcPr>
            <w:tcW w:w="2419" w:type="dxa"/>
            <w:tcBorders>
              <w:top w:val="nil"/>
              <w:bottom w:val="nil"/>
              <w:right w:val="nil"/>
            </w:tcBorders>
          </w:tcPr>
          <w:p>
            <w:pPr>
              <w:pStyle w:val="TableParagraph"/>
              <w:rPr>
                <w:rFonts w:ascii="Times New Roman"/>
                <w:sz w:val="18"/>
              </w:rPr>
            </w:pPr>
          </w:p>
        </w:tc>
        <w:tc>
          <w:tcPr>
            <w:tcW w:w="1781" w:type="dxa"/>
            <w:vMerge/>
            <w:tcBorders>
              <w:top w:val="nil"/>
              <w:left w:val="nil"/>
              <w:bottom w:val="single" w:sz="8" w:space="0" w:color="000000"/>
              <w:right w:val="nil"/>
            </w:tcBorders>
          </w:tcPr>
          <w:p>
            <w:pPr>
              <w:rPr>
                <w:sz w:val="2"/>
                <w:szCs w:val="2"/>
              </w:rPr>
            </w:pPr>
          </w:p>
        </w:tc>
        <w:tc>
          <w:tcPr>
            <w:tcW w:w="2419" w:type="dxa"/>
            <w:vMerge/>
            <w:tcBorders>
              <w:top w:val="nil"/>
              <w:left w:val="nil"/>
              <w:bottom w:val="single" w:sz="8" w:space="0" w:color="000000"/>
            </w:tcBorders>
          </w:tcPr>
          <w:p>
            <w:pPr>
              <w:rPr>
                <w:sz w:val="2"/>
                <w:szCs w:val="2"/>
              </w:rPr>
            </w:pPr>
          </w:p>
        </w:tc>
        <w:tc>
          <w:tcPr>
            <w:tcW w:w="1013" w:type="dxa"/>
            <w:tcBorders>
              <w:top w:val="nil"/>
              <w:bottom w:val="single" w:sz="8" w:space="0" w:color="000000"/>
              <w:right w:val="single" w:sz="8" w:space="0" w:color="000000"/>
            </w:tcBorders>
          </w:tcPr>
          <w:p>
            <w:pPr>
              <w:pStyle w:val="TableParagraph"/>
              <w:rPr>
                <w:b/>
                <w:sz w:val="20"/>
              </w:rPr>
            </w:pPr>
          </w:p>
          <w:p>
            <w:pPr>
              <w:pStyle w:val="TableParagraph"/>
              <w:spacing w:before="124"/>
              <w:jc w:val="right"/>
              <w:rPr>
                <w:sz w:val="18"/>
              </w:rPr>
            </w:pPr>
            <w:r>
              <w:rPr>
                <w:w w:val="95"/>
                <w:sz w:val="18"/>
              </w:rPr>
              <w:t>55.6%</w:t>
            </w:r>
          </w:p>
        </w:tc>
        <w:tc>
          <w:tcPr>
            <w:tcW w:w="1006" w:type="dxa"/>
            <w:tcBorders>
              <w:top w:val="nil"/>
              <w:left w:val="single" w:sz="8" w:space="0" w:color="000000"/>
              <w:bottom w:val="single" w:sz="8" w:space="0" w:color="000000"/>
              <w:right w:val="single" w:sz="8" w:space="0" w:color="000000"/>
            </w:tcBorders>
          </w:tcPr>
          <w:p>
            <w:pPr>
              <w:pStyle w:val="TableParagraph"/>
              <w:rPr>
                <w:b/>
                <w:sz w:val="20"/>
              </w:rPr>
            </w:pPr>
          </w:p>
          <w:p>
            <w:pPr>
              <w:pStyle w:val="TableParagraph"/>
              <w:spacing w:before="124"/>
              <w:ind w:right="-15"/>
              <w:jc w:val="right"/>
              <w:rPr>
                <w:sz w:val="18"/>
              </w:rPr>
            </w:pPr>
            <w:r>
              <w:rPr>
                <w:w w:val="95"/>
                <w:sz w:val="18"/>
              </w:rPr>
              <w:t>40.7%</w:t>
            </w:r>
          </w:p>
        </w:tc>
        <w:tc>
          <w:tcPr>
            <w:tcW w:w="992" w:type="dxa"/>
            <w:tcBorders>
              <w:top w:val="nil"/>
              <w:left w:val="single" w:sz="8" w:space="0" w:color="000000"/>
              <w:bottom w:val="single" w:sz="8" w:space="0" w:color="000000"/>
              <w:right w:val="single" w:sz="2" w:space="0" w:color="000000"/>
            </w:tcBorders>
          </w:tcPr>
          <w:p>
            <w:pPr>
              <w:pStyle w:val="TableParagraph"/>
              <w:rPr>
                <w:b/>
                <w:sz w:val="20"/>
              </w:rPr>
            </w:pPr>
          </w:p>
          <w:p>
            <w:pPr>
              <w:pStyle w:val="TableParagraph"/>
              <w:spacing w:before="124"/>
              <w:ind w:right="-15"/>
              <w:jc w:val="right"/>
              <w:rPr>
                <w:sz w:val="18"/>
              </w:rPr>
            </w:pPr>
            <w:r>
              <w:rPr>
                <w:w w:val="95"/>
                <w:sz w:val="18"/>
              </w:rPr>
              <w:t>48.1%</w:t>
            </w:r>
          </w:p>
        </w:tc>
      </w:tr>
      <w:tr>
        <w:trPr>
          <w:trHeight w:val="599" w:hRule="atLeast"/>
        </w:trPr>
        <w:tc>
          <w:tcPr>
            <w:tcW w:w="2419" w:type="dxa"/>
            <w:tcBorders>
              <w:top w:val="nil"/>
              <w:bottom w:val="single" w:sz="8" w:space="0" w:color="000000"/>
              <w:right w:val="nil"/>
            </w:tcBorders>
          </w:tcPr>
          <w:p>
            <w:pPr>
              <w:pStyle w:val="TableParagraph"/>
              <w:rPr>
                <w:rFonts w:ascii="Times New Roman"/>
                <w:sz w:val="18"/>
              </w:rPr>
            </w:pPr>
          </w:p>
        </w:tc>
        <w:tc>
          <w:tcPr>
            <w:tcW w:w="1781" w:type="dxa"/>
            <w:tcBorders>
              <w:top w:val="single" w:sz="8" w:space="0" w:color="000000"/>
              <w:left w:val="nil"/>
              <w:bottom w:val="single" w:sz="8" w:space="0" w:color="000000"/>
              <w:right w:val="nil"/>
            </w:tcBorders>
          </w:tcPr>
          <w:p>
            <w:pPr>
              <w:pStyle w:val="TableParagraph"/>
              <w:spacing w:before="162"/>
              <w:ind w:left="48"/>
              <w:rPr>
                <w:sz w:val="18"/>
              </w:rPr>
            </w:pPr>
            <w:r>
              <w:rPr>
                <w:sz w:val="18"/>
              </w:rPr>
              <w:t>sesuai umur</w:t>
            </w:r>
          </w:p>
        </w:tc>
        <w:tc>
          <w:tcPr>
            <w:tcW w:w="2419" w:type="dxa"/>
            <w:tcBorders>
              <w:top w:val="single" w:sz="8" w:space="0" w:color="000000"/>
              <w:left w:val="nil"/>
              <w:bottom w:val="nil"/>
            </w:tcBorders>
          </w:tcPr>
          <w:p>
            <w:pPr>
              <w:pStyle w:val="TableParagraph"/>
              <w:spacing w:before="162"/>
              <w:ind w:left="50"/>
              <w:rPr>
                <w:sz w:val="18"/>
              </w:rPr>
            </w:pPr>
            <w:r>
              <w:rPr>
                <w:sz w:val="18"/>
              </w:rPr>
              <w:t>Count</w:t>
            </w:r>
          </w:p>
        </w:tc>
        <w:tc>
          <w:tcPr>
            <w:tcW w:w="1013" w:type="dxa"/>
            <w:tcBorders>
              <w:top w:val="single" w:sz="8" w:space="0" w:color="000000"/>
              <w:bottom w:val="nil"/>
              <w:right w:val="single" w:sz="8" w:space="0" w:color="000000"/>
            </w:tcBorders>
          </w:tcPr>
          <w:p>
            <w:pPr>
              <w:pStyle w:val="TableParagraph"/>
              <w:spacing w:before="162"/>
              <w:jc w:val="right"/>
              <w:rPr>
                <w:sz w:val="18"/>
              </w:rPr>
            </w:pPr>
            <w:r>
              <w:rPr>
                <w:w w:val="95"/>
                <w:sz w:val="18"/>
              </w:rPr>
              <w:t>12</w:t>
            </w:r>
          </w:p>
        </w:tc>
        <w:tc>
          <w:tcPr>
            <w:tcW w:w="1006" w:type="dxa"/>
            <w:tcBorders>
              <w:top w:val="single" w:sz="8" w:space="0" w:color="000000"/>
              <w:left w:val="single" w:sz="8" w:space="0" w:color="000000"/>
              <w:bottom w:val="nil"/>
              <w:right w:val="single" w:sz="8" w:space="0" w:color="000000"/>
            </w:tcBorders>
          </w:tcPr>
          <w:p>
            <w:pPr>
              <w:pStyle w:val="TableParagraph"/>
              <w:spacing w:before="162"/>
              <w:ind w:right="-15"/>
              <w:jc w:val="right"/>
              <w:rPr>
                <w:sz w:val="18"/>
              </w:rPr>
            </w:pPr>
            <w:r>
              <w:rPr>
                <w:w w:val="95"/>
                <w:sz w:val="18"/>
              </w:rPr>
              <w:t>16</w:t>
            </w:r>
          </w:p>
        </w:tc>
        <w:tc>
          <w:tcPr>
            <w:tcW w:w="992" w:type="dxa"/>
            <w:tcBorders>
              <w:top w:val="single" w:sz="8" w:space="0" w:color="000000"/>
              <w:left w:val="single" w:sz="8" w:space="0" w:color="000000"/>
              <w:bottom w:val="nil"/>
              <w:right w:val="single" w:sz="2" w:space="0" w:color="000000"/>
            </w:tcBorders>
          </w:tcPr>
          <w:p>
            <w:pPr>
              <w:pStyle w:val="TableParagraph"/>
              <w:spacing w:before="162"/>
              <w:ind w:right="-15"/>
              <w:jc w:val="right"/>
              <w:rPr>
                <w:sz w:val="18"/>
              </w:rPr>
            </w:pPr>
            <w:r>
              <w:rPr>
                <w:w w:val="95"/>
                <w:sz w:val="18"/>
              </w:rPr>
              <w:t>28</w:t>
            </w:r>
          </w:p>
        </w:tc>
      </w:tr>
    </w:tbl>
    <w:p>
      <w:pPr>
        <w:spacing w:after="0"/>
        <w:jc w:val="right"/>
        <w:rPr>
          <w:sz w:val="18"/>
        </w:rPr>
        <w:sectPr>
          <w:footerReference w:type="default" r:id="rId53"/>
          <w:pgSz w:w="11900" w:h="16840"/>
          <w:pgMar w:footer="0" w:header="0" w:top="1600" w:bottom="280" w:left="1680" w:right="0"/>
        </w:sectPr>
      </w:pPr>
    </w:p>
    <w:p>
      <w:pPr>
        <w:pStyle w:val="BodyText"/>
        <w:rPr>
          <w:rFonts w:ascii="Arial"/>
          <w:b/>
          <w:sz w:val="20"/>
        </w:rPr>
      </w:pPr>
    </w:p>
    <w:p>
      <w:pPr>
        <w:pStyle w:val="BodyText"/>
        <w:rPr>
          <w:rFonts w:ascii="Arial"/>
          <w:b/>
          <w:sz w:val="20"/>
        </w:rPr>
      </w:pPr>
    </w:p>
    <w:p>
      <w:pPr>
        <w:pStyle w:val="BodyText"/>
        <w:spacing w:before="1"/>
        <w:rPr>
          <w:rFonts w:ascii="Arial"/>
          <w:b/>
          <w:sz w:val="18"/>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200"/>
        <w:gridCol w:w="2419"/>
        <w:gridCol w:w="1013"/>
        <w:gridCol w:w="1006"/>
        <w:gridCol w:w="992"/>
      </w:tblGrid>
      <w:tr>
        <w:trPr>
          <w:trHeight w:val="1517" w:hRule="atLeast"/>
        </w:trPr>
        <w:tc>
          <w:tcPr>
            <w:tcW w:w="4200" w:type="dxa"/>
            <w:tcBorders>
              <w:bottom w:val="single" w:sz="8" w:space="0" w:color="000000"/>
              <w:right w:val="nil"/>
            </w:tcBorders>
          </w:tcPr>
          <w:p>
            <w:pPr>
              <w:pStyle w:val="TableParagraph"/>
              <w:rPr>
                <w:rFonts w:ascii="Times New Roman"/>
                <w:sz w:val="16"/>
              </w:rPr>
            </w:pPr>
          </w:p>
        </w:tc>
        <w:tc>
          <w:tcPr>
            <w:tcW w:w="2419" w:type="dxa"/>
            <w:tcBorders>
              <w:top w:val="nil"/>
              <w:left w:val="nil"/>
              <w:bottom w:val="single" w:sz="8" w:space="0" w:color="000000"/>
            </w:tcBorders>
          </w:tcPr>
          <w:p>
            <w:pPr>
              <w:pStyle w:val="TableParagraph"/>
              <w:spacing w:line="369" w:lineRule="auto" w:before="140"/>
              <w:ind w:left="50" w:right="-25"/>
              <w:rPr>
                <w:sz w:val="18"/>
              </w:rPr>
            </w:pPr>
            <w:r>
              <w:rPr>
                <w:sz w:val="18"/>
              </w:rPr>
              <w:t>% within Kategori kesesuaian pemberian jenis</w:t>
            </w:r>
            <w:r>
              <w:rPr>
                <w:spacing w:val="-2"/>
                <w:sz w:val="18"/>
              </w:rPr>
              <w:t> </w:t>
            </w:r>
            <w:r>
              <w:rPr>
                <w:sz w:val="18"/>
              </w:rPr>
              <w:t>MP-ASI</w:t>
            </w:r>
          </w:p>
          <w:p>
            <w:pPr>
              <w:pStyle w:val="TableParagraph"/>
              <w:spacing w:before="4"/>
              <w:rPr>
                <w:b/>
                <w:sz w:val="26"/>
              </w:rPr>
            </w:pPr>
          </w:p>
          <w:p>
            <w:pPr>
              <w:pStyle w:val="TableParagraph"/>
              <w:ind w:left="50"/>
              <w:rPr>
                <w:sz w:val="18"/>
              </w:rPr>
            </w:pPr>
            <w:r>
              <w:rPr>
                <w:sz w:val="18"/>
              </w:rPr>
              <w:t>% within Kej_gz_lbh</w:t>
            </w:r>
          </w:p>
        </w:tc>
        <w:tc>
          <w:tcPr>
            <w:tcW w:w="1013" w:type="dxa"/>
            <w:tcBorders>
              <w:top w:val="nil"/>
              <w:bottom w:val="single" w:sz="8" w:space="0" w:color="000000"/>
              <w:right w:val="single" w:sz="8" w:space="0" w:color="000000"/>
            </w:tcBorders>
          </w:tcPr>
          <w:p>
            <w:pPr>
              <w:pStyle w:val="TableParagraph"/>
              <w:spacing w:before="140"/>
              <w:ind w:left="467"/>
              <w:rPr>
                <w:sz w:val="18"/>
              </w:rPr>
            </w:pPr>
            <w:r>
              <w:rPr>
                <w:sz w:val="18"/>
              </w:rPr>
              <w:t>42.9%</w:t>
            </w:r>
          </w:p>
          <w:p>
            <w:pPr>
              <w:pStyle w:val="TableParagraph"/>
              <w:rPr>
                <w:b/>
                <w:sz w:val="20"/>
              </w:rPr>
            </w:pPr>
          </w:p>
          <w:p>
            <w:pPr>
              <w:pStyle w:val="TableParagraph"/>
              <w:rPr>
                <w:b/>
                <w:sz w:val="20"/>
              </w:rPr>
            </w:pPr>
          </w:p>
          <w:p>
            <w:pPr>
              <w:pStyle w:val="TableParagraph"/>
              <w:spacing w:before="9"/>
              <w:rPr>
                <w:b/>
                <w:sz w:val="23"/>
              </w:rPr>
            </w:pPr>
          </w:p>
          <w:p>
            <w:pPr>
              <w:pStyle w:val="TableParagraph"/>
              <w:ind w:left="467"/>
              <w:rPr>
                <w:sz w:val="18"/>
              </w:rPr>
            </w:pPr>
            <w:r>
              <w:rPr>
                <w:sz w:val="18"/>
              </w:rPr>
              <w:t>44.4%</w:t>
            </w:r>
          </w:p>
        </w:tc>
        <w:tc>
          <w:tcPr>
            <w:tcW w:w="1006" w:type="dxa"/>
            <w:tcBorders>
              <w:top w:val="nil"/>
              <w:left w:val="single" w:sz="8" w:space="0" w:color="000000"/>
              <w:bottom w:val="single" w:sz="8" w:space="0" w:color="000000"/>
              <w:right w:val="single" w:sz="8" w:space="0" w:color="000000"/>
            </w:tcBorders>
          </w:tcPr>
          <w:p>
            <w:pPr>
              <w:pStyle w:val="TableParagraph"/>
              <w:spacing w:before="140"/>
              <w:ind w:left="474" w:right="-15"/>
              <w:rPr>
                <w:sz w:val="18"/>
              </w:rPr>
            </w:pPr>
            <w:r>
              <w:rPr>
                <w:sz w:val="18"/>
              </w:rPr>
              <w:t>57.1%</w:t>
            </w:r>
          </w:p>
          <w:p>
            <w:pPr>
              <w:pStyle w:val="TableParagraph"/>
              <w:rPr>
                <w:b/>
                <w:sz w:val="20"/>
              </w:rPr>
            </w:pPr>
          </w:p>
          <w:p>
            <w:pPr>
              <w:pStyle w:val="TableParagraph"/>
              <w:rPr>
                <w:b/>
                <w:sz w:val="20"/>
              </w:rPr>
            </w:pPr>
          </w:p>
          <w:p>
            <w:pPr>
              <w:pStyle w:val="TableParagraph"/>
              <w:spacing w:before="9"/>
              <w:rPr>
                <w:b/>
                <w:sz w:val="23"/>
              </w:rPr>
            </w:pPr>
          </w:p>
          <w:p>
            <w:pPr>
              <w:pStyle w:val="TableParagraph"/>
              <w:ind w:left="474" w:right="-15"/>
              <w:rPr>
                <w:sz w:val="18"/>
              </w:rPr>
            </w:pPr>
            <w:r>
              <w:rPr>
                <w:sz w:val="18"/>
              </w:rPr>
              <w:t>59.3%</w:t>
            </w:r>
          </w:p>
        </w:tc>
        <w:tc>
          <w:tcPr>
            <w:tcW w:w="992" w:type="dxa"/>
            <w:tcBorders>
              <w:top w:val="nil"/>
              <w:left w:val="single" w:sz="8" w:space="0" w:color="000000"/>
              <w:bottom w:val="single" w:sz="8" w:space="0" w:color="000000"/>
              <w:right w:val="single" w:sz="2" w:space="0" w:color="000000"/>
            </w:tcBorders>
          </w:tcPr>
          <w:p>
            <w:pPr>
              <w:pStyle w:val="TableParagraph"/>
              <w:spacing w:before="140"/>
              <w:ind w:left="378" w:right="-15"/>
              <w:rPr>
                <w:sz w:val="18"/>
              </w:rPr>
            </w:pPr>
            <w:r>
              <w:rPr>
                <w:sz w:val="18"/>
              </w:rPr>
              <w:t>100.0%</w:t>
            </w:r>
          </w:p>
          <w:p>
            <w:pPr>
              <w:pStyle w:val="TableParagraph"/>
              <w:rPr>
                <w:b/>
                <w:sz w:val="20"/>
              </w:rPr>
            </w:pPr>
          </w:p>
          <w:p>
            <w:pPr>
              <w:pStyle w:val="TableParagraph"/>
              <w:rPr>
                <w:b/>
                <w:sz w:val="20"/>
              </w:rPr>
            </w:pPr>
          </w:p>
          <w:p>
            <w:pPr>
              <w:pStyle w:val="TableParagraph"/>
              <w:spacing w:before="9"/>
              <w:rPr>
                <w:b/>
                <w:sz w:val="23"/>
              </w:rPr>
            </w:pPr>
          </w:p>
          <w:p>
            <w:pPr>
              <w:pStyle w:val="TableParagraph"/>
              <w:ind w:left="476" w:right="-15"/>
              <w:rPr>
                <w:sz w:val="18"/>
              </w:rPr>
            </w:pPr>
            <w:r>
              <w:rPr>
                <w:sz w:val="18"/>
              </w:rPr>
              <w:t>51.9%</w:t>
            </w:r>
          </w:p>
        </w:tc>
      </w:tr>
      <w:tr>
        <w:trPr>
          <w:trHeight w:val="549" w:hRule="atLeast"/>
        </w:trPr>
        <w:tc>
          <w:tcPr>
            <w:tcW w:w="4200" w:type="dxa"/>
            <w:tcBorders>
              <w:top w:val="single" w:sz="8" w:space="0" w:color="000000"/>
              <w:bottom w:val="nil"/>
              <w:right w:val="nil"/>
            </w:tcBorders>
          </w:tcPr>
          <w:p>
            <w:pPr>
              <w:pStyle w:val="TableParagraph"/>
              <w:spacing w:before="142"/>
              <w:ind w:left="25"/>
              <w:rPr>
                <w:sz w:val="18"/>
              </w:rPr>
            </w:pPr>
            <w:r>
              <w:rPr>
                <w:sz w:val="18"/>
              </w:rPr>
              <w:t>Total</w:t>
            </w:r>
          </w:p>
        </w:tc>
        <w:tc>
          <w:tcPr>
            <w:tcW w:w="2419" w:type="dxa"/>
            <w:tcBorders>
              <w:top w:val="single" w:sz="8" w:space="0" w:color="000000"/>
              <w:left w:val="nil"/>
              <w:bottom w:val="nil"/>
            </w:tcBorders>
          </w:tcPr>
          <w:p>
            <w:pPr>
              <w:pStyle w:val="TableParagraph"/>
              <w:spacing w:before="142"/>
              <w:ind w:left="50"/>
              <w:rPr>
                <w:sz w:val="18"/>
              </w:rPr>
            </w:pPr>
            <w:r>
              <w:rPr>
                <w:sz w:val="18"/>
              </w:rPr>
              <w:t>Count</w:t>
            </w:r>
          </w:p>
        </w:tc>
        <w:tc>
          <w:tcPr>
            <w:tcW w:w="1013" w:type="dxa"/>
            <w:tcBorders>
              <w:top w:val="single" w:sz="8" w:space="0" w:color="000000"/>
              <w:bottom w:val="nil"/>
              <w:right w:val="single" w:sz="8" w:space="0" w:color="000000"/>
            </w:tcBorders>
          </w:tcPr>
          <w:p>
            <w:pPr>
              <w:pStyle w:val="TableParagraph"/>
              <w:spacing w:before="142"/>
              <w:jc w:val="right"/>
              <w:rPr>
                <w:sz w:val="18"/>
              </w:rPr>
            </w:pPr>
            <w:r>
              <w:rPr>
                <w:w w:val="95"/>
                <w:sz w:val="18"/>
              </w:rPr>
              <w:t>27</w:t>
            </w:r>
          </w:p>
        </w:tc>
        <w:tc>
          <w:tcPr>
            <w:tcW w:w="1006" w:type="dxa"/>
            <w:tcBorders>
              <w:top w:val="single" w:sz="8" w:space="0" w:color="000000"/>
              <w:left w:val="single" w:sz="8" w:space="0" w:color="000000"/>
              <w:bottom w:val="nil"/>
              <w:right w:val="single" w:sz="8" w:space="0" w:color="000000"/>
            </w:tcBorders>
          </w:tcPr>
          <w:p>
            <w:pPr>
              <w:pStyle w:val="TableParagraph"/>
              <w:spacing w:before="142"/>
              <w:ind w:right="-15"/>
              <w:jc w:val="right"/>
              <w:rPr>
                <w:sz w:val="18"/>
              </w:rPr>
            </w:pPr>
            <w:r>
              <w:rPr>
                <w:w w:val="95"/>
                <w:sz w:val="18"/>
              </w:rPr>
              <w:t>27</w:t>
            </w:r>
          </w:p>
        </w:tc>
        <w:tc>
          <w:tcPr>
            <w:tcW w:w="992" w:type="dxa"/>
            <w:tcBorders>
              <w:top w:val="single" w:sz="8" w:space="0" w:color="000000"/>
              <w:left w:val="single" w:sz="8" w:space="0" w:color="000000"/>
              <w:bottom w:val="nil"/>
              <w:right w:val="single" w:sz="2" w:space="0" w:color="000000"/>
            </w:tcBorders>
          </w:tcPr>
          <w:p>
            <w:pPr>
              <w:pStyle w:val="TableParagraph"/>
              <w:spacing w:before="142"/>
              <w:ind w:right="-15"/>
              <w:jc w:val="right"/>
              <w:rPr>
                <w:sz w:val="18"/>
              </w:rPr>
            </w:pPr>
            <w:r>
              <w:rPr>
                <w:w w:val="95"/>
                <w:sz w:val="18"/>
              </w:rPr>
              <w:t>54</w:t>
            </w:r>
          </w:p>
        </w:tc>
      </w:tr>
      <w:tr>
        <w:trPr>
          <w:trHeight w:val="919" w:hRule="atLeast"/>
        </w:trPr>
        <w:tc>
          <w:tcPr>
            <w:tcW w:w="4200" w:type="dxa"/>
            <w:tcBorders>
              <w:top w:val="nil"/>
              <w:bottom w:val="nil"/>
              <w:right w:val="nil"/>
            </w:tcBorders>
          </w:tcPr>
          <w:p>
            <w:pPr>
              <w:pStyle w:val="TableParagraph"/>
              <w:rPr>
                <w:rFonts w:ascii="Times New Roman"/>
                <w:sz w:val="16"/>
              </w:rPr>
            </w:pPr>
          </w:p>
        </w:tc>
        <w:tc>
          <w:tcPr>
            <w:tcW w:w="2419" w:type="dxa"/>
            <w:tcBorders>
              <w:top w:val="nil"/>
              <w:left w:val="nil"/>
              <w:bottom w:val="nil"/>
            </w:tcBorders>
          </w:tcPr>
          <w:p>
            <w:pPr>
              <w:pStyle w:val="TableParagraph"/>
              <w:spacing w:before="9"/>
              <w:rPr>
                <w:b/>
                <w:sz w:val="16"/>
              </w:rPr>
            </w:pPr>
          </w:p>
          <w:p>
            <w:pPr>
              <w:pStyle w:val="TableParagraph"/>
              <w:spacing w:line="369" w:lineRule="auto"/>
              <w:ind w:left="50" w:right="-25"/>
              <w:rPr>
                <w:sz w:val="18"/>
              </w:rPr>
            </w:pPr>
            <w:r>
              <w:rPr>
                <w:sz w:val="18"/>
              </w:rPr>
              <w:t>% within Kategori kesesuaian pemberian jenis</w:t>
            </w:r>
            <w:r>
              <w:rPr>
                <w:spacing w:val="-2"/>
                <w:sz w:val="18"/>
              </w:rPr>
              <w:t> </w:t>
            </w:r>
            <w:r>
              <w:rPr>
                <w:sz w:val="18"/>
              </w:rPr>
              <w:t>MP-ASI</w:t>
            </w:r>
          </w:p>
        </w:tc>
        <w:tc>
          <w:tcPr>
            <w:tcW w:w="1013" w:type="dxa"/>
            <w:tcBorders>
              <w:top w:val="nil"/>
              <w:bottom w:val="nil"/>
              <w:right w:val="single" w:sz="8" w:space="0" w:color="000000"/>
            </w:tcBorders>
          </w:tcPr>
          <w:p>
            <w:pPr>
              <w:pStyle w:val="TableParagraph"/>
              <w:spacing w:before="9"/>
              <w:rPr>
                <w:b/>
                <w:sz w:val="16"/>
              </w:rPr>
            </w:pPr>
          </w:p>
          <w:p>
            <w:pPr>
              <w:pStyle w:val="TableParagraph"/>
              <w:jc w:val="right"/>
              <w:rPr>
                <w:sz w:val="18"/>
              </w:rPr>
            </w:pPr>
            <w:r>
              <w:rPr>
                <w:w w:val="95"/>
                <w:sz w:val="18"/>
              </w:rPr>
              <w:t>50.0%</w:t>
            </w:r>
          </w:p>
        </w:tc>
        <w:tc>
          <w:tcPr>
            <w:tcW w:w="1006" w:type="dxa"/>
            <w:tcBorders>
              <w:top w:val="nil"/>
              <w:left w:val="single" w:sz="8" w:space="0" w:color="000000"/>
              <w:bottom w:val="nil"/>
              <w:right w:val="single" w:sz="8" w:space="0" w:color="000000"/>
            </w:tcBorders>
          </w:tcPr>
          <w:p>
            <w:pPr>
              <w:pStyle w:val="TableParagraph"/>
              <w:spacing w:before="9"/>
              <w:rPr>
                <w:b/>
                <w:sz w:val="16"/>
              </w:rPr>
            </w:pPr>
          </w:p>
          <w:p>
            <w:pPr>
              <w:pStyle w:val="TableParagraph"/>
              <w:ind w:right="-15"/>
              <w:jc w:val="right"/>
              <w:rPr>
                <w:sz w:val="18"/>
              </w:rPr>
            </w:pPr>
            <w:r>
              <w:rPr>
                <w:w w:val="95"/>
                <w:sz w:val="18"/>
              </w:rPr>
              <w:t>50.0%</w:t>
            </w:r>
          </w:p>
        </w:tc>
        <w:tc>
          <w:tcPr>
            <w:tcW w:w="992" w:type="dxa"/>
            <w:tcBorders>
              <w:top w:val="nil"/>
              <w:left w:val="single" w:sz="8" w:space="0" w:color="000000"/>
              <w:bottom w:val="nil"/>
              <w:right w:val="single" w:sz="2" w:space="0" w:color="000000"/>
            </w:tcBorders>
          </w:tcPr>
          <w:p>
            <w:pPr>
              <w:pStyle w:val="TableParagraph"/>
              <w:spacing w:before="9"/>
              <w:rPr>
                <w:b/>
                <w:sz w:val="16"/>
              </w:rPr>
            </w:pPr>
          </w:p>
          <w:p>
            <w:pPr>
              <w:pStyle w:val="TableParagraph"/>
              <w:ind w:right="-15"/>
              <w:jc w:val="right"/>
              <w:rPr>
                <w:sz w:val="18"/>
              </w:rPr>
            </w:pPr>
            <w:r>
              <w:rPr>
                <w:sz w:val="18"/>
              </w:rPr>
              <w:t>100.0%</w:t>
            </w:r>
          </w:p>
        </w:tc>
      </w:tr>
      <w:tr>
        <w:trPr>
          <w:trHeight w:val="630" w:hRule="atLeast"/>
        </w:trPr>
        <w:tc>
          <w:tcPr>
            <w:tcW w:w="4200" w:type="dxa"/>
            <w:tcBorders>
              <w:top w:val="nil"/>
              <w:right w:val="nil"/>
            </w:tcBorders>
          </w:tcPr>
          <w:p>
            <w:pPr>
              <w:pStyle w:val="TableParagraph"/>
              <w:rPr>
                <w:rFonts w:ascii="Times New Roman"/>
                <w:sz w:val="16"/>
              </w:rPr>
            </w:pPr>
          </w:p>
        </w:tc>
        <w:tc>
          <w:tcPr>
            <w:tcW w:w="2419" w:type="dxa"/>
            <w:tcBorders>
              <w:top w:val="nil"/>
              <w:left w:val="nil"/>
            </w:tcBorders>
          </w:tcPr>
          <w:p>
            <w:pPr>
              <w:pStyle w:val="TableParagraph"/>
              <w:spacing w:before="9"/>
              <w:rPr>
                <w:b/>
                <w:sz w:val="16"/>
              </w:rPr>
            </w:pPr>
          </w:p>
          <w:p>
            <w:pPr>
              <w:pStyle w:val="TableParagraph"/>
              <w:ind w:left="50"/>
              <w:rPr>
                <w:sz w:val="18"/>
              </w:rPr>
            </w:pPr>
            <w:r>
              <w:rPr>
                <w:sz w:val="18"/>
              </w:rPr>
              <w:t>% within Kej_gz_lbh</w:t>
            </w:r>
          </w:p>
        </w:tc>
        <w:tc>
          <w:tcPr>
            <w:tcW w:w="1013" w:type="dxa"/>
            <w:tcBorders>
              <w:top w:val="nil"/>
              <w:right w:val="single" w:sz="8" w:space="0" w:color="000000"/>
            </w:tcBorders>
          </w:tcPr>
          <w:p>
            <w:pPr>
              <w:pStyle w:val="TableParagraph"/>
              <w:spacing w:before="9"/>
              <w:rPr>
                <w:b/>
                <w:sz w:val="16"/>
              </w:rPr>
            </w:pPr>
          </w:p>
          <w:p>
            <w:pPr>
              <w:pStyle w:val="TableParagraph"/>
              <w:jc w:val="right"/>
              <w:rPr>
                <w:sz w:val="18"/>
              </w:rPr>
            </w:pPr>
            <w:r>
              <w:rPr>
                <w:sz w:val="18"/>
              </w:rPr>
              <w:t>100.0%</w:t>
            </w:r>
          </w:p>
        </w:tc>
        <w:tc>
          <w:tcPr>
            <w:tcW w:w="1006" w:type="dxa"/>
            <w:tcBorders>
              <w:top w:val="nil"/>
              <w:left w:val="single" w:sz="8" w:space="0" w:color="000000"/>
              <w:right w:val="single" w:sz="8" w:space="0" w:color="000000"/>
            </w:tcBorders>
          </w:tcPr>
          <w:p>
            <w:pPr>
              <w:pStyle w:val="TableParagraph"/>
              <w:spacing w:before="9"/>
              <w:rPr>
                <w:b/>
                <w:sz w:val="16"/>
              </w:rPr>
            </w:pPr>
          </w:p>
          <w:p>
            <w:pPr>
              <w:pStyle w:val="TableParagraph"/>
              <w:ind w:right="-15"/>
              <w:jc w:val="right"/>
              <w:rPr>
                <w:sz w:val="18"/>
              </w:rPr>
            </w:pPr>
            <w:r>
              <w:rPr>
                <w:sz w:val="18"/>
              </w:rPr>
              <w:t>100.0%</w:t>
            </w:r>
          </w:p>
        </w:tc>
        <w:tc>
          <w:tcPr>
            <w:tcW w:w="992" w:type="dxa"/>
            <w:tcBorders>
              <w:top w:val="nil"/>
              <w:left w:val="single" w:sz="8" w:space="0" w:color="000000"/>
              <w:right w:val="single" w:sz="2" w:space="0" w:color="000000"/>
            </w:tcBorders>
          </w:tcPr>
          <w:p>
            <w:pPr>
              <w:pStyle w:val="TableParagraph"/>
              <w:spacing w:before="9"/>
              <w:rPr>
                <w:b/>
                <w:sz w:val="16"/>
              </w:rPr>
            </w:pPr>
          </w:p>
          <w:p>
            <w:pPr>
              <w:pStyle w:val="TableParagraph"/>
              <w:ind w:right="-15"/>
              <w:jc w:val="right"/>
              <w:rPr>
                <w:sz w:val="18"/>
              </w:rPr>
            </w:pPr>
            <w:r>
              <w:rPr>
                <w:sz w:val="18"/>
              </w:rPr>
              <w:t>100.0%</w:t>
            </w: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0"/>
        </w:rPr>
      </w:pPr>
    </w:p>
    <w:p>
      <w:pPr>
        <w:spacing w:before="94"/>
        <w:ind w:left="683" w:right="836" w:firstLine="0"/>
        <w:jc w:val="center"/>
        <w:rPr>
          <w:rFonts w:ascii="Arial"/>
          <w:b/>
          <w:sz w:val="18"/>
        </w:rPr>
      </w:pPr>
      <w:r>
        <w:rPr>
          <w:rFonts w:ascii="Arial"/>
          <w:b/>
          <w:sz w:val="18"/>
        </w:rPr>
        <w:t>Chi-Square Tests</w:t>
      </w:r>
    </w:p>
    <w:p>
      <w:pPr>
        <w:pStyle w:val="BodyText"/>
        <w:spacing w:before="5" w:after="1"/>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48"/>
        <w:gridCol w:w="1020"/>
        <w:gridCol w:w="1020"/>
        <w:gridCol w:w="1466"/>
        <w:gridCol w:w="1468"/>
        <w:gridCol w:w="1468"/>
      </w:tblGrid>
      <w:tr>
        <w:trPr>
          <w:trHeight w:val="895" w:hRule="atLeast"/>
        </w:trPr>
        <w:tc>
          <w:tcPr>
            <w:tcW w:w="2448" w:type="dxa"/>
          </w:tcPr>
          <w:p>
            <w:pPr>
              <w:pStyle w:val="TableParagraph"/>
              <w:rPr>
                <w:rFonts w:ascii="Times New Roman"/>
                <w:sz w:val="16"/>
              </w:rPr>
            </w:pPr>
          </w:p>
        </w:tc>
        <w:tc>
          <w:tcPr>
            <w:tcW w:w="1020" w:type="dxa"/>
            <w:tcBorders>
              <w:right w:val="single" w:sz="8" w:space="0" w:color="000000"/>
            </w:tcBorders>
          </w:tcPr>
          <w:p>
            <w:pPr>
              <w:pStyle w:val="TableParagraph"/>
              <w:rPr>
                <w:b/>
                <w:sz w:val="20"/>
              </w:rPr>
            </w:pPr>
          </w:p>
          <w:p>
            <w:pPr>
              <w:pStyle w:val="TableParagraph"/>
              <w:spacing w:before="1"/>
              <w:rPr>
                <w:b/>
                <w:sz w:val="20"/>
              </w:rPr>
            </w:pPr>
          </w:p>
          <w:p>
            <w:pPr>
              <w:pStyle w:val="TableParagraph"/>
              <w:ind w:left="277"/>
              <w:rPr>
                <w:sz w:val="18"/>
              </w:rPr>
            </w:pPr>
            <w:r>
              <w:rPr>
                <w:sz w:val="18"/>
              </w:rPr>
              <w:t>Value</w:t>
            </w:r>
          </w:p>
        </w:tc>
        <w:tc>
          <w:tcPr>
            <w:tcW w:w="1020" w:type="dxa"/>
            <w:tcBorders>
              <w:left w:val="single" w:sz="8" w:space="0" w:color="000000"/>
              <w:right w:val="single" w:sz="8" w:space="0" w:color="000000"/>
            </w:tcBorders>
          </w:tcPr>
          <w:p>
            <w:pPr>
              <w:pStyle w:val="TableParagraph"/>
              <w:rPr>
                <w:b/>
                <w:sz w:val="20"/>
              </w:rPr>
            </w:pPr>
          </w:p>
          <w:p>
            <w:pPr>
              <w:pStyle w:val="TableParagraph"/>
              <w:spacing w:before="1"/>
              <w:rPr>
                <w:b/>
                <w:sz w:val="20"/>
              </w:rPr>
            </w:pPr>
          </w:p>
          <w:p>
            <w:pPr>
              <w:pStyle w:val="TableParagraph"/>
              <w:ind w:left="423" w:right="385"/>
              <w:jc w:val="center"/>
              <w:rPr>
                <w:sz w:val="18"/>
              </w:rPr>
            </w:pPr>
            <w:r>
              <w:rPr>
                <w:sz w:val="18"/>
              </w:rPr>
              <w:t>df</w:t>
            </w:r>
          </w:p>
        </w:tc>
        <w:tc>
          <w:tcPr>
            <w:tcW w:w="1466" w:type="dxa"/>
            <w:tcBorders>
              <w:left w:val="single" w:sz="8" w:space="0" w:color="000000"/>
              <w:right w:val="single" w:sz="8" w:space="0" w:color="000000"/>
            </w:tcBorders>
          </w:tcPr>
          <w:p>
            <w:pPr>
              <w:pStyle w:val="TableParagraph"/>
              <w:spacing w:line="372" w:lineRule="auto" w:before="140"/>
              <w:ind w:left="496" w:right="69" w:hanging="370"/>
              <w:rPr>
                <w:sz w:val="18"/>
              </w:rPr>
            </w:pPr>
            <w:r>
              <w:rPr>
                <w:sz w:val="18"/>
              </w:rPr>
              <w:t>Asymp. Sig. (2- sided)</w:t>
            </w:r>
          </w:p>
        </w:tc>
        <w:tc>
          <w:tcPr>
            <w:tcW w:w="1468" w:type="dxa"/>
            <w:tcBorders>
              <w:left w:val="single" w:sz="8" w:space="0" w:color="000000"/>
              <w:right w:val="single" w:sz="8" w:space="0" w:color="000000"/>
            </w:tcBorders>
          </w:tcPr>
          <w:p>
            <w:pPr>
              <w:pStyle w:val="TableParagraph"/>
              <w:spacing w:line="372" w:lineRule="auto" w:before="140"/>
              <w:ind w:left="499" w:right="144" w:hanging="296"/>
              <w:rPr>
                <w:sz w:val="18"/>
              </w:rPr>
            </w:pPr>
            <w:r>
              <w:rPr>
                <w:sz w:val="18"/>
              </w:rPr>
              <w:t>Exact Sig. (2- sided)</w:t>
            </w:r>
          </w:p>
        </w:tc>
        <w:tc>
          <w:tcPr>
            <w:tcW w:w="1468" w:type="dxa"/>
            <w:tcBorders>
              <w:left w:val="single" w:sz="8" w:space="0" w:color="000000"/>
            </w:tcBorders>
          </w:tcPr>
          <w:p>
            <w:pPr>
              <w:pStyle w:val="TableParagraph"/>
              <w:spacing w:line="372" w:lineRule="auto" w:before="140"/>
              <w:ind w:left="497" w:right="134" w:hanging="296"/>
              <w:rPr>
                <w:sz w:val="18"/>
              </w:rPr>
            </w:pPr>
            <w:r>
              <w:rPr>
                <w:sz w:val="18"/>
              </w:rPr>
              <w:t>Exact Sig. (1- sided)</w:t>
            </w:r>
          </w:p>
        </w:tc>
      </w:tr>
      <w:tr>
        <w:trPr>
          <w:trHeight w:val="536" w:hRule="atLeast"/>
        </w:trPr>
        <w:tc>
          <w:tcPr>
            <w:tcW w:w="2448" w:type="dxa"/>
            <w:tcBorders>
              <w:bottom w:val="nil"/>
            </w:tcBorders>
          </w:tcPr>
          <w:p>
            <w:pPr>
              <w:pStyle w:val="TableParagraph"/>
              <w:spacing w:before="140"/>
              <w:ind w:left="25"/>
              <w:rPr>
                <w:sz w:val="18"/>
              </w:rPr>
            </w:pPr>
            <w:r>
              <w:rPr>
                <w:sz w:val="18"/>
              </w:rPr>
              <w:t>Pearson Chi-Square</w:t>
            </w:r>
          </w:p>
        </w:tc>
        <w:tc>
          <w:tcPr>
            <w:tcW w:w="1020" w:type="dxa"/>
            <w:tcBorders>
              <w:bottom w:val="nil"/>
              <w:right w:val="single" w:sz="8" w:space="0" w:color="000000"/>
            </w:tcBorders>
          </w:tcPr>
          <w:p>
            <w:pPr>
              <w:pStyle w:val="TableParagraph"/>
              <w:spacing w:before="140"/>
              <w:ind w:right="-15"/>
              <w:jc w:val="right"/>
              <w:rPr>
                <w:sz w:val="18"/>
              </w:rPr>
            </w:pPr>
            <w:r>
              <w:rPr>
                <w:w w:val="95"/>
                <w:sz w:val="18"/>
              </w:rPr>
              <w:t>1.187</w:t>
            </w:r>
            <w:r>
              <w:rPr>
                <w:w w:val="95"/>
                <w:sz w:val="18"/>
                <w:vertAlign w:val="superscript"/>
              </w:rPr>
              <w:t>a</w:t>
            </w:r>
          </w:p>
        </w:tc>
        <w:tc>
          <w:tcPr>
            <w:tcW w:w="1020" w:type="dxa"/>
            <w:tcBorders>
              <w:left w:val="single" w:sz="8" w:space="0" w:color="000000"/>
              <w:bottom w:val="nil"/>
              <w:right w:val="single" w:sz="8" w:space="0" w:color="000000"/>
            </w:tcBorders>
          </w:tcPr>
          <w:p>
            <w:pPr>
              <w:pStyle w:val="TableParagraph"/>
              <w:spacing w:before="140"/>
              <w:jc w:val="right"/>
              <w:rPr>
                <w:sz w:val="18"/>
              </w:rPr>
            </w:pPr>
            <w:r>
              <w:rPr>
                <w:w w:val="99"/>
                <w:sz w:val="18"/>
              </w:rPr>
              <w:t>1</w:t>
            </w:r>
          </w:p>
        </w:tc>
        <w:tc>
          <w:tcPr>
            <w:tcW w:w="1466"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.276</w:t>
            </w:r>
          </w:p>
        </w:tc>
        <w:tc>
          <w:tcPr>
            <w:tcW w:w="1468" w:type="dxa"/>
            <w:tcBorders>
              <w:left w:val="single" w:sz="8" w:space="0" w:color="000000"/>
              <w:bottom w:val="nil"/>
              <w:right w:val="single" w:sz="8" w:space="0" w:color="000000"/>
            </w:tcBorders>
          </w:tcPr>
          <w:p>
            <w:pPr>
              <w:pStyle w:val="TableParagraph"/>
              <w:rPr>
                <w:rFonts w:ascii="Times New Roman"/>
                <w:sz w:val="16"/>
              </w:rPr>
            </w:pPr>
          </w:p>
        </w:tc>
        <w:tc>
          <w:tcPr>
            <w:tcW w:w="1468" w:type="dxa"/>
            <w:tcBorders>
              <w:left w:val="single" w:sz="8" w:space="0" w:color="000000"/>
              <w:bottom w:val="nil"/>
            </w:tcBorders>
          </w:tcPr>
          <w:p>
            <w:pPr>
              <w:pStyle w:val="TableParagraph"/>
              <w:rPr>
                <w:rFonts w:ascii="Times New Roman"/>
                <w:sz w:val="16"/>
              </w:rPr>
            </w:pPr>
          </w:p>
        </w:tc>
      </w:tr>
      <w:tr>
        <w:trPr>
          <w:trHeight w:val="579" w:hRule="atLeast"/>
        </w:trPr>
        <w:tc>
          <w:tcPr>
            <w:tcW w:w="2448" w:type="dxa"/>
            <w:tcBorders>
              <w:top w:val="nil"/>
              <w:bottom w:val="nil"/>
            </w:tcBorders>
          </w:tcPr>
          <w:p>
            <w:pPr>
              <w:pStyle w:val="TableParagraph"/>
              <w:spacing w:before="184"/>
              <w:ind w:left="25"/>
              <w:rPr>
                <w:sz w:val="18"/>
              </w:rPr>
            </w:pPr>
            <w:r>
              <w:rPr>
                <w:sz w:val="18"/>
              </w:rPr>
              <w:t>Continuity Correction</w:t>
            </w:r>
            <w:r>
              <w:rPr>
                <w:sz w:val="18"/>
                <w:vertAlign w:val="superscript"/>
              </w:rPr>
              <w:t>b</w:t>
            </w:r>
          </w:p>
        </w:tc>
        <w:tc>
          <w:tcPr>
            <w:tcW w:w="1020"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.668</w:t>
            </w:r>
          </w:p>
        </w:tc>
        <w:tc>
          <w:tcPr>
            <w:tcW w:w="1020"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9"/>
                <w:sz w:val="18"/>
              </w:rPr>
              <w:t>1</w:t>
            </w:r>
          </w:p>
        </w:tc>
        <w:tc>
          <w:tcPr>
            <w:tcW w:w="1466"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.414</w:t>
            </w:r>
          </w:p>
        </w:tc>
        <w:tc>
          <w:tcPr>
            <w:tcW w:w="1468"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tcBorders>
          </w:tcPr>
          <w:p>
            <w:pPr>
              <w:pStyle w:val="TableParagraph"/>
              <w:rPr>
                <w:rFonts w:ascii="Times New Roman"/>
                <w:sz w:val="16"/>
              </w:rPr>
            </w:pPr>
          </w:p>
        </w:tc>
      </w:tr>
      <w:tr>
        <w:trPr>
          <w:trHeight w:val="579" w:hRule="atLeast"/>
        </w:trPr>
        <w:tc>
          <w:tcPr>
            <w:tcW w:w="2448" w:type="dxa"/>
            <w:tcBorders>
              <w:top w:val="nil"/>
              <w:bottom w:val="nil"/>
            </w:tcBorders>
          </w:tcPr>
          <w:p>
            <w:pPr>
              <w:pStyle w:val="TableParagraph"/>
              <w:spacing w:before="10"/>
              <w:rPr>
                <w:b/>
                <w:sz w:val="15"/>
              </w:rPr>
            </w:pPr>
          </w:p>
          <w:p>
            <w:pPr>
              <w:pStyle w:val="TableParagraph"/>
              <w:ind w:left="25"/>
              <w:rPr>
                <w:sz w:val="18"/>
              </w:rPr>
            </w:pPr>
            <w:r>
              <w:rPr>
                <w:sz w:val="18"/>
              </w:rPr>
              <w:t>Likelihood Ratio</w:t>
            </w:r>
          </w:p>
        </w:tc>
        <w:tc>
          <w:tcPr>
            <w:tcW w:w="1020" w:type="dxa"/>
            <w:tcBorders>
              <w:top w:val="nil"/>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1.191</w:t>
            </w:r>
          </w:p>
        </w:tc>
        <w:tc>
          <w:tcPr>
            <w:tcW w:w="1020" w:type="dxa"/>
            <w:tcBorders>
              <w:top w:val="nil"/>
              <w:left w:val="single" w:sz="8" w:space="0" w:color="000000"/>
              <w:bottom w:val="nil"/>
              <w:right w:val="single" w:sz="8" w:space="0" w:color="000000"/>
            </w:tcBorders>
          </w:tcPr>
          <w:p>
            <w:pPr>
              <w:pStyle w:val="TableParagraph"/>
              <w:spacing w:before="10"/>
              <w:rPr>
                <w:b/>
                <w:sz w:val="15"/>
              </w:rPr>
            </w:pPr>
          </w:p>
          <w:p>
            <w:pPr>
              <w:pStyle w:val="TableParagraph"/>
              <w:jc w:val="right"/>
              <w:rPr>
                <w:sz w:val="18"/>
              </w:rPr>
            </w:pPr>
            <w:r>
              <w:rPr>
                <w:w w:val="99"/>
                <w:sz w:val="18"/>
              </w:rPr>
              <w:t>1</w:t>
            </w:r>
          </w:p>
        </w:tc>
        <w:tc>
          <w:tcPr>
            <w:tcW w:w="1466" w:type="dxa"/>
            <w:tcBorders>
              <w:top w:val="nil"/>
              <w:left w:val="single" w:sz="8" w:space="0" w:color="000000"/>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.275</w:t>
            </w:r>
          </w:p>
        </w:tc>
        <w:tc>
          <w:tcPr>
            <w:tcW w:w="1468"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tcBorders>
          </w:tcPr>
          <w:p>
            <w:pPr>
              <w:pStyle w:val="TableParagraph"/>
              <w:rPr>
                <w:rFonts w:ascii="Times New Roman"/>
                <w:sz w:val="16"/>
              </w:rPr>
            </w:pPr>
          </w:p>
        </w:tc>
      </w:tr>
      <w:tr>
        <w:trPr>
          <w:trHeight w:val="580" w:hRule="atLeast"/>
        </w:trPr>
        <w:tc>
          <w:tcPr>
            <w:tcW w:w="2448" w:type="dxa"/>
            <w:tcBorders>
              <w:top w:val="nil"/>
              <w:bottom w:val="nil"/>
            </w:tcBorders>
          </w:tcPr>
          <w:p>
            <w:pPr>
              <w:pStyle w:val="TableParagraph"/>
              <w:spacing w:before="11"/>
              <w:rPr>
                <w:b/>
                <w:sz w:val="15"/>
              </w:rPr>
            </w:pPr>
          </w:p>
          <w:p>
            <w:pPr>
              <w:pStyle w:val="TableParagraph"/>
              <w:ind w:left="25"/>
              <w:rPr>
                <w:sz w:val="18"/>
              </w:rPr>
            </w:pPr>
            <w:r>
              <w:rPr>
                <w:sz w:val="18"/>
              </w:rPr>
              <w:t>Fisher's Exact Test</w:t>
            </w:r>
          </w:p>
        </w:tc>
        <w:tc>
          <w:tcPr>
            <w:tcW w:w="1020" w:type="dxa"/>
            <w:tcBorders>
              <w:top w:val="nil"/>
              <w:bottom w:val="nil"/>
              <w:right w:val="single" w:sz="8" w:space="0" w:color="000000"/>
            </w:tcBorders>
          </w:tcPr>
          <w:p>
            <w:pPr>
              <w:pStyle w:val="TableParagraph"/>
              <w:rPr>
                <w:rFonts w:ascii="Times New Roman"/>
                <w:sz w:val="16"/>
              </w:rPr>
            </w:pPr>
          </w:p>
        </w:tc>
        <w:tc>
          <w:tcPr>
            <w:tcW w:w="1020" w:type="dxa"/>
            <w:tcBorders>
              <w:top w:val="nil"/>
              <w:left w:val="single" w:sz="8" w:space="0" w:color="000000"/>
              <w:bottom w:val="nil"/>
              <w:right w:val="single" w:sz="8" w:space="0" w:color="000000"/>
            </w:tcBorders>
          </w:tcPr>
          <w:p>
            <w:pPr>
              <w:pStyle w:val="TableParagraph"/>
              <w:rPr>
                <w:rFonts w:ascii="Times New Roman"/>
                <w:sz w:val="16"/>
              </w:rPr>
            </w:pPr>
          </w:p>
        </w:tc>
        <w:tc>
          <w:tcPr>
            <w:tcW w:w="1466"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.414</w:t>
            </w:r>
          </w:p>
        </w:tc>
        <w:tc>
          <w:tcPr>
            <w:tcW w:w="1468" w:type="dxa"/>
            <w:tcBorders>
              <w:top w:val="nil"/>
              <w:left w:val="single" w:sz="8" w:space="0" w:color="000000"/>
              <w:bottom w:val="nil"/>
            </w:tcBorders>
          </w:tcPr>
          <w:p>
            <w:pPr>
              <w:pStyle w:val="TableParagraph"/>
              <w:spacing w:before="11"/>
              <w:rPr>
                <w:b/>
                <w:sz w:val="15"/>
              </w:rPr>
            </w:pPr>
          </w:p>
          <w:p>
            <w:pPr>
              <w:pStyle w:val="TableParagraph"/>
              <w:ind w:right="-15"/>
              <w:jc w:val="right"/>
              <w:rPr>
                <w:sz w:val="18"/>
              </w:rPr>
            </w:pPr>
            <w:r>
              <w:rPr>
                <w:w w:val="95"/>
                <w:sz w:val="18"/>
              </w:rPr>
              <w:t>.207</w:t>
            </w:r>
          </w:p>
        </w:tc>
      </w:tr>
      <w:tr>
        <w:trPr>
          <w:trHeight w:val="579" w:hRule="atLeast"/>
        </w:trPr>
        <w:tc>
          <w:tcPr>
            <w:tcW w:w="2448" w:type="dxa"/>
            <w:tcBorders>
              <w:top w:val="nil"/>
              <w:bottom w:val="nil"/>
            </w:tcBorders>
          </w:tcPr>
          <w:p>
            <w:pPr>
              <w:pStyle w:val="TableParagraph"/>
              <w:spacing w:before="11"/>
              <w:rPr>
                <w:b/>
                <w:sz w:val="15"/>
              </w:rPr>
            </w:pPr>
          </w:p>
          <w:p>
            <w:pPr>
              <w:pStyle w:val="TableParagraph"/>
              <w:ind w:left="25"/>
              <w:rPr>
                <w:sz w:val="18"/>
              </w:rPr>
            </w:pPr>
            <w:r>
              <w:rPr>
                <w:sz w:val="18"/>
              </w:rPr>
              <w:t>Linear-by-Linear Association</w:t>
            </w:r>
          </w:p>
        </w:tc>
        <w:tc>
          <w:tcPr>
            <w:tcW w:w="1020"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1.165</w:t>
            </w:r>
          </w:p>
        </w:tc>
        <w:tc>
          <w:tcPr>
            <w:tcW w:w="1020"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9"/>
                <w:sz w:val="18"/>
              </w:rPr>
              <w:t>1</w:t>
            </w:r>
          </w:p>
        </w:tc>
        <w:tc>
          <w:tcPr>
            <w:tcW w:w="1466"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.280</w:t>
            </w:r>
          </w:p>
        </w:tc>
        <w:tc>
          <w:tcPr>
            <w:tcW w:w="1468"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tcBorders>
          </w:tcPr>
          <w:p>
            <w:pPr>
              <w:pStyle w:val="TableParagraph"/>
              <w:rPr>
                <w:rFonts w:ascii="Times New Roman"/>
                <w:sz w:val="16"/>
              </w:rPr>
            </w:pPr>
          </w:p>
        </w:tc>
      </w:tr>
      <w:tr>
        <w:trPr>
          <w:trHeight w:val="619" w:hRule="atLeast"/>
        </w:trPr>
        <w:tc>
          <w:tcPr>
            <w:tcW w:w="2448" w:type="dxa"/>
            <w:tcBorders>
              <w:top w:val="nil"/>
            </w:tcBorders>
          </w:tcPr>
          <w:p>
            <w:pPr>
              <w:pStyle w:val="TableParagraph"/>
              <w:spacing w:before="10"/>
              <w:rPr>
                <w:b/>
                <w:sz w:val="15"/>
              </w:rPr>
            </w:pPr>
          </w:p>
          <w:p>
            <w:pPr>
              <w:pStyle w:val="TableParagraph"/>
              <w:ind w:left="25"/>
              <w:rPr>
                <w:sz w:val="18"/>
              </w:rPr>
            </w:pPr>
            <w:r>
              <w:rPr>
                <w:sz w:val="18"/>
              </w:rPr>
              <w:t>N of Valid Cases</w:t>
            </w:r>
          </w:p>
        </w:tc>
        <w:tc>
          <w:tcPr>
            <w:tcW w:w="1020" w:type="dxa"/>
            <w:tcBorders>
              <w:top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54</w:t>
            </w:r>
          </w:p>
        </w:tc>
        <w:tc>
          <w:tcPr>
            <w:tcW w:w="1020" w:type="dxa"/>
            <w:tcBorders>
              <w:top w:val="nil"/>
              <w:left w:val="single" w:sz="8" w:space="0" w:color="000000"/>
              <w:right w:val="single" w:sz="8" w:space="0" w:color="000000"/>
            </w:tcBorders>
          </w:tcPr>
          <w:p>
            <w:pPr>
              <w:pStyle w:val="TableParagraph"/>
              <w:rPr>
                <w:rFonts w:ascii="Times New Roman"/>
                <w:sz w:val="16"/>
              </w:rPr>
            </w:pPr>
          </w:p>
        </w:tc>
        <w:tc>
          <w:tcPr>
            <w:tcW w:w="1466" w:type="dxa"/>
            <w:tcBorders>
              <w:top w:val="nil"/>
              <w:left w:val="single" w:sz="8" w:space="0" w:color="000000"/>
              <w:right w:val="single" w:sz="8" w:space="0" w:color="000000"/>
            </w:tcBorders>
          </w:tcPr>
          <w:p>
            <w:pPr>
              <w:pStyle w:val="TableParagraph"/>
              <w:rPr>
                <w:rFonts w:ascii="Times New Roman"/>
                <w:sz w:val="16"/>
              </w:rPr>
            </w:pPr>
          </w:p>
        </w:tc>
        <w:tc>
          <w:tcPr>
            <w:tcW w:w="1468" w:type="dxa"/>
            <w:tcBorders>
              <w:top w:val="nil"/>
              <w:left w:val="single" w:sz="8" w:space="0" w:color="000000"/>
              <w:right w:val="single" w:sz="8" w:space="0" w:color="000000"/>
            </w:tcBorders>
          </w:tcPr>
          <w:p>
            <w:pPr>
              <w:pStyle w:val="TableParagraph"/>
              <w:rPr>
                <w:rFonts w:ascii="Times New Roman"/>
                <w:sz w:val="16"/>
              </w:rPr>
            </w:pPr>
          </w:p>
        </w:tc>
        <w:tc>
          <w:tcPr>
            <w:tcW w:w="1468" w:type="dxa"/>
            <w:tcBorders>
              <w:top w:val="nil"/>
              <w:left w:val="single" w:sz="8" w:space="0" w:color="000000"/>
            </w:tcBorders>
          </w:tcPr>
          <w:p>
            <w:pPr>
              <w:pStyle w:val="TableParagraph"/>
              <w:rPr>
                <w:rFonts w:ascii="Times New Roman"/>
                <w:sz w:val="16"/>
              </w:rPr>
            </w:pPr>
          </w:p>
        </w:tc>
      </w:tr>
    </w:tbl>
    <w:p>
      <w:pPr>
        <w:pStyle w:val="ListParagraph"/>
        <w:numPr>
          <w:ilvl w:val="0"/>
          <w:numId w:val="9"/>
        </w:numPr>
        <w:tabs>
          <w:tab w:pos="819" w:val="left" w:leader="none"/>
        </w:tabs>
        <w:spacing w:line="240" w:lineRule="auto" w:before="112" w:after="0"/>
        <w:ind w:left="818" w:right="0" w:hanging="203"/>
        <w:jc w:val="left"/>
        <w:rPr>
          <w:rFonts w:ascii="Arial"/>
          <w:sz w:val="18"/>
        </w:rPr>
      </w:pPr>
      <w:r>
        <w:rPr>
          <w:rFonts w:ascii="Arial"/>
          <w:sz w:val="18"/>
        </w:rPr>
        <w:t>0 cells (.0%) have expected count less than 5. The minimum expected count is</w:t>
      </w:r>
      <w:r>
        <w:rPr>
          <w:rFonts w:ascii="Arial"/>
          <w:spacing w:val="-12"/>
          <w:sz w:val="18"/>
        </w:rPr>
        <w:t> </w:t>
      </w:r>
      <w:r>
        <w:rPr>
          <w:rFonts w:ascii="Arial"/>
          <w:sz w:val="18"/>
        </w:rPr>
        <w:t>13.00.</w:t>
      </w:r>
    </w:p>
    <w:p>
      <w:pPr>
        <w:pStyle w:val="BodyText"/>
        <w:spacing w:before="3"/>
        <w:rPr>
          <w:rFonts w:ascii="Arial"/>
        </w:rPr>
      </w:pPr>
    </w:p>
    <w:p>
      <w:pPr>
        <w:pStyle w:val="ListParagraph"/>
        <w:numPr>
          <w:ilvl w:val="0"/>
          <w:numId w:val="9"/>
        </w:numPr>
        <w:tabs>
          <w:tab w:pos="819" w:val="left" w:leader="none"/>
        </w:tabs>
        <w:spacing w:line="240" w:lineRule="auto" w:before="95" w:after="0"/>
        <w:ind w:left="818" w:right="0" w:hanging="203"/>
        <w:jc w:val="left"/>
        <w:rPr>
          <w:rFonts w:ascii="Arial"/>
          <w:sz w:val="18"/>
        </w:rPr>
      </w:pPr>
      <w:r>
        <w:rPr>
          <w:rFonts w:ascii="Arial"/>
          <w:sz w:val="18"/>
        </w:rPr>
        <w:t>Computed only for a 2x2</w:t>
      </w:r>
      <w:r>
        <w:rPr>
          <w:rFonts w:ascii="Arial"/>
          <w:spacing w:val="-2"/>
          <w:sz w:val="18"/>
        </w:rPr>
        <w:t> </w:t>
      </w:r>
      <w:r>
        <w:rPr>
          <w:rFonts w:ascii="Arial"/>
          <w:sz w:val="18"/>
        </w:rPr>
        <w:t>table</w:t>
      </w:r>
    </w:p>
    <w:p>
      <w:pPr>
        <w:spacing w:after="0" w:line="240" w:lineRule="auto"/>
        <w:jc w:val="left"/>
        <w:rPr>
          <w:rFonts w:ascii="Arial"/>
          <w:sz w:val="18"/>
        </w:rPr>
        <w:sectPr>
          <w:footerReference w:type="default" r:id="rId54"/>
          <w:pgSz w:w="11900" w:h="16840"/>
          <w:pgMar w:footer="0" w:header="0" w:top="1600" w:bottom="280" w:left="1680" w:right="0"/>
        </w:sectPr>
      </w:pPr>
    </w:p>
    <w:p>
      <w:pPr>
        <w:pStyle w:val="BodyText"/>
        <w:rPr>
          <w:rFonts w:ascii="Arial"/>
          <w:sz w:val="20"/>
        </w:rPr>
      </w:pPr>
    </w:p>
    <w:p>
      <w:pPr>
        <w:pStyle w:val="BodyText"/>
        <w:rPr>
          <w:rFonts w:ascii="Arial"/>
          <w:sz w:val="20"/>
        </w:rPr>
      </w:pPr>
    </w:p>
    <w:p>
      <w:pPr>
        <w:pStyle w:val="BodyText"/>
        <w:spacing w:before="8"/>
        <w:rPr>
          <w:rFonts w:ascii="Arial"/>
          <w:sz w:val="21"/>
        </w:rPr>
      </w:pPr>
    </w:p>
    <w:p>
      <w:pPr>
        <w:spacing w:before="94"/>
        <w:ind w:left="2896" w:right="0" w:firstLine="0"/>
        <w:jc w:val="left"/>
        <w:rPr>
          <w:rFonts w:ascii="Arial"/>
          <w:b/>
          <w:sz w:val="18"/>
        </w:rPr>
      </w:pPr>
      <w:r>
        <w:rPr>
          <w:rFonts w:ascii="Arial"/>
          <w:b/>
          <w:sz w:val="18"/>
        </w:rPr>
        <w:t>Risk Estimate</w:t>
      </w:r>
    </w:p>
    <w:p>
      <w:pPr>
        <w:pStyle w:val="BodyText"/>
        <w:spacing w:before="8"/>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48"/>
        <w:gridCol w:w="1020"/>
        <w:gridCol w:w="1166"/>
        <w:gridCol w:w="1166"/>
      </w:tblGrid>
      <w:tr>
        <w:trPr>
          <w:trHeight w:val="564" w:hRule="atLeast"/>
        </w:trPr>
        <w:tc>
          <w:tcPr>
            <w:tcW w:w="2448" w:type="dxa"/>
            <w:vMerge w:val="restart"/>
          </w:tcPr>
          <w:p>
            <w:pPr>
              <w:pStyle w:val="TableParagraph"/>
              <w:rPr>
                <w:rFonts w:ascii="Times New Roman"/>
                <w:sz w:val="18"/>
              </w:rPr>
            </w:pPr>
          </w:p>
        </w:tc>
        <w:tc>
          <w:tcPr>
            <w:tcW w:w="1020" w:type="dxa"/>
            <w:vMerge w:val="restart"/>
            <w:tcBorders>
              <w:right w:val="single" w:sz="8" w:space="0" w:color="000000"/>
            </w:tcBorders>
          </w:tcPr>
          <w:p>
            <w:pPr>
              <w:pStyle w:val="TableParagraph"/>
              <w:rPr>
                <w:b/>
                <w:sz w:val="20"/>
              </w:rPr>
            </w:pPr>
          </w:p>
          <w:p>
            <w:pPr>
              <w:pStyle w:val="TableParagraph"/>
              <w:rPr>
                <w:b/>
                <w:sz w:val="20"/>
              </w:rPr>
            </w:pPr>
          </w:p>
          <w:p>
            <w:pPr>
              <w:pStyle w:val="TableParagraph"/>
              <w:rPr>
                <w:b/>
                <w:sz w:val="26"/>
              </w:rPr>
            </w:pPr>
          </w:p>
          <w:p>
            <w:pPr>
              <w:pStyle w:val="TableParagraph"/>
              <w:ind w:left="277"/>
              <w:rPr>
                <w:sz w:val="18"/>
              </w:rPr>
            </w:pPr>
            <w:r>
              <w:rPr>
                <w:sz w:val="18"/>
              </w:rPr>
              <w:t>Value</w:t>
            </w:r>
          </w:p>
        </w:tc>
        <w:tc>
          <w:tcPr>
            <w:tcW w:w="2332" w:type="dxa"/>
            <w:gridSpan w:val="2"/>
            <w:tcBorders>
              <w:left w:val="single" w:sz="8" w:space="0" w:color="000000"/>
              <w:bottom w:val="single" w:sz="8" w:space="0" w:color="000000"/>
            </w:tcBorders>
          </w:tcPr>
          <w:p>
            <w:pPr>
              <w:pStyle w:val="TableParagraph"/>
              <w:spacing w:before="140"/>
              <w:ind w:left="193"/>
              <w:rPr>
                <w:sz w:val="18"/>
              </w:rPr>
            </w:pPr>
            <w:r>
              <w:rPr>
                <w:sz w:val="18"/>
              </w:rPr>
              <w:t>95% Confidence Interval</w:t>
            </w:r>
          </w:p>
        </w:tc>
      </w:tr>
      <w:tr>
        <w:trPr>
          <w:trHeight w:val="583" w:hRule="atLeast"/>
        </w:trPr>
        <w:tc>
          <w:tcPr>
            <w:tcW w:w="2448" w:type="dxa"/>
            <w:vMerge/>
            <w:tcBorders>
              <w:top w:val="nil"/>
            </w:tcBorders>
          </w:tcPr>
          <w:p>
            <w:pPr>
              <w:rPr>
                <w:sz w:val="2"/>
                <w:szCs w:val="2"/>
              </w:rPr>
            </w:pPr>
          </w:p>
        </w:tc>
        <w:tc>
          <w:tcPr>
            <w:tcW w:w="1020" w:type="dxa"/>
            <w:vMerge/>
            <w:tcBorders>
              <w:top w:val="nil"/>
              <w:right w:val="single" w:sz="8" w:space="0" w:color="000000"/>
            </w:tcBorders>
          </w:tcPr>
          <w:p>
            <w:pPr>
              <w:rPr>
                <w:sz w:val="2"/>
                <w:szCs w:val="2"/>
              </w:rPr>
            </w:pPr>
          </w:p>
        </w:tc>
        <w:tc>
          <w:tcPr>
            <w:tcW w:w="1166" w:type="dxa"/>
            <w:tcBorders>
              <w:top w:val="single" w:sz="8" w:space="0" w:color="000000"/>
              <w:left w:val="single" w:sz="8" w:space="0" w:color="000000"/>
              <w:right w:val="single" w:sz="8" w:space="0" w:color="000000"/>
            </w:tcBorders>
          </w:tcPr>
          <w:p>
            <w:pPr>
              <w:pStyle w:val="TableParagraph"/>
              <w:spacing w:before="149"/>
              <w:ind w:left="345"/>
              <w:rPr>
                <w:sz w:val="18"/>
              </w:rPr>
            </w:pPr>
            <w:r>
              <w:rPr>
                <w:sz w:val="18"/>
              </w:rPr>
              <w:t>Lower</w:t>
            </w:r>
          </w:p>
        </w:tc>
        <w:tc>
          <w:tcPr>
            <w:tcW w:w="1166" w:type="dxa"/>
            <w:tcBorders>
              <w:top w:val="single" w:sz="8" w:space="0" w:color="000000"/>
              <w:left w:val="single" w:sz="8" w:space="0" w:color="000000"/>
            </w:tcBorders>
          </w:tcPr>
          <w:p>
            <w:pPr>
              <w:pStyle w:val="TableParagraph"/>
              <w:spacing w:before="149"/>
              <w:ind w:left="345"/>
              <w:rPr>
                <w:sz w:val="18"/>
              </w:rPr>
            </w:pPr>
            <w:r>
              <w:rPr>
                <w:sz w:val="18"/>
              </w:rPr>
              <w:t>Upper</w:t>
            </w:r>
          </w:p>
        </w:tc>
      </w:tr>
      <w:tr>
        <w:trPr>
          <w:trHeight w:val="1496" w:hRule="atLeast"/>
        </w:trPr>
        <w:tc>
          <w:tcPr>
            <w:tcW w:w="2448" w:type="dxa"/>
            <w:tcBorders>
              <w:bottom w:val="nil"/>
            </w:tcBorders>
          </w:tcPr>
          <w:p>
            <w:pPr>
              <w:pStyle w:val="TableParagraph"/>
              <w:spacing w:line="372" w:lineRule="auto" w:before="140"/>
              <w:ind w:left="25" w:right="131"/>
              <w:rPr>
                <w:sz w:val="18"/>
              </w:rPr>
            </w:pPr>
            <w:r>
              <w:rPr>
                <w:sz w:val="18"/>
              </w:rPr>
              <w:t>Odds Ratio for Kategori kesesuaian pemberian jenis MP-ASI (tidak sesuai umur / sesuai umur)</w:t>
            </w:r>
          </w:p>
        </w:tc>
        <w:tc>
          <w:tcPr>
            <w:tcW w:w="1020" w:type="dxa"/>
            <w:tcBorders>
              <w:bottom w:val="nil"/>
              <w:right w:val="single" w:sz="8" w:space="0" w:color="000000"/>
            </w:tcBorders>
          </w:tcPr>
          <w:p>
            <w:pPr>
              <w:pStyle w:val="TableParagraph"/>
              <w:spacing w:before="140"/>
              <w:ind w:right="-15"/>
              <w:jc w:val="right"/>
              <w:rPr>
                <w:sz w:val="18"/>
              </w:rPr>
            </w:pPr>
            <w:r>
              <w:rPr>
                <w:w w:val="95"/>
                <w:sz w:val="18"/>
              </w:rPr>
              <w:t>1.818</w:t>
            </w:r>
          </w:p>
        </w:tc>
        <w:tc>
          <w:tcPr>
            <w:tcW w:w="1166"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.618</w:t>
            </w:r>
          </w:p>
        </w:tc>
        <w:tc>
          <w:tcPr>
            <w:tcW w:w="1166" w:type="dxa"/>
            <w:tcBorders>
              <w:left w:val="single" w:sz="8" w:space="0" w:color="000000"/>
              <w:bottom w:val="nil"/>
            </w:tcBorders>
          </w:tcPr>
          <w:p>
            <w:pPr>
              <w:pStyle w:val="TableParagraph"/>
              <w:spacing w:before="140"/>
              <w:ind w:right="-15"/>
              <w:jc w:val="right"/>
              <w:rPr>
                <w:sz w:val="18"/>
              </w:rPr>
            </w:pPr>
            <w:r>
              <w:rPr>
                <w:w w:val="95"/>
                <w:sz w:val="18"/>
              </w:rPr>
              <w:t>5.352</w:t>
            </w:r>
          </w:p>
        </w:tc>
      </w:tr>
      <w:tr>
        <w:trPr>
          <w:trHeight w:val="899" w:hRule="atLeast"/>
        </w:trPr>
        <w:tc>
          <w:tcPr>
            <w:tcW w:w="2448" w:type="dxa"/>
            <w:tcBorders>
              <w:top w:val="nil"/>
              <w:bottom w:val="nil"/>
            </w:tcBorders>
          </w:tcPr>
          <w:p>
            <w:pPr>
              <w:pStyle w:val="TableParagraph"/>
              <w:spacing w:before="11"/>
              <w:rPr>
                <w:b/>
                <w:sz w:val="15"/>
              </w:rPr>
            </w:pPr>
          </w:p>
          <w:p>
            <w:pPr>
              <w:pStyle w:val="TableParagraph"/>
              <w:spacing w:line="369" w:lineRule="auto"/>
              <w:ind w:left="25" w:right="121"/>
              <w:rPr>
                <w:sz w:val="18"/>
              </w:rPr>
            </w:pPr>
            <w:r>
              <w:rPr>
                <w:sz w:val="18"/>
              </w:rPr>
              <w:t>For cohort Kej_gz_lbh = gizi lebih</w:t>
            </w:r>
          </w:p>
        </w:tc>
        <w:tc>
          <w:tcPr>
            <w:tcW w:w="1020"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1.346</w:t>
            </w:r>
          </w:p>
        </w:tc>
        <w:tc>
          <w:tcPr>
            <w:tcW w:w="1166"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.785</w:t>
            </w:r>
          </w:p>
        </w:tc>
        <w:tc>
          <w:tcPr>
            <w:tcW w:w="1166" w:type="dxa"/>
            <w:tcBorders>
              <w:top w:val="nil"/>
              <w:left w:val="single" w:sz="8" w:space="0" w:color="000000"/>
              <w:bottom w:val="nil"/>
            </w:tcBorders>
          </w:tcPr>
          <w:p>
            <w:pPr>
              <w:pStyle w:val="TableParagraph"/>
              <w:spacing w:before="11"/>
              <w:rPr>
                <w:b/>
                <w:sz w:val="15"/>
              </w:rPr>
            </w:pPr>
          </w:p>
          <w:p>
            <w:pPr>
              <w:pStyle w:val="TableParagraph"/>
              <w:ind w:right="-15"/>
              <w:jc w:val="right"/>
              <w:rPr>
                <w:sz w:val="18"/>
              </w:rPr>
            </w:pPr>
            <w:r>
              <w:rPr>
                <w:w w:val="95"/>
                <w:sz w:val="18"/>
              </w:rPr>
              <w:t>2.309</w:t>
            </w:r>
          </w:p>
        </w:tc>
      </w:tr>
      <w:tr>
        <w:trPr>
          <w:trHeight w:val="899" w:hRule="atLeast"/>
        </w:trPr>
        <w:tc>
          <w:tcPr>
            <w:tcW w:w="2448" w:type="dxa"/>
            <w:tcBorders>
              <w:top w:val="nil"/>
              <w:bottom w:val="nil"/>
            </w:tcBorders>
          </w:tcPr>
          <w:p>
            <w:pPr>
              <w:pStyle w:val="TableParagraph"/>
              <w:spacing w:before="11"/>
              <w:rPr>
                <w:b/>
                <w:sz w:val="15"/>
              </w:rPr>
            </w:pPr>
          </w:p>
          <w:p>
            <w:pPr>
              <w:pStyle w:val="TableParagraph"/>
              <w:spacing w:line="369" w:lineRule="auto"/>
              <w:ind w:left="25" w:right="441"/>
              <w:rPr>
                <w:sz w:val="18"/>
              </w:rPr>
            </w:pPr>
            <w:r>
              <w:rPr>
                <w:sz w:val="18"/>
              </w:rPr>
              <w:t>For cohort Kej_gz_lbh = normal</w:t>
            </w:r>
          </w:p>
        </w:tc>
        <w:tc>
          <w:tcPr>
            <w:tcW w:w="1020"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.740</w:t>
            </w:r>
          </w:p>
        </w:tc>
        <w:tc>
          <w:tcPr>
            <w:tcW w:w="1166"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.426</w:t>
            </w:r>
          </w:p>
        </w:tc>
        <w:tc>
          <w:tcPr>
            <w:tcW w:w="1166" w:type="dxa"/>
            <w:tcBorders>
              <w:top w:val="nil"/>
              <w:left w:val="single" w:sz="8" w:space="0" w:color="000000"/>
              <w:bottom w:val="nil"/>
            </w:tcBorders>
          </w:tcPr>
          <w:p>
            <w:pPr>
              <w:pStyle w:val="TableParagraph"/>
              <w:spacing w:before="11"/>
              <w:rPr>
                <w:b/>
                <w:sz w:val="15"/>
              </w:rPr>
            </w:pPr>
          </w:p>
          <w:p>
            <w:pPr>
              <w:pStyle w:val="TableParagraph"/>
              <w:ind w:right="-15"/>
              <w:jc w:val="right"/>
              <w:rPr>
                <w:sz w:val="18"/>
              </w:rPr>
            </w:pPr>
            <w:r>
              <w:rPr>
                <w:w w:val="95"/>
                <w:sz w:val="18"/>
              </w:rPr>
              <w:t>1.285</w:t>
            </w:r>
          </w:p>
        </w:tc>
      </w:tr>
      <w:tr>
        <w:trPr>
          <w:trHeight w:val="620" w:hRule="atLeast"/>
        </w:trPr>
        <w:tc>
          <w:tcPr>
            <w:tcW w:w="2448" w:type="dxa"/>
            <w:tcBorders>
              <w:top w:val="nil"/>
            </w:tcBorders>
          </w:tcPr>
          <w:p>
            <w:pPr>
              <w:pStyle w:val="TableParagraph"/>
              <w:spacing w:before="11"/>
              <w:rPr>
                <w:b/>
                <w:sz w:val="15"/>
              </w:rPr>
            </w:pPr>
          </w:p>
          <w:p>
            <w:pPr>
              <w:pStyle w:val="TableParagraph"/>
              <w:ind w:left="25"/>
              <w:rPr>
                <w:sz w:val="18"/>
              </w:rPr>
            </w:pPr>
            <w:r>
              <w:rPr>
                <w:sz w:val="18"/>
              </w:rPr>
              <w:t>N of Valid Cases</w:t>
            </w:r>
          </w:p>
        </w:tc>
        <w:tc>
          <w:tcPr>
            <w:tcW w:w="1020" w:type="dxa"/>
            <w:tcBorders>
              <w:top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54</w:t>
            </w:r>
          </w:p>
        </w:tc>
        <w:tc>
          <w:tcPr>
            <w:tcW w:w="1166" w:type="dxa"/>
            <w:tcBorders>
              <w:top w:val="nil"/>
              <w:left w:val="single" w:sz="8" w:space="0" w:color="000000"/>
              <w:right w:val="single" w:sz="8" w:space="0" w:color="000000"/>
            </w:tcBorders>
          </w:tcPr>
          <w:p>
            <w:pPr>
              <w:pStyle w:val="TableParagraph"/>
              <w:rPr>
                <w:rFonts w:ascii="Times New Roman"/>
                <w:sz w:val="18"/>
              </w:rPr>
            </w:pPr>
          </w:p>
        </w:tc>
        <w:tc>
          <w:tcPr>
            <w:tcW w:w="1166" w:type="dxa"/>
            <w:tcBorders>
              <w:top w:val="nil"/>
              <w:left w:val="single" w:sz="8" w:space="0" w:color="000000"/>
            </w:tcBorders>
          </w:tcPr>
          <w:p>
            <w:pPr>
              <w:pStyle w:val="TableParagraph"/>
              <w:rPr>
                <w:rFonts w:ascii="Times New Roman"/>
                <w:sz w:val="18"/>
              </w:rPr>
            </w:pP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Heading3"/>
        <w:numPr>
          <w:ilvl w:val="0"/>
          <w:numId w:val="8"/>
        </w:numPr>
        <w:tabs>
          <w:tab w:pos="1015" w:val="left" w:leader="none"/>
          <w:tab w:pos="1016" w:val="left" w:leader="none"/>
        </w:tabs>
        <w:spacing w:line="240" w:lineRule="auto" w:before="163" w:after="0"/>
        <w:ind w:left="1015" w:right="2413" w:hanging="428"/>
        <w:jc w:val="left"/>
      </w:pPr>
      <w:r>
        <w:rPr/>
        <w:t>CHI SQUARE TEST frekuensi pemberian MP-ASI</w:t>
      </w:r>
      <w:r>
        <w:rPr>
          <w:spacing w:val="-18"/>
        </w:rPr>
        <w:t> </w:t>
      </w:r>
      <w:r>
        <w:rPr/>
        <w:t>dalam sehari dengan kejadian gizi</w:t>
      </w:r>
      <w:r>
        <w:rPr>
          <w:spacing w:val="-3"/>
        </w:rPr>
        <w:t> </w:t>
      </w:r>
      <w:r>
        <w:rPr/>
        <w:t>lebih</w:t>
      </w:r>
    </w:p>
    <w:p>
      <w:pPr>
        <w:pStyle w:val="BodyText"/>
        <w:rPr>
          <w:rFonts w:ascii="Arial"/>
          <w:b/>
          <w:sz w:val="28"/>
        </w:rPr>
      </w:pPr>
    </w:p>
    <w:p>
      <w:pPr>
        <w:pStyle w:val="BodyText"/>
        <w:spacing w:before="2"/>
        <w:rPr>
          <w:rFonts w:ascii="Arial"/>
          <w:b/>
          <w:sz w:val="29"/>
        </w:rPr>
      </w:pPr>
    </w:p>
    <w:p>
      <w:pPr>
        <w:spacing w:before="1"/>
        <w:ind w:left="683" w:right="1047" w:firstLine="0"/>
        <w:jc w:val="center"/>
        <w:rPr>
          <w:rFonts w:ascii="Arial"/>
          <w:b/>
          <w:sz w:val="18"/>
        </w:rPr>
      </w:pPr>
      <w:r>
        <w:rPr>
          <w:rFonts w:ascii="Arial"/>
          <w:b/>
          <w:sz w:val="18"/>
        </w:rPr>
        <w:t>Crosstab</w:t>
      </w:r>
    </w:p>
    <w:p>
      <w:pPr>
        <w:pStyle w:val="BodyText"/>
        <w:spacing w:before="7"/>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31"/>
        <w:gridCol w:w="734"/>
        <w:gridCol w:w="2448"/>
        <w:gridCol w:w="1027"/>
        <w:gridCol w:w="1017"/>
        <w:gridCol w:w="1019"/>
      </w:tblGrid>
      <w:tr>
        <w:trPr>
          <w:trHeight w:val="564" w:hRule="atLeast"/>
        </w:trPr>
        <w:tc>
          <w:tcPr>
            <w:tcW w:w="5613" w:type="dxa"/>
            <w:gridSpan w:val="3"/>
            <w:vMerge w:val="restart"/>
          </w:tcPr>
          <w:p>
            <w:pPr>
              <w:pStyle w:val="TableParagraph"/>
              <w:rPr>
                <w:rFonts w:ascii="Times New Roman"/>
                <w:sz w:val="18"/>
              </w:rPr>
            </w:pPr>
          </w:p>
        </w:tc>
        <w:tc>
          <w:tcPr>
            <w:tcW w:w="2044" w:type="dxa"/>
            <w:gridSpan w:val="2"/>
            <w:tcBorders>
              <w:bottom w:val="single" w:sz="8" w:space="0" w:color="000000"/>
              <w:right w:val="single" w:sz="8" w:space="0" w:color="000000"/>
            </w:tcBorders>
          </w:tcPr>
          <w:p>
            <w:pPr>
              <w:pStyle w:val="TableParagraph"/>
              <w:spacing w:before="140"/>
              <w:ind w:left="575"/>
              <w:rPr>
                <w:sz w:val="18"/>
              </w:rPr>
            </w:pPr>
            <w:r>
              <w:rPr>
                <w:sz w:val="18"/>
              </w:rPr>
              <w:t>Kej_gz_lbh</w:t>
            </w:r>
          </w:p>
        </w:tc>
        <w:tc>
          <w:tcPr>
            <w:tcW w:w="1019" w:type="dxa"/>
            <w:vMerge w:val="restart"/>
            <w:tcBorders>
              <w:left w:val="single" w:sz="8" w:space="0" w:color="000000"/>
            </w:tcBorders>
          </w:tcPr>
          <w:p>
            <w:pPr>
              <w:pStyle w:val="TableParagraph"/>
              <w:rPr>
                <w:b/>
                <w:sz w:val="20"/>
              </w:rPr>
            </w:pPr>
          </w:p>
          <w:p>
            <w:pPr>
              <w:pStyle w:val="TableParagraph"/>
              <w:rPr>
                <w:b/>
                <w:sz w:val="20"/>
              </w:rPr>
            </w:pPr>
          </w:p>
          <w:p>
            <w:pPr>
              <w:pStyle w:val="TableParagraph"/>
              <w:rPr>
                <w:b/>
                <w:sz w:val="26"/>
              </w:rPr>
            </w:pPr>
          </w:p>
          <w:p>
            <w:pPr>
              <w:pStyle w:val="TableParagraph"/>
              <w:ind w:left="320"/>
              <w:rPr>
                <w:sz w:val="18"/>
              </w:rPr>
            </w:pPr>
            <w:r>
              <w:rPr>
                <w:sz w:val="18"/>
              </w:rPr>
              <w:t>Total</w:t>
            </w:r>
          </w:p>
        </w:tc>
      </w:tr>
      <w:tr>
        <w:trPr>
          <w:trHeight w:val="583" w:hRule="atLeast"/>
        </w:trPr>
        <w:tc>
          <w:tcPr>
            <w:tcW w:w="5613" w:type="dxa"/>
            <w:gridSpan w:val="3"/>
            <w:vMerge/>
            <w:tcBorders>
              <w:top w:val="nil"/>
            </w:tcBorders>
          </w:tcPr>
          <w:p>
            <w:pPr>
              <w:rPr>
                <w:sz w:val="2"/>
                <w:szCs w:val="2"/>
              </w:rPr>
            </w:pPr>
          </w:p>
        </w:tc>
        <w:tc>
          <w:tcPr>
            <w:tcW w:w="1027" w:type="dxa"/>
            <w:tcBorders>
              <w:top w:val="single" w:sz="8" w:space="0" w:color="000000"/>
              <w:right w:val="single" w:sz="8" w:space="0" w:color="000000"/>
            </w:tcBorders>
          </w:tcPr>
          <w:p>
            <w:pPr>
              <w:pStyle w:val="TableParagraph"/>
              <w:spacing w:before="149"/>
              <w:ind w:left="160"/>
              <w:rPr>
                <w:sz w:val="18"/>
              </w:rPr>
            </w:pPr>
            <w:r>
              <w:rPr>
                <w:sz w:val="18"/>
              </w:rPr>
              <w:t>gizi lebih</w:t>
            </w:r>
          </w:p>
        </w:tc>
        <w:tc>
          <w:tcPr>
            <w:tcW w:w="1017" w:type="dxa"/>
            <w:tcBorders>
              <w:top w:val="single" w:sz="8" w:space="0" w:color="000000"/>
              <w:left w:val="single" w:sz="8" w:space="0" w:color="000000"/>
              <w:right w:val="single" w:sz="8" w:space="0" w:color="000000"/>
            </w:tcBorders>
          </w:tcPr>
          <w:p>
            <w:pPr>
              <w:pStyle w:val="TableParagraph"/>
              <w:spacing w:before="149"/>
              <w:ind w:left="245"/>
              <w:rPr>
                <w:sz w:val="18"/>
              </w:rPr>
            </w:pPr>
            <w:r>
              <w:rPr>
                <w:sz w:val="18"/>
              </w:rPr>
              <w:t>normal</w:t>
            </w:r>
          </w:p>
        </w:tc>
        <w:tc>
          <w:tcPr>
            <w:tcW w:w="1019" w:type="dxa"/>
            <w:vMerge/>
            <w:tcBorders>
              <w:top w:val="nil"/>
              <w:left w:val="single" w:sz="8" w:space="0" w:color="000000"/>
            </w:tcBorders>
          </w:tcPr>
          <w:p>
            <w:pPr>
              <w:rPr>
                <w:sz w:val="2"/>
                <w:szCs w:val="2"/>
              </w:rPr>
            </w:pPr>
          </w:p>
        </w:tc>
      </w:tr>
      <w:tr>
        <w:trPr>
          <w:trHeight w:val="547" w:hRule="atLeast"/>
        </w:trPr>
        <w:tc>
          <w:tcPr>
            <w:tcW w:w="2431" w:type="dxa"/>
            <w:tcBorders>
              <w:bottom w:val="nil"/>
              <w:right w:val="nil"/>
            </w:tcBorders>
          </w:tcPr>
          <w:p>
            <w:pPr>
              <w:pStyle w:val="TableParagraph"/>
              <w:spacing w:before="140"/>
              <w:ind w:left="25"/>
              <w:rPr>
                <w:sz w:val="18"/>
              </w:rPr>
            </w:pPr>
            <w:r>
              <w:rPr>
                <w:sz w:val="18"/>
              </w:rPr>
              <w:t>kategori frekuensi MP-ASI</w:t>
            </w:r>
          </w:p>
        </w:tc>
        <w:tc>
          <w:tcPr>
            <w:tcW w:w="734" w:type="dxa"/>
            <w:vMerge w:val="restart"/>
            <w:tcBorders>
              <w:left w:val="nil"/>
              <w:bottom w:val="single" w:sz="8" w:space="0" w:color="000000"/>
              <w:right w:val="nil"/>
            </w:tcBorders>
          </w:tcPr>
          <w:p>
            <w:pPr>
              <w:pStyle w:val="TableParagraph"/>
              <w:spacing w:before="140"/>
              <w:ind w:left="50"/>
              <w:rPr>
                <w:sz w:val="18"/>
              </w:rPr>
            </w:pPr>
            <w:r>
              <w:rPr>
                <w:sz w:val="18"/>
              </w:rPr>
              <w:t>&gt; 3</w:t>
            </w:r>
          </w:p>
        </w:tc>
        <w:tc>
          <w:tcPr>
            <w:tcW w:w="2448" w:type="dxa"/>
            <w:vMerge w:val="restart"/>
            <w:tcBorders>
              <w:left w:val="nil"/>
              <w:bottom w:val="single" w:sz="8" w:space="0" w:color="000000"/>
            </w:tcBorders>
          </w:tcPr>
          <w:p>
            <w:pPr>
              <w:pStyle w:val="TableParagraph"/>
              <w:spacing w:before="140"/>
              <w:ind w:left="50"/>
              <w:rPr>
                <w:sz w:val="18"/>
              </w:rPr>
            </w:pPr>
            <w:r>
              <w:rPr>
                <w:sz w:val="18"/>
              </w:rPr>
              <w:t>Count</w:t>
            </w:r>
          </w:p>
          <w:p>
            <w:pPr>
              <w:pStyle w:val="TableParagraph"/>
              <w:rPr>
                <w:b/>
                <w:sz w:val="20"/>
              </w:rPr>
            </w:pPr>
          </w:p>
          <w:p>
            <w:pPr>
              <w:pStyle w:val="TableParagraph"/>
              <w:rPr>
                <w:b/>
                <w:sz w:val="16"/>
              </w:rPr>
            </w:pPr>
          </w:p>
          <w:p>
            <w:pPr>
              <w:pStyle w:val="TableParagraph"/>
              <w:spacing w:line="369" w:lineRule="auto"/>
              <w:ind w:left="50" w:right="229"/>
              <w:rPr>
                <w:sz w:val="18"/>
              </w:rPr>
            </w:pPr>
            <w:r>
              <w:rPr>
                <w:sz w:val="18"/>
              </w:rPr>
              <w:t>% within kategori frekuensi MP-ASI</w:t>
            </w:r>
          </w:p>
          <w:p>
            <w:pPr>
              <w:pStyle w:val="TableParagraph"/>
              <w:spacing w:before="2"/>
              <w:rPr>
                <w:b/>
                <w:sz w:val="26"/>
              </w:rPr>
            </w:pPr>
          </w:p>
          <w:p>
            <w:pPr>
              <w:pStyle w:val="TableParagraph"/>
              <w:ind w:left="50"/>
              <w:rPr>
                <w:sz w:val="18"/>
              </w:rPr>
            </w:pPr>
            <w:r>
              <w:rPr>
                <w:sz w:val="18"/>
              </w:rPr>
              <w:t>% within Kej_gz_lbh</w:t>
            </w:r>
          </w:p>
        </w:tc>
        <w:tc>
          <w:tcPr>
            <w:tcW w:w="1027" w:type="dxa"/>
            <w:tcBorders>
              <w:bottom w:val="nil"/>
              <w:right w:val="single" w:sz="8" w:space="0" w:color="000000"/>
            </w:tcBorders>
          </w:tcPr>
          <w:p>
            <w:pPr>
              <w:pStyle w:val="TableParagraph"/>
              <w:spacing w:before="140"/>
              <w:ind w:right="-15"/>
              <w:jc w:val="right"/>
              <w:rPr>
                <w:sz w:val="18"/>
              </w:rPr>
            </w:pPr>
            <w:r>
              <w:rPr>
                <w:w w:val="95"/>
                <w:sz w:val="18"/>
              </w:rPr>
              <w:t>26</w:t>
            </w:r>
          </w:p>
        </w:tc>
        <w:tc>
          <w:tcPr>
            <w:tcW w:w="1017"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16</w:t>
            </w:r>
          </w:p>
        </w:tc>
        <w:tc>
          <w:tcPr>
            <w:tcW w:w="1019" w:type="dxa"/>
            <w:tcBorders>
              <w:left w:val="single" w:sz="8" w:space="0" w:color="000000"/>
              <w:bottom w:val="nil"/>
            </w:tcBorders>
          </w:tcPr>
          <w:p>
            <w:pPr>
              <w:pStyle w:val="TableParagraph"/>
              <w:spacing w:before="140"/>
              <w:ind w:right="-29"/>
              <w:jc w:val="right"/>
              <w:rPr>
                <w:sz w:val="18"/>
              </w:rPr>
            </w:pPr>
            <w:r>
              <w:rPr>
                <w:w w:val="95"/>
                <w:sz w:val="18"/>
              </w:rPr>
              <w:t>42</w:t>
            </w:r>
          </w:p>
        </w:tc>
      </w:tr>
      <w:tr>
        <w:trPr>
          <w:trHeight w:val="759" w:hRule="atLeast"/>
        </w:trPr>
        <w:tc>
          <w:tcPr>
            <w:tcW w:w="2431" w:type="dxa"/>
            <w:tcBorders>
              <w:top w:val="nil"/>
              <w:bottom w:val="nil"/>
              <w:right w:val="nil"/>
            </w:tcBorders>
          </w:tcPr>
          <w:p>
            <w:pPr>
              <w:pStyle w:val="TableParagraph"/>
              <w:rPr>
                <w:rFonts w:ascii="Times New Roman"/>
                <w:sz w:val="18"/>
              </w:rPr>
            </w:pPr>
          </w:p>
        </w:tc>
        <w:tc>
          <w:tcPr>
            <w:tcW w:w="734" w:type="dxa"/>
            <w:vMerge/>
            <w:tcBorders>
              <w:top w:val="nil"/>
              <w:left w:val="nil"/>
              <w:bottom w:val="single" w:sz="8" w:space="0" w:color="000000"/>
              <w:right w:val="nil"/>
            </w:tcBorders>
          </w:tcPr>
          <w:p>
            <w:pPr>
              <w:rPr>
                <w:sz w:val="2"/>
                <w:szCs w:val="2"/>
              </w:rPr>
            </w:pPr>
          </w:p>
        </w:tc>
        <w:tc>
          <w:tcPr>
            <w:tcW w:w="2448" w:type="dxa"/>
            <w:vMerge/>
            <w:tcBorders>
              <w:top w:val="nil"/>
              <w:left w:val="nil"/>
              <w:bottom w:val="single" w:sz="8" w:space="0" w:color="000000"/>
            </w:tcBorders>
          </w:tcPr>
          <w:p>
            <w:pPr>
              <w:rPr>
                <w:sz w:val="2"/>
                <w:szCs w:val="2"/>
              </w:rPr>
            </w:pPr>
          </w:p>
        </w:tc>
        <w:tc>
          <w:tcPr>
            <w:tcW w:w="1027" w:type="dxa"/>
            <w:tcBorders>
              <w:top w:val="nil"/>
              <w:bottom w:val="nil"/>
              <w:right w:val="single" w:sz="8" w:space="0" w:color="000000"/>
            </w:tcBorders>
          </w:tcPr>
          <w:p>
            <w:pPr>
              <w:pStyle w:val="TableParagraph"/>
              <w:spacing w:before="10"/>
              <w:rPr>
                <w:b/>
                <w:sz w:val="16"/>
              </w:rPr>
            </w:pPr>
          </w:p>
          <w:p>
            <w:pPr>
              <w:pStyle w:val="TableParagraph"/>
              <w:ind w:right="-15"/>
              <w:jc w:val="right"/>
              <w:rPr>
                <w:sz w:val="18"/>
              </w:rPr>
            </w:pPr>
            <w:r>
              <w:rPr>
                <w:w w:val="95"/>
                <w:sz w:val="18"/>
              </w:rPr>
              <w:t>61.9%</w:t>
            </w:r>
          </w:p>
        </w:tc>
        <w:tc>
          <w:tcPr>
            <w:tcW w:w="1017" w:type="dxa"/>
            <w:tcBorders>
              <w:top w:val="nil"/>
              <w:left w:val="single" w:sz="8" w:space="0" w:color="000000"/>
              <w:bottom w:val="nil"/>
              <w:right w:val="single" w:sz="8" w:space="0" w:color="000000"/>
            </w:tcBorders>
          </w:tcPr>
          <w:p>
            <w:pPr>
              <w:pStyle w:val="TableParagraph"/>
              <w:spacing w:before="10"/>
              <w:rPr>
                <w:b/>
                <w:sz w:val="16"/>
              </w:rPr>
            </w:pPr>
          </w:p>
          <w:p>
            <w:pPr>
              <w:pStyle w:val="TableParagraph"/>
              <w:ind w:right="-15"/>
              <w:jc w:val="right"/>
              <w:rPr>
                <w:sz w:val="18"/>
              </w:rPr>
            </w:pPr>
            <w:r>
              <w:rPr>
                <w:w w:val="95"/>
                <w:sz w:val="18"/>
              </w:rPr>
              <w:t>38.1%</w:t>
            </w:r>
          </w:p>
        </w:tc>
        <w:tc>
          <w:tcPr>
            <w:tcW w:w="1019" w:type="dxa"/>
            <w:tcBorders>
              <w:top w:val="nil"/>
              <w:left w:val="single" w:sz="8" w:space="0" w:color="000000"/>
              <w:bottom w:val="nil"/>
            </w:tcBorders>
          </w:tcPr>
          <w:p>
            <w:pPr>
              <w:pStyle w:val="TableParagraph"/>
              <w:spacing w:before="10"/>
              <w:rPr>
                <w:b/>
                <w:sz w:val="16"/>
              </w:rPr>
            </w:pPr>
          </w:p>
          <w:p>
            <w:pPr>
              <w:pStyle w:val="TableParagraph"/>
              <w:ind w:right="-29"/>
              <w:jc w:val="right"/>
              <w:rPr>
                <w:sz w:val="18"/>
              </w:rPr>
            </w:pPr>
            <w:r>
              <w:rPr>
                <w:sz w:val="18"/>
              </w:rPr>
              <w:t>100.0%</w:t>
            </w:r>
          </w:p>
        </w:tc>
      </w:tr>
      <w:tr>
        <w:trPr>
          <w:trHeight w:val="792" w:hRule="atLeast"/>
        </w:trPr>
        <w:tc>
          <w:tcPr>
            <w:tcW w:w="2431" w:type="dxa"/>
            <w:tcBorders>
              <w:top w:val="nil"/>
              <w:bottom w:val="nil"/>
              <w:right w:val="nil"/>
            </w:tcBorders>
          </w:tcPr>
          <w:p>
            <w:pPr>
              <w:pStyle w:val="TableParagraph"/>
              <w:rPr>
                <w:rFonts w:ascii="Times New Roman"/>
                <w:sz w:val="18"/>
              </w:rPr>
            </w:pPr>
          </w:p>
        </w:tc>
        <w:tc>
          <w:tcPr>
            <w:tcW w:w="734" w:type="dxa"/>
            <w:vMerge/>
            <w:tcBorders>
              <w:top w:val="nil"/>
              <w:left w:val="nil"/>
              <w:bottom w:val="single" w:sz="8" w:space="0" w:color="000000"/>
              <w:right w:val="nil"/>
            </w:tcBorders>
          </w:tcPr>
          <w:p>
            <w:pPr>
              <w:rPr>
                <w:sz w:val="2"/>
                <w:szCs w:val="2"/>
              </w:rPr>
            </w:pPr>
          </w:p>
        </w:tc>
        <w:tc>
          <w:tcPr>
            <w:tcW w:w="2448" w:type="dxa"/>
            <w:vMerge/>
            <w:tcBorders>
              <w:top w:val="nil"/>
              <w:left w:val="nil"/>
              <w:bottom w:val="single" w:sz="8" w:space="0" w:color="000000"/>
            </w:tcBorders>
          </w:tcPr>
          <w:p>
            <w:pPr>
              <w:rPr>
                <w:sz w:val="2"/>
                <w:szCs w:val="2"/>
              </w:rPr>
            </w:pPr>
          </w:p>
        </w:tc>
        <w:tc>
          <w:tcPr>
            <w:tcW w:w="1027" w:type="dxa"/>
            <w:tcBorders>
              <w:top w:val="nil"/>
              <w:bottom w:val="single" w:sz="8" w:space="0" w:color="000000"/>
              <w:right w:val="single" w:sz="8" w:space="0" w:color="000000"/>
            </w:tcBorders>
          </w:tcPr>
          <w:p>
            <w:pPr>
              <w:pStyle w:val="TableParagraph"/>
              <w:rPr>
                <w:b/>
                <w:sz w:val="20"/>
              </w:rPr>
            </w:pPr>
          </w:p>
          <w:p>
            <w:pPr>
              <w:pStyle w:val="TableParagraph"/>
              <w:spacing w:before="122"/>
              <w:ind w:right="-15"/>
              <w:jc w:val="right"/>
              <w:rPr>
                <w:sz w:val="18"/>
              </w:rPr>
            </w:pPr>
            <w:r>
              <w:rPr>
                <w:w w:val="95"/>
                <w:sz w:val="18"/>
              </w:rPr>
              <w:t>96.3%</w:t>
            </w:r>
          </w:p>
        </w:tc>
        <w:tc>
          <w:tcPr>
            <w:tcW w:w="1017" w:type="dxa"/>
            <w:tcBorders>
              <w:top w:val="nil"/>
              <w:left w:val="single" w:sz="8" w:space="0" w:color="000000"/>
              <w:bottom w:val="single" w:sz="8" w:space="0" w:color="000000"/>
              <w:right w:val="single" w:sz="8" w:space="0" w:color="000000"/>
            </w:tcBorders>
          </w:tcPr>
          <w:p>
            <w:pPr>
              <w:pStyle w:val="TableParagraph"/>
              <w:rPr>
                <w:b/>
                <w:sz w:val="20"/>
              </w:rPr>
            </w:pPr>
          </w:p>
          <w:p>
            <w:pPr>
              <w:pStyle w:val="TableParagraph"/>
              <w:spacing w:before="122"/>
              <w:ind w:right="-15"/>
              <w:jc w:val="right"/>
              <w:rPr>
                <w:sz w:val="18"/>
              </w:rPr>
            </w:pPr>
            <w:r>
              <w:rPr>
                <w:w w:val="95"/>
                <w:sz w:val="18"/>
              </w:rPr>
              <w:t>59.3%</w:t>
            </w:r>
          </w:p>
        </w:tc>
        <w:tc>
          <w:tcPr>
            <w:tcW w:w="1019" w:type="dxa"/>
            <w:tcBorders>
              <w:top w:val="nil"/>
              <w:left w:val="single" w:sz="8" w:space="0" w:color="000000"/>
              <w:bottom w:val="single" w:sz="8" w:space="0" w:color="000000"/>
            </w:tcBorders>
          </w:tcPr>
          <w:p>
            <w:pPr>
              <w:pStyle w:val="TableParagraph"/>
              <w:rPr>
                <w:b/>
                <w:sz w:val="20"/>
              </w:rPr>
            </w:pPr>
          </w:p>
          <w:p>
            <w:pPr>
              <w:pStyle w:val="TableParagraph"/>
              <w:spacing w:before="122"/>
              <w:ind w:right="-29"/>
              <w:jc w:val="right"/>
              <w:rPr>
                <w:sz w:val="18"/>
              </w:rPr>
            </w:pPr>
            <w:r>
              <w:rPr>
                <w:w w:val="95"/>
                <w:sz w:val="18"/>
              </w:rPr>
              <w:t>77.8%</w:t>
            </w:r>
          </w:p>
        </w:tc>
      </w:tr>
      <w:tr>
        <w:trPr>
          <w:trHeight w:val="599" w:hRule="atLeast"/>
        </w:trPr>
        <w:tc>
          <w:tcPr>
            <w:tcW w:w="2431" w:type="dxa"/>
            <w:tcBorders>
              <w:top w:val="nil"/>
              <w:bottom w:val="single" w:sz="8" w:space="0" w:color="000000"/>
              <w:right w:val="nil"/>
            </w:tcBorders>
          </w:tcPr>
          <w:p>
            <w:pPr>
              <w:pStyle w:val="TableParagraph"/>
              <w:rPr>
                <w:rFonts w:ascii="Times New Roman"/>
                <w:sz w:val="18"/>
              </w:rPr>
            </w:pPr>
          </w:p>
        </w:tc>
        <w:tc>
          <w:tcPr>
            <w:tcW w:w="734" w:type="dxa"/>
            <w:tcBorders>
              <w:top w:val="single" w:sz="8" w:space="0" w:color="000000"/>
              <w:left w:val="nil"/>
              <w:bottom w:val="single" w:sz="8" w:space="0" w:color="000000"/>
              <w:right w:val="nil"/>
            </w:tcBorders>
          </w:tcPr>
          <w:p>
            <w:pPr>
              <w:pStyle w:val="TableParagraph"/>
              <w:spacing w:before="162"/>
              <w:ind w:left="50"/>
              <w:rPr>
                <w:sz w:val="18"/>
              </w:rPr>
            </w:pPr>
            <w:r>
              <w:rPr>
                <w:sz w:val="18"/>
              </w:rPr>
              <w:t>&lt; = 3</w:t>
            </w:r>
          </w:p>
        </w:tc>
        <w:tc>
          <w:tcPr>
            <w:tcW w:w="2448" w:type="dxa"/>
            <w:tcBorders>
              <w:top w:val="single" w:sz="8" w:space="0" w:color="000000"/>
              <w:left w:val="nil"/>
              <w:bottom w:val="nil"/>
            </w:tcBorders>
          </w:tcPr>
          <w:p>
            <w:pPr>
              <w:pStyle w:val="TableParagraph"/>
              <w:spacing w:before="162"/>
              <w:ind w:left="50"/>
              <w:rPr>
                <w:sz w:val="18"/>
              </w:rPr>
            </w:pPr>
            <w:r>
              <w:rPr>
                <w:sz w:val="18"/>
              </w:rPr>
              <w:t>Count</w:t>
            </w:r>
          </w:p>
        </w:tc>
        <w:tc>
          <w:tcPr>
            <w:tcW w:w="1027" w:type="dxa"/>
            <w:tcBorders>
              <w:top w:val="single" w:sz="8" w:space="0" w:color="000000"/>
              <w:bottom w:val="nil"/>
              <w:right w:val="single" w:sz="8" w:space="0" w:color="000000"/>
            </w:tcBorders>
          </w:tcPr>
          <w:p>
            <w:pPr>
              <w:pStyle w:val="TableParagraph"/>
              <w:spacing w:before="162"/>
              <w:ind w:right="-15"/>
              <w:jc w:val="right"/>
              <w:rPr>
                <w:sz w:val="18"/>
              </w:rPr>
            </w:pPr>
            <w:r>
              <w:rPr>
                <w:w w:val="99"/>
                <w:sz w:val="18"/>
              </w:rPr>
              <w:t>1</w:t>
            </w:r>
          </w:p>
        </w:tc>
        <w:tc>
          <w:tcPr>
            <w:tcW w:w="1017" w:type="dxa"/>
            <w:tcBorders>
              <w:top w:val="single" w:sz="8" w:space="0" w:color="000000"/>
              <w:left w:val="single" w:sz="8" w:space="0" w:color="000000"/>
              <w:bottom w:val="nil"/>
              <w:right w:val="single" w:sz="8" w:space="0" w:color="000000"/>
            </w:tcBorders>
          </w:tcPr>
          <w:p>
            <w:pPr>
              <w:pStyle w:val="TableParagraph"/>
              <w:spacing w:before="162"/>
              <w:ind w:right="-15"/>
              <w:jc w:val="right"/>
              <w:rPr>
                <w:sz w:val="18"/>
              </w:rPr>
            </w:pPr>
            <w:r>
              <w:rPr>
                <w:w w:val="95"/>
                <w:sz w:val="18"/>
              </w:rPr>
              <w:t>11</w:t>
            </w:r>
          </w:p>
        </w:tc>
        <w:tc>
          <w:tcPr>
            <w:tcW w:w="1019" w:type="dxa"/>
            <w:tcBorders>
              <w:top w:val="single" w:sz="8" w:space="0" w:color="000000"/>
              <w:left w:val="single" w:sz="8" w:space="0" w:color="000000"/>
              <w:bottom w:val="nil"/>
            </w:tcBorders>
          </w:tcPr>
          <w:p>
            <w:pPr>
              <w:pStyle w:val="TableParagraph"/>
              <w:spacing w:before="162"/>
              <w:ind w:right="-29"/>
              <w:jc w:val="right"/>
              <w:rPr>
                <w:sz w:val="18"/>
              </w:rPr>
            </w:pPr>
            <w:r>
              <w:rPr>
                <w:w w:val="95"/>
                <w:sz w:val="18"/>
              </w:rPr>
              <w:t>12</w:t>
            </w:r>
          </w:p>
        </w:tc>
      </w:tr>
    </w:tbl>
    <w:p>
      <w:pPr>
        <w:spacing w:after="0"/>
        <w:jc w:val="right"/>
        <w:rPr>
          <w:sz w:val="18"/>
        </w:rPr>
        <w:sectPr>
          <w:footerReference w:type="default" r:id="rId55"/>
          <w:pgSz w:w="11900" w:h="16840"/>
          <w:pgMar w:footer="0" w:header="0" w:top="1600" w:bottom="280" w:left="1680" w:right="0"/>
        </w:sectPr>
      </w:pPr>
    </w:p>
    <w:p>
      <w:pPr>
        <w:pStyle w:val="BodyText"/>
        <w:rPr>
          <w:rFonts w:ascii="Arial"/>
          <w:b/>
          <w:sz w:val="20"/>
        </w:rPr>
      </w:pPr>
    </w:p>
    <w:p>
      <w:pPr>
        <w:pStyle w:val="BodyText"/>
        <w:rPr>
          <w:rFonts w:ascii="Arial"/>
          <w:b/>
          <w:sz w:val="20"/>
        </w:rPr>
      </w:pPr>
    </w:p>
    <w:p>
      <w:pPr>
        <w:pStyle w:val="BodyText"/>
        <w:spacing w:before="1"/>
        <w:rPr>
          <w:rFonts w:ascii="Arial"/>
          <w:b/>
          <w:sz w:val="18"/>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166"/>
        <w:gridCol w:w="2448"/>
        <w:gridCol w:w="1027"/>
        <w:gridCol w:w="1017"/>
        <w:gridCol w:w="1019"/>
      </w:tblGrid>
      <w:tr>
        <w:trPr>
          <w:trHeight w:val="1517" w:hRule="atLeast"/>
        </w:trPr>
        <w:tc>
          <w:tcPr>
            <w:tcW w:w="3166" w:type="dxa"/>
            <w:tcBorders>
              <w:bottom w:val="single" w:sz="8" w:space="0" w:color="000000"/>
              <w:right w:val="nil"/>
            </w:tcBorders>
          </w:tcPr>
          <w:p>
            <w:pPr>
              <w:pStyle w:val="TableParagraph"/>
              <w:rPr>
                <w:rFonts w:ascii="Times New Roman"/>
                <w:sz w:val="16"/>
              </w:rPr>
            </w:pPr>
          </w:p>
        </w:tc>
        <w:tc>
          <w:tcPr>
            <w:tcW w:w="2448" w:type="dxa"/>
            <w:tcBorders>
              <w:top w:val="nil"/>
              <w:left w:val="nil"/>
              <w:bottom w:val="single" w:sz="8" w:space="0" w:color="000000"/>
            </w:tcBorders>
          </w:tcPr>
          <w:p>
            <w:pPr>
              <w:pStyle w:val="TableParagraph"/>
              <w:spacing w:line="369" w:lineRule="auto" w:before="140"/>
              <w:ind w:left="49" w:right="230"/>
              <w:rPr>
                <w:sz w:val="18"/>
              </w:rPr>
            </w:pPr>
            <w:r>
              <w:rPr>
                <w:sz w:val="18"/>
              </w:rPr>
              <w:t>% within kategori frekuensi MP-ASI</w:t>
            </w:r>
          </w:p>
          <w:p>
            <w:pPr>
              <w:pStyle w:val="TableParagraph"/>
              <w:spacing w:before="4"/>
              <w:rPr>
                <w:b/>
                <w:sz w:val="26"/>
              </w:rPr>
            </w:pPr>
          </w:p>
          <w:p>
            <w:pPr>
              <w:pStyle w:val="TableParagraph"/>
              <w:ind w:left="49"/>
              <w:rPr>
                <w:sz w:val="18"/>
              </w:rPr>
            </w:pPr>
            <w:r>
              <w:rPr>
                <w:sz w:val="18"/>
              </w:rPr>
              <w:t>% within Kej_gz_lbh</w:t>
            </w:r>
          </w:p>
        </w:tc>
        <w:tc>
          <w:tcPr>
            <w:tcW w:w="1027" w:type="dxa"/>
            <w:tcBorders>
              <w:top w:val="nil"/>
              <w:bottom w:val="single" w:sz="8" w:space="0" w:color="000000"/>
              <w:right w:val="single" w:sz="8" w:space="0" w:color="000000"/>
            </w:tcBorders>
          </w:tcPr>
          <w:p>
            <w:pPr>
              <w:pStyle w:val="TableParagraph"/>
              <w:spacing w:before="140"/>
              <w:ind w:left="584" w:right="-15"/>
              <w:rPr>
                <w:sz w:val="18"/>
              </w:rPr>
            </w:pPr>
            <w:r>
              <w:rPr>
                <w:sz w:val="18"/>
              </w:rPr>
              <w:t>8.3%</w:t>
            </w:r>
          </w:p>
          <w:p>
            <w:pPr>
              <w:pStyle w:val="TableParagraph"/>
              <w:rPr>
                <w:b/>
                <w:sz w:val="20"/>
              </w:rPr>
            </w:pPr>
          </w:p>
          <w:p>
            <w:pPr>
              <w:pStyle w:val="TableParagraph"/>
              <w:rPr>
                <w:b/>
                <w:sz w:val="20"/>
              </w:rPr>
            </w:pPr>
          </w:p>
          <w:p>
            <w:pPr>
              <w:pStyle w:val="TableParagraph"/>
              <w:spacing w:before="9"/>
              <w:rPr>
                <w:b/>
                <w:sz w:val="23"/>
              </w:rPr>
            </w:pPr>
          </w:p>
          <w:p>
            <w:pPr>
              <w:pStyle w:val="TableParagraph"/>
              <w:ind w:left="584" w:right="-15"/>
              <w:rPr>
                <w:sz w:val="18"/>
              </w:rPr>
            </w:pPr>
            <w:r>
              <w:rPr>
                <w:sz w:val="18"/>
              </w:rPr>
              <w:t>3.7%</w:t>
            </w:r>
          </w:p>
        </w:tc>
        <w:tc>
          <w:tcPr>
            <w:tcW w:w="1017" w:type="dxa"/>
            <w:tcBorders>
              <w:top w:val="nil"/>
              <w:left w:val="single" w:sz="8" w:space="0" w:color="000000"/>
              <w:bottom w:val="single" w:sz="8" w:space="0" w:color="000000"/>
              <w:right w:val="single" w:sz="8" w:space="0" w:color="000000"/>
            </w:tcBorders>
          </w:tcPr>
          <w:p>
            <w:pPr>
              <w:pStyle w:val="TableParagraph"/>
              <w:spacing w:before="140"/>
              <w:ind w:left="486" w:right="-15"/>
              <w:rPr>
                <w:sz w:val="18"/>
              </w:rPr>
            </w:pPr>
            <w:r>
              <w:rPr>
                <w:sz w:val="18"/>
              </w:rPr>
              <w:t>91.7%</w:t>
            </w:r>
          </w:p>
          <w:p>
            <w:pPr>
              <w:pStyle w:val="TableParagraph"/>
              <w:rPr>
                <w:b/>
                <w:sz w:val="20"/>
              </w:rPr>
            </w:pPr>
          </w:p>
          <w:p>
            <w:pPr>
              <w:pStyle w:val="TableParagraph"/>
              <w:rPr>
                <w:b/>
                <w:sz w:val="20"/>
              </w:rPr>
            </w:pPr>
          </w:p>
          <w:p>
            <w:pPr>
              <w:pStyle w:val="TableParagraph"/>
              <w:spacing w:before="9"/>
              <w:rPr>
                <w:b/>
                <w:sz w:val="23"/>
              </w:rPr>
            </w:pPr>
          </w:p>
          <w:p>
            <w:pPr>
              <w:pStyle w:val="TableParagraph"/>
              <w:ind w:left="486" w:right="-15"/>
              <w:rPr>
                <w:sz w:val="18"/>
              </w:rPr>
            </w:pPr>
            <w:r>
              <w:rPr>
                <w:sz w:val="18"/>
              </w:rPr>
              <w:t>40.7%</w:t>
            </w:r>
          </w:p>
        </w:tc>
        <w:tc>
          <w:tcPr>
            <w:tcW w:w="1019" w:type="dxa"/>
            <w:tcBorders>
              <w:top w:val="nil"/>
              <w:left w:val="single" w:sz="8" w:space="0" w:color="000000"/>
              <w:bottom w:val="single" w:sz="8" w:space="0" w:color="000000"/>
            </w:tcBorders>
          </w:tcPr>
          <w:p>
            <w:pPr>
              <w:pStyle w:val="TableParagraph"/>
              <w:spacing w:before="140"/>
              <w:ind w:left="391" w:right="-29"/>
              <w:rPr>
                <w:sz w:val="18"/>
              </w:rPr>
            </w:pPr>
            <w:r>
              <w:rPr>
                <w:sz w:val="18"/>
              </w:rPr>
              <w:t>100.0%</w:t>
            </w:r>
          </w:p>
          <w:p>
            <w:pPr>
              <w:pStyle w:val="TableParagraph"/>
              <w:rPr>
                <w:b/>
                <w:sz w:val="20"/>
              </w:rPr>
            </w:pPr>
          </w:p>
          <w:p>
            <w:pPr>
              <w:pStyle w:val="TableParagraph"/>
              <w:rPr>
                <w:b/>
                <w:sz w:val="20"/>
              </w:rPr>
            </w:pPr>
          </w:p>
          <w:p>
            <w:pPr>
              <w:pStyle w:val="TableParagraph"/>
              <w:spacing w:before="9"/>
              <w:rPr>
                <w:b/>
                <w:sz w:val="23"/>
              </w:rPr>
            </w:pPr>
          </w:p>
          <w:p>
            <w:pPr>
              <w:pStyle w:val="TableParagraph"/>
              <w:ind w:left="489" w:right="-29"/>
              <w:rPr>
                <w:sz w:val="18"/>
              </w:rPr>
            </w:pPr>
            <w:r>
              <w:rPr>
                <w:sz w:val="18"/>
              </w:rPr>
              <w:t>22.2%</w:t>
            </w:r>
          </w:p>
        </w:tc>
      </w:tr>
      <w:tr>
        <w:trPr>
          <w:trHeight w:val="549" w:hRule="atLeast"/>
        </w:trPr>
        <w:tc>
          <w:tcPr>
            <w:tcW w:w="3166" w:type="dxa"/>
            <w:tcBorders>
              <w:top w:val="single" w:sz="8" w:space="0" w:color="000000"/>
              <w:bottom w:val="nil"/>
              <w:right w:val="nil"/>
            </w:tcBorders>
          </w:tcPr>
          <w:p>
            <w:pPr>
              <w:pStyle w:val="TableParagraph"/>
              <w:spacing w:before="142"/>
              <w:ind w:left="25"/>
              <w:rPr>
                <w:sz w:val="18"/>
              </w:rPr>
            </w:pPr>
            <w:r>
              <w:rPr>
                <w:sz w:val="18"/>
              </w:rPr>
              <w:t>Total</w:t>
            </w:r>
          </w:p>
        </w:tc>
        <w:tc>
          <w:tcPr>
            <w:tcW w:w="2448" w:type="dxa"/>
            <w:tcBorders>
              <w:top w:val="single" w:sz="8" w:space="0" w:color="000000"/>
              <w:left w:val="nil"/>
              <w:bottom w:val="nil"/>
            </w:tcBorders>
          </w:tcPr>
          <w:p>
            <w:pPr>
              <w:pStyle w:val="TableParagraph"/>
              <w:spacing w:before="142"/>
              <w:ind w:left="49"/>
              <w:rPr>
                <w:sz w:val="18"/>
              </w:rPr>
            </w:pPr>
            <w:r>
              <w:rPr>
                <w:sz w:val="18"/>
              </w:rPr>
              <w:t>Count</w:t>
            </w:r>
          </w:p>
        </w:tc>
        <w:tc>
          <w:tcPr>
            <w:tcW w:w="1027" w:type="dxa"/>
            <w:tcBorders>
              <w:top w:val="single" w:sz="8" w:space="0" w:color="000000"/>
              <w:bottom w:val="nil"/>
              <w:right w:val="single" w:sz="8" w:space="0" w:color="000000"/>
            </w:tcBorders>
          </w:tcPr>
          <w:p>
            <w:pPr>
              <w:pStyle w:val="TableParagraph"/>
              <w:spacing w:before="142"/>
              <w:ind w:right="-15"/>
              <w:jc w:val="right"/>
              <w:rPr>
                <w:sz w:val="18"/>
              </w:rPr>
            </w:pPr>
            <w:r>
              <w:rPr>
                <w:w w:val="95"/>
                <w:sz w:val="18"/>
              </w:rPr>
              <w:t>27</w:t>
            </w:r>
          </w:p>
        </w:tc>
        <w:tc>
          <w:tcPr>
            <w:tcW w:w="1017" w:type="dxa"/>
            <w:tcBorders>
              <w:top w:val="single" w:sz="8" w:space="0" w:color="000000"/>
              <w:left w:val="single" w:sz="8" w:space="0" w:color="000000"/>
              <w:bottom w:val="nil"/>
              <w:right w:val="single" w:sz="8" w:space="0" w:color="000000"/>
            </w:tcBorders>
          </w:tcPr>
          <w:p>
            <w:pPr>
              <w:pStyle w:val="TableParagraph"/>
              <w:spacing w:before="142"/>
              <w:ind w:right="-15"/>
              <w:jc w:val="right"/>
              <w:rPr>
                <w:sz w:val="18"/>
              </w:rPr>
            </w:pPr>
            <w:r>
              <w:rPr>
                <w:w w:val="95"/>
                <w:sz w:val="18"/>
              </w:rPr>
              <w:t>27</w:t>
            </w:r>
          </w:p>
        </w:tc>
        <w:tc>
          <w:tcPr>
            <w:tcW w:w="1019" w:type="dxa"/>
            <w:tcBorders>
              <w:top w:val="single" w:sz="8" w:space="0" w:color="000000"/>
              <w:left w:val="single" w:sz="8" w:space="0" w:color="000000"/>
              <w:bottom w:val="nil"/>
            </w:tcBorders>
          </w:tcPr>
          <w:p>
            <w:pPr>
              <w:pStyle w:val="TableParagraph"/>
              <w:spacing w:before="142"/>
              <w:ind w:right="-29"/>
              <w:jc w:val="right"/>
              <w:rPr>
                <w:sz w:val="18"/>
              </w:rPr>
            </w:pPr>
            <w:r>
              <w:rPr>
                <w:w w:val="95"/>
                <w:sz w:val="18"/>
              </w:rPr>
              <w:t>54</w:t>
            </w:r>
          </w:p>
        </w:tc>
      </w:tr>
      <w:tr>
        <w:trPr>
          <w:trHeight w:val="919" w:hRule="atLeast"/>
        </w:trPr>
        <w:tc>
          <w:tcPr>
            <w:tcW w:w="3166" w:type="dxa"/>
            <w:tcBorders>
              <w:top w:val="nil"/>
              <w:bottom w:val="nil"/>
              <w:right w:val="nil"/>
            </w:tcBorders>
          </w:tcPr>
          <w:p>
            <w:pPr>
              <w:pStyle w:val="TableParagraph"/>
              <w:rPr>
                <w:rFonts w:ascii="Times New Roman"/>
                <w:sz w:val="16"/>
              </w:rPr>
            </w:pPr>
          </w:p>
        </w:tc>
        <w:tc>
          <w:tcPr>
            <w:tcW w:w="2448" w:type="dxa"/>
            <w:tcBorders>
              <w:top w:val="nil"/>
              <w:left w:val="nil"/>
              <w:bottom w:val="nil"/>
            </w:tcBorders>
          </w:tcPr>
          <w:p>
            <w:pPr>
              <w:pStyle w:val="TableParagraph"/>
              <w:spacing w:before="9"/>
              <w:rPr>
                <w:b/>
                <w:sz w:val="16"/>
              </w:rPr>
            </w:pPr>
          </w:p>
          <w:p>
            <w:pPr>
              <w:pStyle w:val="TableParagraph"/>
              <w:spacing w:line="369" w:lineRule="auto"/>
              <w:ind w:left="49" w:right="230"/>
              <w:rPr>
                <w:sz w:val="18"/>
              </w:rPr>
            </w:pPr>
            <w:r>
              <w:rPr>
                <w:sz w:val="18"/>
              </w:rPr>
              <w:t>% within kategori frekuensi MP-ASI</w:t>
            </w:r>
          </w:p>
        </w:tc>
        <w:tc>
          <w:tcPr>
            <w:tcW w:w="1027" w:type="dxa"/>
            <w:tcBorders>
              <w:top w:val="nil"/>
              <w:bottom w:val="nil"/>
              <w:right w:val="single" w:sz="8" w:space="0" w:color="000000"/>
            </w:tcBorders>
          </w:tcPr>
          <w:p>
            <w:pPr>
              <w:pStyle w:val="TableParagraph"/>
              <w:spacing w:before="9"/>
              <w:rPr>
                <w:b/>
                <w:sz w:val="16"/>
              </w:rPr>
            </w:pPr>
          </w:p>
          <w:p>
            <w:pPr>
              <w:pStyle w:val="TableParagraph"/>
              <w:ind w:right="-15"/>
              <w:jc w:val="right"/>
              <w:rPr>
                <w:sz w:val="18"/>
              </w:rPr>
            </w:pPr>
            <w:r>
              <w:rPr>
                <w:w w:val="95"/>
                <w:sz w:val="18"/>
              </w:rPr>
              <w:t>50.0%</w:t>
            </w:r>
          </w:p>
        </w:tc>
        <w:tc>
          <w:tcPr>
            <w:tcW w:w="1017" w:type="dxa"/>
            <w:tcBorders>
              <w:top w:val="nil"/>
              <w:left w:val="single" w:sz="8" w:space="0" w:color="000000"/>
              <w:bottom w:val="nil"/>
              <w:right w:val="single" w:sz="8" w:space="0" w:color="000000"/>
            </w:tcBorders>
          </w:tcPr>
          <w:p>
            <w:pPr>
              <w:pStyle w:val="TableParagraph"/>
              <w:spacing w:before="9"/>
              <w:rPr>
                <w:b/>
                <w:sz w:val="16"/>
              </w:rPr>
            </w:pPr>
          </w:p>
          <w:p>
            <w:pPr>
              <w:pStyle w:val="TableParagraph"/>
              <w:ind w:right="-15"/>
              <w:jc w:val="right"/>
              <w:rPr>
                <w:sz w:val="18"/>
              </w:rPr>
            </w:pPr>
            <w:r>
              <w:rPr>
                <w:w w:val="95"/>
                <w:sz w:val="18"/>
              </w:rPr>
              <w:t>50.0%</w:t>
            </w:r>
          </w:p>
        </w:tc>
        <w:tc>
          <w:tcPr>
            <w:tcW w:w="1019" w:type="dxa"/>
            <w:tcBorders>
              <w:top w:val="nil"/>
              <w:left w:val="single" w:sz="8" w:space="0" w:color="000000"/>
              <w:bottom w:val="nil"/>
            </w:tcBorders>
          </w:tcPr>
          <w:p>
            <w:pPr>
              <w:pStyle w:val="TableParagraph"/>
              <w:spacing w:before="9"/>
              <w:rPr>
                <w:b/>
                <w:sz w:val="16"/>
              </w:rPr>
            </w:pPr>
          </w:p>
          <w:p>
            <w:pPr>
              <w:pStyle w:val="TableParagraph"/>
              <w:ind w:right="-29"/>
              <w:jc w:val="right"/>
              <w:rPr>
                <w:sz w:val="18"/>
              </w:rPr>
            </w:pPr>
            <w:r>
              <w:rPr>
                <w:sz w:val="18"/>
              </w:rPr>
              <w:t>100.0%</w:t>
            </w:r>
          </w:p>
        </w:tc>
      </w:tr>
      <w:tr>
        <w:trPr>
          <w:trHeight w:val="630" w:hRule="atLeast"/>
        </w:trPr>
        <w:tc>
          <w:tcPr>
            <w:tcW w:w="3166" w:type="dxa"/>
            <w:tcBorders>
              <w:top w:val="nil"/>
              <w:right w:val="nil"/>
            </w:tcBorders>
          </w:tcPr>
          <w:p>
            <w:pPr>
              <w:pStyle w:val="TableParagraph"/>
              <w:rPr>
                <w:rFonts w:ascii="Times New Roman"/>
                <w:sz w:val="16"/>
              </w:rPr>
            </w:pPr>
          </w:p>
        </w:tc>
        <w:tc>
          <w:tcPr>
            <w:tcW w:w="2448" w:type="dxa"/>
            <w:tcBorders>
              <w:top w:val="nil"/>
              <w:left w:val="nil"/>
            </w:tcBorders>
          </w:tcPr>
          <w:p>
            <w:pPr>
              <w:pStyle w:val="TableParagraph"/>
              <w:spacing w:before="9"/>
              <w:rPr>
                <w:b/>
                <w:sz w:val="16"/>
              </w:rPr>
            </w:pPr>
          </w:p>
          <w:p>
            <w:pPr>
              <w:pStyle w:val="TableParagraph"/>
              <w:ind w:left="49"/>
              <w:rPr>
                <w:sz w:val="18"/>
              </w:rPr>
            </w:pPr>
            <w:r>
              <w:rPr>
                <w:sz w:val="18"/>
              </w:rPr>
              <w:t>% within Kej_gz_lbh</w:t>
            </w:r>
          </w:p>
        </w:tc>
        <w:tc>
          <w:tcPr>
            <w:tcW w:w="1027" w:type="dxa"/>
            <w:tcBorders>
              <w:top w:val="nil"/>
              <w:right w:val="single" w:sz="8" w:space="0" w:color="000000"/>
            </w:tcBorders>
          </w:tcPr>
          <w:p>
            <w:pPr>
              <w:pStyle w:val="TableParagraph"/>
              <w:spacing w:before="9"/>
              <w:rPr>
                <w:b/>
                <w:sz w:val="16"/>
              </w:rPr>
            </w:pPr>
          </w:p>
          <w:p>
            <w:pPr>
              <w:pStyle w:val="TableParagraph"/>
              <w:ind w:right="-15"/>
              <w:jc w:val="right"/>
              <w:rPr>
                <w:sz w:val="18"/>
              </w:rPr>
            </w:pPr>
            <w:r>
              <w:rPr>
                <w:sz w:val="18"/>
              </w:rPr>
              <w:t>100.0%</w:t>
            </w:r>
          </w:p>
        </w:tc>
        <w:tc>
          <w:tcPr>
            <w:tcW w:w="1017" w:type="dxa"/>
            <w:tcBorders>
              <w:top w:val="nil"/>
              <w:left w:val="single" w:sz="8" w:space="0" w:color="000000"/>
              <w:right w:val="single" w:sz="8" w:space="0" w:color="000000"/>
            </w:tcBorders>
          </w:tcPr>
          <w:p>
            <w:pPr>
              <w:pStyle w:val="TableParagraph"/>
              <w:spacing w:before="9"/>
              <w:rPr>
                <w:b/>
                <w:sz w:val="16"/>
              </w:rPr>
            </w:pPr>
          </w:p>
          <w:p>
            <w:pPr>
              <w:pStyle w:val="TableParagraph"/>
              <w:ind w:right="-15"/>
              <w:jc w:val="right"/>
              <w:rPr>
                <w:sz w:val="18"/>
              </w:rPr>
            </w:pPr>
            <w:r>
              <w:rPr>
                <w:sz w:val="18"/>
              </w:rPr>
              <w:t>100.0%</w:t>
            </w:r>
          </w:p>
        </w:tc>
        <w:tc>
          <w:tcPr>
            <w:tcW w:w="1019" w:type="dxa"/>
            <w:tcBorders>
              <w:top w:val="nil"/>
              <w:left w:val="single" w:sz="8" w:space="0" w:color="000000"/>
            </w:tcBorders>
          </w:tcPr>
          <w:p>
            <w:pPr>
              <w:pStyle w:val="TableParagraph"/>
              <w:spacing w:before="9"/>
              <w:rPr>
                <w:b/>
                <w:sz w:val="16"/>
              </w:rPr>
            </w:pPr>
          </w:p>
          <w:p>
            <w:pPr>
              <w:pStyle w:val="TableParagraph"/>
              <w:ind w:right="-29"/>
              <w:jc w:val="right"/>
              <w:rPr>
                <w:sz w:val="18"/>
              </w:rPr>
            </w:pPr>
            <w:r>
              <w:rPr>
                <w:sz w:val="18"/>
              </w:rPr>
              <w:t>100.0%</w:t>
            </w:r>
          </w:p>
        </w:tc>
      </w:tr>
    </w:tbl>
    <w:p>
      <w:pPr>
        <w:pStyle w:val="BodyText"/>
        <w:rPr>
          <w:rFonts w:ascii="Arial"/>
          <w:b/>
          <w:sz w:val="20"/>
        </w:rPr>
      </w:pPr>
    </w:p>
    <w:p>
      <w:pPr>
        <w:pStyle w:val="BodyText"/>
        <w:spacing w:before="8"/>
        <w:rPr>
          <w:rFonts w:ascii="Arial"/>
          <w:b/>
          <w:sz w:val="28"/>
        </w:rPr>
      </w:pPr>
    </w:p>
    <w:p>
      <w:pPr>
        <w:spacing w:before="94"/>
        <w:ind w:left="683" w:right="836" w:firstLine="0"/>
        <w:jc w:val="center"/>
        <w:rPr>
          <w:rFonts w:ascii="Arial"/>
          <w:b/>
          <w:sz w:val="18"/>
        </w:rPr>
      </w:pPr>
      <w:r>
        <w:rPr>
          <w:rFonts w:ascii="Arial"/>
          <w:b/>
          <w:sz w:val="18"/>
        </w:rPr>
        <w:t>Chi-Square Tests</w:t>
      </w:r>
    </w:p>
    <w:p>
      <w:pPr>
        <w:pStyle w:val="BodyText"/>
        <w:spacing w:before="5" w:after="1"/>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48"/>
        <w:gridCol w:w="1020"/>
        <w:gridCol w:w="1020"/>
        <w:gridCol w:w="1466"/>
        <w:gridCol w:w="1468"/>
        <w:gridCol w:w="1468"/>
      </w:tblGrid>
      <w:tr>
        <w:trPr>
          <w:trHeight w:val="895" w:hRule="atLeast"/>
        </w:trPr>
        <w:tc>
          <w:tcPr>
            <w:tcW w:w="2448" w:type="dxa"/>
          </w:tcPr>
          <w:p>
            <w:pPr>
              <w:pStyle w:val="TableParagraph"/>
              <w:rPr>
                <w:rFonts w:ascii="Times New Roman"/>
                <w:sz w:val="16"/>
              </w:rPr>
            </w:pPr>
          </w:p>
        </w:tc>
        <w:tc>
          <w:tcPr>
            <w:tcW w:w="1020" w:type="dxa"/>
            <w:tcBorders>
              <w:right w:val="single" w:sz="8" w:space="0" w:color="000000"/>
            </w:tcBorders>
          </w:tcPr>
          <w:p>
            <w:pPr>
              <w:pStyle w:val="TableParagraph"/>
              <w:rPr>
                <w:b/>
                <w:sz w:val="20"/>
              </w:rPr>
            </w:pPr>
          </w:p>
          <w:p>
            <w:pPr>
              <w:pStyle w:val="TableParagraph"/>
              <w:spacing w:before="1"/>
              <w:rPr>
                <w:b/>
                <w:sz w:val="20"/>
              </w:rPr>
            </w:pPr>
          </w:p>
          <w:p>
            <w:pPr>
              <w:pStyle w:val="TableParagraph"/>
              <w:ind w:left="277"/>
              <w:rPr>
                <w:sz w:val="18"/>
              </w:rPr>
            </w:pPr>
            <w:r>
              <w:rPr>
                <w:sz w:val="18"/>
              </w:rPr>
              <w:t>Value</w:t>
            </w:r>
          </w:p>
        </w:tc>
        <w:tc>
          <w:tcPr>
            <w:tcW w:w="1020" w:type="dxa"/>
            <w:tcBorders>
              <w:left w:val="single" w:sz="8" w:space="0" w:color="000000"/>
              <w:right w:val="single" w:sz="8" w:space="0" w:color="000000"/>
            </w:tcBorders>
          </w:tcPr>
          <w:p>
            <w:pPr>
              <w:pStyle w:val="TableParagraph"/>
              <w:rPr>
                <w:b/>
                <w:sz w:val="20"/>
              </w:rPr>
            </w:pPr>
          </w:p>
          <w:p>
            <w:pPr>
              <w:pStyle w:val="TableParagraph"/>
              <w:spacing w:before="1"/>
              <w:rPr>
                <w:b/>
                <w:sz w:val="20"/>
              </w:rPr>
            </w:pPr>
          </w:p>
          <w:p>
            <w:pPr>
              <w:pStyle w:val="TableParagraph"/>
              <w:ind w:left="423" w:right="385"/>
              <w:jc w:val="center"/>
              <w:rPr>
                <w:sz w:val="18"/>
              </w:rPr>
            </w:pPr>
            <w:r>
              <w:rPr>
                <w:sz w:val="18"/>
              </w:rPr>
              <w:t>df</w:t>
            </w:r>
          </w:p>
        </w:tc>
        <w:tc>
          <w:tcPr>
            <w:tcW w:w="1466" w:type="dxa"/>
            <w:tcBorders>
              <w:left w:val="single" w:sz="8" w:space="0" w:color="000000"/>
              <w:right w:val="single" w:sz="8" w:space="0" w:color="000000"/>
            </w:tcBorders>
          </w:tcPr>
          <w:p>
            <w:pPr>
              <w:pStyle w:val="TableParagraph"/>
              <w:spacing w:line="372" w:lineRule="auto" w:before="140"/>
              <w:ind w:left="496" w:right="69" w:hanging="370"/>
              <w:rPr>
                <w:sz w:val="18"/>
              </w:rPr>
            </w:pPr>
            <w:r>
              <w:rPr>
                <w:sz w:val="18"/>
              </w:rPr>
              <w:t>Asymp. Sig. (2- sided)</w:t>
            </w:r>
          </w:p>
        </w:tc>
        <w:tc>
          <w:tcPr>
            <w:tcW w:w="1468" w:type="dxa"/>
            <w:tcBorders>
              <w:left w:val="single" w:sz="8" w:space="0" w:color="000000"/>
              <w:right w:val="single" w:sz="8" w:space="0" w:color="000000"/>
            </w:tcBorders>
          </w:tcPr>
          <w:p>
            <w:pPr>
              <w:pStyle w:val="TableParagraph"/>
              <w:spacing w:line="372" w:lineRule="auto" w:before="140"/>
              <w:ind w:left="499" w:right="144" w:hanging="296"/>
              <w:rPr>
                <w:sz w:val="18"/>
              </w:rPr>
            </w:pPr>
            <w:r>
              <w:rPr>
                <w:sz w:val="18"/>
              </w:rPr>
              <w:t>Exact Sig. (2- sided)</w:t>
            </w:r>
          </w:p>
        </w:tc>
        <w:tc>
          <w:tcPr>
            <w:tcW w:w="1468" w:type="dxa"/>
            <w:tcBorders>
              <w:left w:val="single" w:sz="8" w:space="0" w:color="000000"/>
            </w:tcBorders>
          </w:tcPr>
          <w:p>
            <w:pPr>
              <w:pStyle w:val="TableParagraph"/>
              <w:spacing w:line="372" w:lineRule="auto" w:before="140"/>
              <w:ind w:left="497" w:right="134" w:hanging="296"/>
              <w:rPr>
                <w:sz w:val="18"/>
              </w:rPr>
            </w:pPr>
            <w:r>
              <w:rPr>
                <w:sz w:val="18"/>
              </w:rPr>
              <w:t>Exact Sig. (1- sided)</w:t>
            </w:r>
          </w:p>
        </w:tc>
      </w:tr>
      <w:tr>
        <w:trPr>
          <w:trHeight w:val="536" w:hRule="atLeast"/>
        </w:trPr>
        <w:tc>
          <w:tcPr>
            <w:tcW w:w="2448" w:type="dxa"/>
            <w:tcBorders>
              <w:bottom w:val="nil"/>
            </w:tcBorders>
          </w:tcPr>
          <w:p>
            <w:pPr>
              <w:pStyle w:val="TableParagraph"/>
              <w:spacing w:before="140"/>
              <w:ind w:left="25"/>
              <w:rPr>
                <w:sz w:val="18"/>
              </w:rPr>
            </w:pPr>
            <w:r>
              <w:rPr>
                <w:sz w:val="18"/>
              </w:rPr>
              <w:t>Pearson Chi-Square</w:t>
            </w:r>
          </w:p>
        </w:tc>
        <w:tc>
          <w:tcPr>
            <w:tcW w:w="1020" w:type="dxa"/>
            <w:tcBorders>
              <w:bottom w:val="nil"/>
              <w:right w:val="single" w:sz="8" w:space="0" w:color="000000"/>
            </w:tcBorders>
          </w:tcPr>
          <w:p>
            <w:pPr>
              <w:pStyle w:val="TableParagraph"/>
              <w:spacing w:before="140"/>
              <w:ind w:right="-15"/>
              <w:jc w:val="right"/>
              <w:rPr>
                <w:sz w:val="18"/>
              </w:rPr>
            </w:pPr>
            <w:r>
              <w:rPr>
                <w:sz w:val="18"/>
              </w:rPr>
              <w:t>10.714</w:t>
            </w:r>
            <w:r>
              <w:rPr>
                <w:sz w:val="18"/>
                <w:vertAlign w:val="superscript"/>
              </w:rPr>
              <w:t>a</w:t>
            </w:r>
          </w:p>
        </w:tc>
        <w:tc>
          <w:tcPr>
            <w:tcW w:w="1020" w:type="dxa"/>
            <w:tcBorders>
              <w:left w:val="single" w:sz="8" w:space="0" w:color="000000"/>
              <w:bottom w:val="nil"/>
              <w:right w:val="single" w:sz="8" w:space="0" w:color="000000"/>
            </w:tcBorders>
          </w:tcPr>
          <w:p>
            <w:pPr>
              <w:pStyle w:val="TableParagraph"/>
              <w:spacing w:before="140"/>
              <w:jc w:val="right"/>
              <w:rPr>
                <w:sz w:val="18"/>
              </w:rPr>
            </w:pPr>
            <w:r>
              <w:rPr>
                <w:w w:val="99"/>
                <w:sz w:val="18"/>
              </w:rPr>
              <w:t>1</w:t>
            </w:r>
          </w:p>
        </w:tc>
        <w:tc>
          <w:tcPr>
            <w:tcW w:w="1466"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.001</w:t>
            </w:r>
          </w:p>
        </w:tc>
        <w:tc>
          <w:tcPr>
            <w:tcW w:w="1468" w:type="dxa"/>
            <w:tcBorders>
              <w:left w:val="single" w:sz="8" w:space="0" w:color="000000"/>
              <w:bottom w:val="nil"/>
              <w:right w:val="single" w:sz="8" w:space="0" w:color="000000"/>
            </w:tcBorders>
          </w:tcPr>
          <w:p>
            <w:pPr>
              <w:pStyle w:val="TableParagraph"/>
              <w:rPr>
                <w:rFonts w:ascii="Times New Roman"/>
                <w:sz w:val="16"/>
              </w:rPr>
            </w:pPr>
          </w:p>
        </w:tc>
        <w:tc>
          <w:tcPr>
            <w:tcW w:w="1468" w:type="dxa"/>
            <w:tcBorders>
              <w:left w:val="single" w:sz="8" w:space="0" w:color="000000"/>
              <w:bottom w:val="nil"/>
            </w:tcBorders>
          </w:tcPr>
          <w:p>
            <w:pPr>
              <w:pStyle w:val="TableParagraph"/>
              <w:rPr>
                <w:rFonts w:ascii="Times New Roman"/>
                <w:sz w:val="16"/>
              </w:rPr>
            </w:pPr>
          </w:p>
        </w:tc>
      </w:tr>
      <w:tr>
        <w:trPr>
          <w:trHeight w:val="579" w:hRule="atLeast"/>
        </w:trPr>
        <w:tc>
          <w:tcPr>
            <w:tcW w:w="2448" w:type="dxa"/>
            <w:tcBorders>
              <w:top w:val="nil"/>
              <w:bottom w:val="nil"/>
            </w:tcBorders>
          </w:tcPr>
          <w:p>
            <w:pPr>
              <w:pStyle w:val="TableParagraph"/>
              <w:spacing w:before="184"/>
              <w:ind w:left="25"/>
              <w:rPr>
                <w:sz w:val="18"/>
              </w:rPr>
            </w:pPr>
            <w:r>
              <w:rPr>
                <w:sz w:val="18"/>
              </w:rPr>
              <w:t>Continuity Correction</w:t>
            </w:r>
            <w:r>
              <w:rPr>
                <w:sz w:val="18"/>
                <w:vertAlign w:val="superscript"/>
              </w:rPr>
              <w:t>b</w:t>
            </w:r>
          </w:p>
        </w:tc>
        <w:tc>
          <w:tcPr>
            <w:tcW w:w="1020"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8.679</w:t>
            </w:r>
          </w:p>
        </w:tc>
        <w:tc>
          <w:tcPr>
            <w:tcW w:w="1020"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9"/>
                <w:sz w:val="18"/>
              </w:rPr>
              <w:t>1</w:t>
            </w:r>
          </w:p>
        </w:tc>
        <w:tc>
          <w:tcPr>
            <w:tcW w:w="1466"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.003</w:t>
            </w:r>
          </w:p>
        </w:tc>
        <w:tc>
          <w:tcPr>
            <w:tcW w:w="1468"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tcBorders>
          </w:tcPr>
          <w:p>
            <w:pPr>
              <w:pStyle w:val="TableParagraph"/>
              <w:rPr>
                <w:rFonts w:ascii="Times New Roman"/>
                <w:sz w:val="16"/>
              </w:rPr>
            </w:pPr>
          </w:p>
        </w:tc>
      </w:tr>
      <w:tr>
        <w:trPr>
          <w:trHeight w:val="579" w:hRule="atLeast"/>
        </w:trPr>
        <w:tc>
          <w:tcPr>
            <w:tcW w:w="2448" w:type="dxa"/>
            <w:tcBorders>
              <w:top w:val="nil"/>
              <w:bottom w:val="nil"/>
            </w:tcBorders>
          </w:tcPr>
          <w:p>
            <w:pPr>
              <w:pStyle w:val="TableParagraph"/>
              <w:spacing w:before="10"/>
              <w:rPr>
                <w:b/>
                <w:sz w:val="15"/>
              </w:rPr>
            </w:pPr>
          </w:p>
          <w:p>
            <w:pPr>
              <w:pStyle w:val="TableParagraph"/>
              <w:ind w:left="25"/>
              <w:rPr>
                <w:sz w:val="18"/>
              </w:rPr>
            </w:pPr>
            <w:r>
              <w:rPr>
                <w:sz w:val="18"/>
              </w:rPr>
              <w:t>Likelihood Ratio</w:t>
            </w:r>
          </w:p>
        </w:tc>
        <w:tc>
          <w:tcPr>
            <w:tcW w:w="1020" w:type="dxa"/>
            <w:tcBorders>
              <w:top w:val="nil"/>
              <w:bottom w:val="nil"/>
              <w:right w:val="single" w:sz="8" w:space="0" w:color="000000"/>
            </w:tcBorders>
          </w:tcPr>
          <w:p>
            <w:pPr>
              <w:pStyle w:val="TableParagraph"/>
              <w:spacing w:before="10"/>
              <w:rPr>
                <w:b/>
                <w:sz w:val="15"/>
              </w:rPr>
            </w:pPr>
          </w:p>
          <w:p>
            <w:pPr>
              <w:pStyle w:val="TableParagraph"/>
              <w:ind w:right="-15"/>
              <w:jc w:val="right"/>
              <w:rPr>
                <w:sz w:val="18"/>
              </w:rPr>
            </w:pPr>
            <w:r>
              <w:rPr>
                <w:sz w:val="18"/>
              </w:rPr>
              <w:t>12.155</w:t>
            </w:r>
          </w:p>
        </w:tc>
        <w:tc>
          <w:tcPr>
            <w:tcW w:w="1020" w:type="dxa"/>
            <w:tcBorders>
              <w:top w:val="nil"/>
              <w:left w:val="single" w:sz="8" w:space="0" w:color="000000"/>
              <w:bottom w:val="nil"/>
              <w:right w:val="single" w:sz="8" w:space="0" w:color="000000"/>
            </w:tcBorders>
          </w:tcPr>
          <w:p>
            <w:pPr>
              <w:pStyle w:val="TableParagraph"/>
              <w:spacing w:before="10"/>
              <w:rPr>
                <w:b/>
                <w:sz w:val="15"/>
              </w:rPr>
            </w:pPr>
          </w:p>
          <w:p>
            <w:pPr>
              <w:pStyle w:val="TableParagraph"/>
              <w:jc w:val="right"/>
              <w:rPr>
                <w:sz w:val="18"/>
              </w:rPr>
            </w:pPr>
            <w:r>
              <w:rPr>
                <w:w w:val="99"/>
                <w:sz w:val="18"/>
              </w:rPr>
              <w:t>1</w:t>
            </w:r>
          </w:p>
        </w:tc>
        <w:tc>
          <w:tcPr>
            <w:tcW w:w="1466" w:type="dxa"/>
            <w:tcBorders>
              <w:top w:val="nil"/>
              <w:left w:val="single" w:sz="8" w:space="0" w:color="000000"/>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.000</w:t>
            </w:r>
          </w:p>
        </w:tc>
        <w:tc>
          <w:tcPr>
            <w:tcW w:w="1468"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tcBorders>
          </w:tcPr>
          <w:p>
            <w:pPr>
              <w:pStyle w:val="TableParagraph"/>
              <w:rPr>
                <w:rFonts w:ascii="Times New Roman"/>
                <w:sz w:val="16"/>
              </w:rPr>
            </w:pPr>
          </w:p>
        </w:tc>
      </w:tr>
      <w:tr>
        <w:trPr>
          <w:trHeight w:val="580" w:hRule="atLeast"/>
        </w:trPr>
        <w:tc>
          <w:tcPr>
            <w:tcW w:w="2448" w:type="dxa"/>
            <w:tcBorders>
              <w:top w:val="nil"/>
              <w:bottom w:val="nil"/>
            </w:tcBorders>
          </w:tcPr>
          <w:p>
            <w:pPr>
              <w:pStyle w:val="TableParagraph"/>
              <w:spacing w:before="11"/>
              <w:rPr>
                <w:b/>
                <w:sz w:val="15"/>
              </w:rPr>
            </w:pPr>
          </w:p>
          <w:p>
            <w:pPr>
              <w:pStyle w:val="TableParagraph"/>
              <w:ind w:left="25"/>
              <w:rPr>
                <w:sz w:val="18"/>
              </w:rPr>
            </w:pPr>
            <w:r>
              <w:rPr>
                <w:sz w:val="18"/>
              </w:rPr>
              <w:t>Fisher's Exact Test</w:t>
            </w:r>
          </w:p>
        </w:tc>
        <w:tc>
          <w:tcPr>
            <w:tcW w:w="1020" w:type="dxa"/>
            <w:tcBorders>
              <w:top w:val="nil"/>
              <w:bottom w:val="nil"/>
              <w:right w:val="single" w:sz="8" w:space="0" w:color="000000"/>
            </w:tcBorders>
          </w:tcPr>
          <w:p>
            <w:pPr>
              <w:pStyle w:val="TableParagraph"/>
              <w:rPr>
                <w:rFonts w:ascii="Times New Roman"/>
                <w:sz w:val="16"/>
              </w:rPr>
            </w:pPr>
          </w:p>
        </w:tc>
        <w:tc>
          <w:tcPr>
            <w:tcW w:w="1020" w:type="dxa"/>
            <w:tcBorders>
              <w:top w:val="nil"/>
              <w:left w:val="single" w:sz="8" w:space="0" w:color="000000"/>
              <w:bottom w:val="nil"/>
              <w:right w:val="single" w:sz="8" w:space="0" w:color="000000"/>
            </w:tcBorders>
          </w:tcPr>
          <w:p>
            <w:pPr>
              <w:pStyle w:val="TableParagraph"/>
              <w:rPr>
                <w:rFonts w:ascii="Times New Roman"/>
                <w:sz w:val="16"/>
              </w:rPr>
            </w:pPr>
          </w:p>
        </w:tc>
        <w:tc>
          <w:tcPr>
            <w:tcW w:w="1466"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.002</w:t>
            </w:r>
          </w:p>
        </w:tc>
        <w:tc>
          <w:tcPr>
            <w:tcW w:w="1468" w:type="dxa"/>
            <w:tcBorders>
              <w:top w:val="nil"/>
              <w:left w:val="single" w:sz="8" w:space="0" w:color="000000"/>
              <w:bottom w:val="nil"/>
            </w:tcBorders>
          </w:tcPr>
          <w:p>
            <w:pPr>
              <w:pStyle w:val="TableParagraph"/>
              <w:spacing w:before="11"/>
              <w:rPr>
                <w:b/>
                <w:sz w:val="15"/>
              </w:rPr>
            </w:pPr>
          </w:p>
          <w:p>
            <w:pPr>
              <w:pStyle w:val="TableParagraph"/>
              <w:ind w:right="-15"/>
              <w:jc w:val="right"/>
              <w:rPr>
                <w:sz w:val="18"/>
              </w:rPr>
            </w:pPr>
            <w:r>
              <w:rPr>
                <w:w w:val="95"/>
                <w:sz w:val="18"/>
              </w:rPr>
              <w:t>.001</w:t>
            </w:r>
          </w:p>
        </w:tc>
      </w:tr>
      <w:tr>
        <w:trPr>
          <w:trHeight w:val="579" w:hRule="atLeast"/>
        </w:trPr>
        <w:tc>
          <w:tcPr>
            <w:tcW w:w="2448" w:type="dxa"/>
            <w:tcBorders>
              <w:top w:val="nil"/>
              <w:bottom w:val="nil"/>
            </w:tcBorders>
          </w:tcPr>
          <w:p>
            <w:pPr>
              <w:pStyle w:val="TableParagraph"/>
              <w:spacing w:before="11"/>
              <w:rPr>
                <w:b/>
                <w:sz w:val="15"/>
              </w:rPr>
            </w:pPr>
          </w:p>
          <w:p>
            <w:pPr>
              <w:pStyle w:val="TableParagraph"/>
              <w:ind w:left="25"/>
              <w:rPr>
                <w:sz w:val="18"/>
              </w:rPr>
            </w:pPr>
            <w:r>
              <w:rPr>
                <w:sz w:val="18"/>
              </w:rPr>
              <w:t>Linear-by-Linear Association</w:t>
            </w:r>
          </w:p>
        </w:tc>
        <w:tc>
          <w:tcPr>
            <w:tcW w:w="1020"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sz w:val="18"/>
              </w:rPr>
              <w:t>10.516</w:t>
            </w:r>
          </w:p>
        </w:tc>
        <w:tc>
          <w:tcPr>
            <w:tcW w:w="1020"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9"/>
                <w:sz w:val="18"/>
              </w:rPr>
              <w:t>1</w:t>
            </w:r>
          </w:p>
        </w:tc>
        <w:tc>
          <w:tcPr>
            <w:tcW w:w="1466"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.001</w:t>
            </w:r>
          </w:p>
        </w:tc>
        <w:tc>
          <w:tcPr>
            <w:tcW w:w="1468"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tcBorders>
          </w:tcPr>
          <w:p>
            <w:pPr>
              <w:pStyle w:val="TableParagraph"/>
              <w:rPr>
                <w:rFonts w:ascii="Times New Roman"/>
                <w:sz w:val="16"/>
              </w:rPr>
            </w:pPr>
          </w:p>
        </w:tc>
      </w:tr>
      <w:tr>
        <w:trPr>
          <w:trHeight w:val="619" w:hRule="atLeast"/>
        </w:trPr>
        <w:tc>
          <w:tcPr>
            <w:tcW w:w="2448" w:type="dxa"/>
            <w:tcBorders>
              <w:top w:val="nil"/>
            </w:tcBorders>
          </w:tcPr>
          <w:p>
            <w:pPr>
              <w:pStyle w:val="TableParagraph"/>
              <w:spacing w:before="10"/>
              <w:rPr>
                <w:b/>
                <w:sz w:val="15"/>
              </w:rPr>
            </w:pPr>
          </w:p>
          <w:p>
            <w:pPr>
              <w:pStyle w:val="TableParagraph"/>
              <w:ind w:left="25"/>
              <w:rPr>
                <w:sz w:val="18"/>
              </w:rPr>
            </w:pPr>
            <w:r>
              <w:rPr>
                <w:sz w:val="18"/>
              </w:rPr>
              <w:t>N of Valid Cases</w:t>
            </w:r>
          </w:p>
        </w:tc>
        <w:tc>
          <w:tcPr>
            <w:tcW w:w="1020" w:type="dxa"/>
            <w:tcBorders>
              <w:top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54</w:t>
            </w:r>
          </w:p>
        </w:tc>
        <w:tc>
          <w:tcPr>
            <w:tcW w:w="1020" w:type="dxa"/>
            <w:tcBorders>
              <w:top w:val="nil"/>
              <w:left w:val="single" w:sz="8" w:space="0" w:color="000000"/>
              <w:right w:val="single" w:sz="8" w:space="0" w:color="000000"/>
            </w:tcBorders>
          </w:tcPr>
          <w:p>
            <w:pPr>
              <w:pStyle w:val="TableParagraph"/>
              <w:rPr>
                <w:rFonts w:ascii="Times New Roman"/>
                <w:sz w:val="16"/>
              </w:rPr>
            </w:pPr>
          </w:p>
        </w:tc>
        <w:tc>
          <w:tcPr>
            <w:tcW w:w="1466" w:type="dxa"/>
            <w:tcBorders>
              <w:top w:val="nil"/>
              <w:left w:val="single" w:sz="8" w:space="0" w:color="000000"/>
              <w:right w:val="single" w:sz="8" w:space="0" w:color="000000"/>
            </w:tcBorders>
          </w:tcPr>
          <w:p>
            <w:pPr>
              <w:pStyle w:val="TableParagraph"/>
              <w:rPr>
                <w:rFonts w:ascii="Times New Roman"/>
                <w:sz w:val="16"/>
              </w:rPr>
            </w:pPr>
          </w:p>
        </w:tc>
        <w:tc>
          <w:tcPr>
            <w:tcW w:w="1468" w:type="dxa"/>
            <w:tcBorders>
              <w:top w:val="nil"/>
              <w:left w:val="single" w:sz="8" w:space="0" w:color="000000"/>
              <w:right w:val="single" w:sz="8" w:space="0" w:color="000000"/>
            </w:tcBorders>
          </w:tcPr>
          <w:p>
            <w:pPr>
              <w:pStyle w:val="TableParagraph"/>
              <w:rPr>
                <w:rFonts w:ascii="Times New Roman"/>
                <w:sz w:val="16"/>
              </w:rPr>
            </w:pPr>
          </w:p>
        </w:tc>
        <w:tc>
          <w:tcPr>
            <w:tcW w:w="1468" w:type="dxa"/>
            <w:tcBorders>
              <w:top w:val="nil"/>
              <w:left w:val="single" w:sz="8" w:space="0" w:color="000000"/>
            </w:tcBorders>
          </w:tcPr>
          <w:p>
            <w:pPr>
              <w:pStyle w:val="TableParagraph"/>
              <w:rPr>
                <w:rFonts w:ascii="Times New Roman"/>
                <w:sz w:val="16"/>
              </w:rPr>
            </w:pPr>
          </w:p>
        </w:tc>
      </w:tr>
    </w:tbl>
    <w:p>
      <w:pPr>
        <w:pStyle w:val="ListParagraph"/>
        <w:numPr>
          <w:ilvl w:val="0"/>
          <w:numId w:val="10"/>
        </w:numPr>
        <w:tabs>
          <w:tab w:pos="819" w:val="left" w:leader="none"/>
        </w:tabs>
        <w:spacing w:line="240" w:lineRule="auto" w:before="112" w:after="0"/>
        <w:ind w:left="818" w:right="0" w:hanging="203"/>
        <w:jc w:val="left"/>
        <w:rPr>
          <w:rFonts w:ascii="Arial"/>
          <w:sz w:val="18"/>
        </w:rPr>
      </w:pPr>
      <w:r>
        <w:rPr>
          <w:rFonts w:ascii="Arial"/>
          <w:sz w:val="18"/>
        </w:rPr>
        <w:t>0 cells (.0%) have expected count less than 5. The minimum expected count is</w:t>
      </w:r>
      <w:r>
        <w:rPr>
          <w:rFonts w:ascii="Arial"/>
          <w:spacing w:val="-11"/>
          <w:sz w:val="18"/>
        </w:rPr>
        <w:t> </w:t>
      </w:r>
      <w:r>
        <w:rPr>
          <w:rFonts w:ascii="Arial"/>
          <w:sz w:val="18"/>
        </w:rPr>
        <w:t>6.00.</w:t>
      </w:r>
    </w:p>
    <w:p>
      <w:pPr>
        <w:pStyle w:val="BodyText"/>
        <w:spacing w:before="3"/>
        <w:rPr>
          <w:rFonts w:ascii="Arial"/>
        </w:rPr>
      </w:pPr>
    </w:p>
    <w:p>
      <w:pPr>
        <w:pStyle w:val="ListParagraph"/>
        <w:numPr>
          <w:ilvl w:val="0"/>
          <w:numId w:val="10"/>
        </w:numPr>
        <w:tabs>
          <w:tab w:pos="819" w:val="left" w:leader="none"/>
        </w:tabs>
        <w:spacing w:line="240" w:lineRule="auto" w:before="95" w:after="0"/>
        <w:ind w:left="818" w:right="0" w:hanging="203"/>
        <w:jc w:val="left"/>
        <w:rPr>
          <w:rFonts w:ascii="Arial"/>
          <w:sz w:val="18"/>
        </w:rPr>
      </w:pPr>
      <w:r>
        <w:rPr>
          <w:rFonts w:ascii="Arial"/>
          <w:sz w:val="18"/>
        </w:rPr>
        <w:t>Computed only for a 2x2</w:t>
      </w:r>
      <w:r>
        <w:rPr>
          <w:rFonts w:ascii="Arial"/>
          <w:spacing w:val="-2"/>
          <w:sz w:val="18"/>
        </w:rPr>
        <w:t> </w:t>
      </w:r>
      <w:r>
        <w:rPr>
          <w:rFonts w:ascii="Arial"/>
          <w:sz w:val="18"/>
        </w:rPr>
        <w:t>table</w:t>
      </w:r>
    </w:p>
    <w:p>
      <w:pPr>
        <w:spacing w:after="0" w:line="240" w:lineRule="auto"/>
        <w:jc w:val="left"/>
        <w:rPr>
          <w:rFonts w:ascii="Arial"/>
          <w:sz w:val="18"/>
        </w:rPr>
        <w:sectPr>
          <w:footerReference w:type="default" r:id="rId56"/>
          <w:pgSz w:w="11900" w:h="16840"/>
          <w:pgMar w:footer="0" w:header="0" w:top="1600" w:bottom="280" w:left="1680" w:right="0"/>
        </w:sectPr>
      </w:pPr>
    </w:p>
    <w:p>
      <w:pPr>
        <w:pStyle w:val="BodyText"/>
        <w:rPr>
          <w:rFonts w:ascii="Arial"/>
          <w:sz w:val="20"/>
        </w:rPr>
      </w:pPr>
    </w:p>
    <w:p>
      <w:pPr>
        <w:pStyle w:val="BodyText"/>
        <w:rPr>
          <w:rFonts w:ascii="Arial"/>
          <w:sz w:val="20"/>
        </w:rPr>
      </w:pPr>
    </w:p>
    <w:p>
      <w:pPr>
        <w:pStyle w:val="BodyText"/>
        <w:spacing w:before="8"/>
        <w:rPr>
          <w:rFonts w:ascii="Arial"/>
          <w:sz w:val="21"/>
        </w:rPr>
      </w:pPr>
    </w:p>
    <w:p>
      <w:pPr>
        <w:spacing w:before="94"/>
        <w:ind w:left="2896" w:right="0" w:firstLine="0"/>
        <w:jc w:val="left"/>
        <w:rPr>
          <w:rFonts w:ascii="Arial"/>
          <w:b/>
          <w:sz w:val="18"/>
        </w:rPr>
      </w:pPr>
      <w:r>
        <w:rPr>
          <w:rFonts w:ascii="Arial"/>
          <w:b/>
          <w:sz w:val="18"/>
        </w:rPr>
        <w:t>Risk Estimate</w:t>
      </w:r>
    </w:p>
    <w:p>
      <w:pPr>
        <w:pStyle w:val="BodyText"/>
        <w:spacing w:before="8"/>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48"/>
        <w:gridCol w:w="1020"/>
        <w:gridCol w:w="1166"/>
        <w:gridCol w:w="1166"/>
      </w:tblGrid>
      <w:tr>
        <w:trPr>
          <w:trHeight w:val="564" w:hRule="atLeast"/>
        </w:trPr>
        <w:tc>
          <w:tcPr>
            <w:tcW w:w="2448" w:type="dxa"/>
            <w:vMerge w:val="restart"/>
          </w:tcPr>
          <w:p>
            <w:pPr>
              <w:pStyle w:val="TableParagraph"/>
              <w:rPr>
                <w:rFonts w:ascii="Times New Roman"/>
                <w:sz w:val="18"/>
              </w:rPr>
            </w:pPr>
          </w:p>
        </w:tc>
        <w:tc>
          <w:tcPr>
            <w:tcW w:w="1020" w:type="dxa"/>
            <w:vMerge w:val="restart"/>
            <w:tcBorders>
              <w:right w:val="single" w:sz="8" w:space="0" w:color="000000"/>
            </w:tcBorders>
          </w:tcPr>
          <w:p>
            <w:pPr>
              <w:pStyle w:val="TableParagraph"/>
              <w:rPr>
                <w:b/>
                <w:sz w:val="20"/>
              </w:rPr>
            </w:pPr>
          </w:p>
          <w:p>
            <w:pPr>
              <w:pStyle w:val="TableParagraph"/>
              <w:rPr>
                <w:b/>
                <w:sz w:val="20"/>
              </w:rPr>
            </w:pPr>
          </w:p>
          <w:p>
            <w:pPr>
              <w:pStyle w:val="TableParagraph"/>
              <w:rPr>
                <w:b/>
                <w:sz w:val="26"/>
              </w:rPr>
            </w:pPr>
          </w:p>
          <w:p>
            <w:pPr>
              <w:pStyle w:val="TableParagraph"/>
              <w:ind w:left="277"/>
              <w:rPr>
                <w:sz w:val="18"/>
              </w:rPr>
            </w:pPr>
            <w:r>
              <w:rPr>
                <w:sz w:val="18"/>
              </w:rPr>
              <w:t>Value</w:t>
            </w:r>
          </w:p>
        </w:tc>
        <w:tc>
          <w:tcPr>
            <w:tcW w:w="2332" w:type="dxa"/>
            <w:gridSpan w:val="2"/>
            <w:tcBorders>
              <w:left w:val="single" w:sz="8" w:space="0" w:color="000000"/>
              <w:bottom w:val="single" w:sz="8" w:space="0" w:color="000000"/>
            </w:tcBorders>
          </w:tcPr>
          <w:p>
            <w:pPr>
              <w:pStyle w:val="TableParagraph"/>
              <w:spacing w:before="140"/>
              <w:ind w:left="193"/>
              <w:rPr>
                <w:sz w:val="18"/>
              </w:rPr>
            </w:pPr>
            <w:r>
              <w:rPr>
                <w:sz w:val="18"/>
              </w:rPr>
              <w:t>95% Confidence Interval</w:t>
            </w:r>
          </w:p>
        </w:tc>
      </w:tr>
      <w:tr>
        <w:trPr>
          <w:trHeight w:val="583" w:hRule="atLeast"/>
        </w:trPr>
        <w:tc>
          <w:tcPr>
            <w:tcW w:w="2448" w:type="dxa"/>
            <w:vMerge/>
            <w:tcBorders>
              <w:top w:val="nil"/>
            </w:tcBorders>
          </w:tcPr>
          <w:p>
            <w:pPr>
              <w:rPr>
                <w:sz w:val="2"/>
                <w:szCs w:val="2"/>
              </w:rPr>
            </w:pPr>
          </w:p>
        </w:tc>
        <w:tc>
          <w:tcPr>
            <w:tcW w:w="1020" w:type="dxa"/>
            <w:vMerge/>
            <w:tcBorders>
              <w:top w:val="nil"/>
              <w:right w:val="single" w:sz="8" w:space="0" w:color="000000"/>
            </w:tcBorders>
          </w:tcPr>
          <w:p>
            <w:pPr>
              <w:rPr>
                <w:sz w:val="2"/>
                <w:szCs w:val="2"/>
              </w:rPr>
            </w:pPr>
          </w:p>
        </w:tc>
        <w:tc>
          <w:tcPr>
            <w:tcW w:w="1166" w:type="dxa"/>
            <w:tcBorders>
              <w:top w:val="single" w:sz="8" w:space="0" w:color="000000"/>
              <w:left w:val="single" w:sz="8" w:space="0" w:color="000000"/>
              <w:right w:val="single" w:sz="8" w:space="0" w:color="000000"/>
            </w:tcBorders>
          </w:tcPr>
          <w:p>
            <w:pPr>
              <w:pStyle w:val="TableParagraph"/>
              <w:spacing w:before="149"/>
              <w:ind w:left="345"/>
              <w:rPr>
                <w:sz w:val="18"/>
              </w:rPr>
            </w:pPr>
            <w:r>
              <w:rPr>
                <w:sz w:val="18"/>
              </w:rPr>
              <w:t>Lower</w:t>
            </w:r>
          </w:p>
        </w:tc>
        <w:tc>
          <w:tcPr>
            <w:tcW w:w="1166" w:type="dxa"/>
            <w:tcBorders>
              <w:top w:val="single" w:sz="8" w:space="0" w:color="000000"/>
              <w:left w:val="single" w:sz="8" w:space="0" w:color="000000"/>
            </w:tcBorders>
          </w:tcPr>
          <w:p>
            <w:pPr>
              <w:pStyle w:val="TableParagraph"/>
              <w:spacing w:before="149"/>
              <w:ind w:left="345"/>
              <w:rPr>
                <w:sz w:val="18"/>
              </w:rPr>
            </w:pPr>
            <w:r>
              <w:rPr>
                <w:sz w:val="18"/>
              </w:rPr>
              <w:t>Upper</w:t>
            </w:r>
          </w:p>
        </w:tc>
      </w:tr>
      <w:tr>
        <w:trPr>
          <w:trHeight w:val="857" w:hRule="atLeast"/>
        </w:trPr>
        <w:tc>
          <w:tcPr>
            <w:tcW w:w="2448" w:type="dxa"/>
            <w:tcBorders>
              <w:bottom w:val="nil"/>
            </w:tcBorders>
          </w:tcPr>
          <w:p>
            <w:pPr>
              <w:pStyle w:val="TableParagraph"/>
              <w:spacing w:line="372" w:lineRule="auto" w:before="140"/>
              <w:ind w:left="25" w:right="-20"/>
              <w:rPr>
                <w:sz w:val="18"/>
              </w:rPr>
            </w:pPr>
            <w:r>
              <w:rPr>
                <w:sz w:val="18"/>
              </w:rPr>
              <w:t>Odds Ratio for kategori frekuensi MP-ASI (&gt; 3 / &lt; =</w:t>
            </w:r>
            <w:r>
              <w:rPr>
                <w:spacing w:val="-8"/>
                <w:sz w:val="18"/>
              </w:rPr>
              <w:t> </w:t>
            </w:r>
            <w:r>
              <w:rPr>
                <w:sz w:val="18"/>
              </w:rPr>
              <w:t>3)</w:t>
            </w:r>
          </w:p>
        </w:tc>
        <w:tc>
          <w:tcPr>
            <w:tcW w:w="1020" w:type="dxa"/>
            <w:tcBorders>
              <w:bottom w:val="nil"/>
              <w:right w:val="single" w:sz="8" w:space="0" w:color="000000"/>
            </w:tcBorders>
          </w:tcPr>
          <w:p>
            <w:pPr>
              <w:pStyle w:val="TableParagraph"/>
              <w:spacing w:before="140"/>
              <w:ind w:right="-15"/>
              <w:jc w:val="right"/>
              <w:rPr>
                <w:sz w:val="18"/>
              </w:rPr>
            </w:pPr>
            <w:r>
              <w:rPr>
                <w:sz w:val="18"/>
              </w:rPr>
              <w:t>17.875</w:t>
            </w:r>
          </w:p>
        </w:tc>
        <w:tc>
          <w:tcPr>
            <w:tcW w:w="1166"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2.104</w:t>
            </w:r>
          </w:p>
        </w:tc>
        <w:tc>
          <w:tcPr>
            <w:tcW w:w="1166" w:type="dxa"/>
            <w:tcBorders>
              <w:left w:val="single" w:sz="8" w:space="0" w:color="000000"/>
              <w:bottom w:val="nil"/>
            </w:tcBorders>
          </w:tcPr>
          <w:p>
            <w:pPr>
              <w:pStyle w:val="TableParagraph"/>
              <w:spacing w:before="140"/>
              <w:ind w:right="-15"/>
              <w:jc w:val="right"/>
              <w:rPr>
                <w:sz w:val="18"/>
              </w:rPr>
            </w:pPr>
            <w:r>
              <w:rPr>
                <w:sz w:val="18"/>
              </w:rPr>
              <w:t>151.889</w:t>
            </w:r>
          </w:p>
        </w:tc>
      </w:tr>
      <w:tr>
        <w:trPr>
          <w:trHeight w:val="899" w:hRule="atLeast"/>
        </w:trPr>
        <w:tc>
          <w:tcPr>
            <w:tcW w:w="2448" w:type="dxa"/>
            <w:tcBorders>
              <w:top w:val="nil"/>
              <w:bottom w:val="nil"/>
            </w:tcBorders>
          </w:tcPr>
          <w:p>
            <w:pPr>
              <w:pStyle w:val="TableParagraph"/>
              <w:spacing w:before="10"/>
              <w:rPr>
                <w:b/>
                <w:sz w:val="15"/>
              </w:rPr>
            </w:pPr>
          </w:p>
          <w:p>
            <w:pPr>
              <w:pStyle w:val="TableParagraph"/>
              <w:spacing w:line="372" w:lineRule="auto"/>
              <w:ind w:left="25" w:right="121"/>
              <w:rPr>
                <w:sz w:val="18"/>
              </w:rPr>
            </w:pPr>
            <w:r>
              <w:rPr>
                <w:sz w:val="18"/>
              </w:rPr>
              <w:t>For cohort Kej_gz_lbh = gizi lebih</w:t>
            </w:r>
          </w:p>
        </w:tc>
        <w:tc>
          <w:tcPr>
            <w:tcW w:w="1020" w:type="dxa"/>
            <w:tcBorders>
              <w:top w:val="nil"/>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7.429</w:t>
            </w:r>
          </w:p>
        </w:tc>
        <w:tc>
          <w:tcPr>
            <w:tcW w:w="1166" w:type="dxa"/>
            <w:tcBorders>
              <w:top w:val="nil"/>
              <w:left w:val="single" w:sz="8" w:space="0" w:color="000000"/>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1.121</w:t>
            </w:r>
          </w:p>
        </w:tc>
        <w:tc>
          <w:tcPr>
            <w:tcW w:w="1166" w:type="dxa"/>
            <w:tcBorders>
              <w:top w:val="nil"/>
              <w:left w:val="single" w:sz="8" w:space="0" w:color="000000"/>
              <w:bottom w:val="nil"/>
            </w:tcBorders>
          </w:tcPr>
          <w:p>
            <w:pPr>
              <w:pStyle w:val="TableParagraph"/>
              <w:spacing w:before="10"/>
              <w:rPr>
                <w:b/>
                <w:sz w:val="15"/>
              </w:rPr>
            </w:pPr>
          </w:p>
          <w:p>
            <w:pPr>
              <w:pStyle w:val="TableParagraph"/>
              <w:ind w:right="-15"/>
              <w:jc w:val="right"/>
              <w:rPr>
                <w:sz w:val="18"/>
              </w:rPr>
            </w:pPr>
            <w:r>
              <w:rPr>
                <w:sz w:val="18"/>
              </w:rPr>
              <w:t>49.244</w:t>
            </w:r>
          </w:p>
        </w:tc>
      </w:tr>
      <w:tr>
        <w:trPr>
          <w:trHeight w:val="899" w:hRule="atLeast"/>
        </w:trPr>
        <w:tc>
          <w:tcPr>
            <w:tcW w:w="2448" w:type="dxa"/>
            <w:tcBorders>
              <w:top w:val="nil"/>
              <w:bottom w:val="nil"/>
            </w:tcBorders>
          </w:tcPr>
          <w:p>
            <w:pPr>
              <w:pStyle w:val="TableParagraph"/>
              <w:spacing w:before="10"/>
              <w:rPr>
                <w:b/>
                <w:sz w:val="15"/>
              </w:rPr>
            </w:pPr>
          </w:p>
          <w:p>
            <w:pPr>
              <w:pStyle w:val="TableParagraph"/>
              <w:spacing w:line="372" w:lineRule="auto"/>
              <w:ind w:left="25" w:right="441"/>
              <w:rPr>
                <w:sz w:val="18"/>
              </w:rPr>
            </w:pPr>
            <w:r>
              <w:rPr>
                <w:sz w:val="18"/>
              </w:rPr>
              <w:t>For cohort Kej_gz_lbh = normal</w:t>
            </w:r>
          </w:p>
        </w:tc>
        <w:tc>
          <w:tcPr>
            <w:tcW w:w="1020" w:type="dxa"/>
            <w:tcBorders>
              <w:top w:val="nil"/>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.416</w:t>
            </w:r>
          </w:p>
        </w:tc>
        <w:tc>
          <w:tcPr>
            <w:tcW w:w="1166" w:type="dxa"/>
            <w:tcBorders>
              <w:top w:val="nil"/>
              <w:left w:val="single" w:sz="8" w:space="0" w:color="000000"/>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.273</w:t>
            </w:r>
          </w:p>
        </w:tc>
        <w:tc>
          <w:tcPr>
            <w:tcW w:w="1166" w:type="dxa"/>
            <w:tcBorders>
              <w:top w:val="nil"/>
              <w:left w:val="single" w:sz="8" w:space="0" w:color="000000"/>
              <w:bottom w:val="nil"/>
            </w:tcBorders>
          </w:tcPr>
          <w:p>
            <w:pPr>
              <w:pStyle w:val="TableParagraph"/>
              <w:spacing w:before="10"/>
              <w:rPr>
                <w:b/>
                <w:sz w:val="15"/>
              </w:rPr>
            </w:pPr>
          </w:p>
          <w:p>
            <w:pPr>
              <w:pStyle w:val="TableParagraph"/>
              <w:ind w:right="-15"/>
              <w:jc w:val="right"/>
              <w:rPr>
                <w:sz w:val="18"/>
              </w:rPr>
            </w:pPr>
            <w:r>
              <w:rPr>
                <w:w w:val="95"/>
                <w:sz w:val="18"/>
              </w:rPr>
              <w:t>.634</w:t>
            </w:r>
          </w:p>
        </w:tc>
      </w:tr>
      <w:tr>
        <w:trPr>
          <w:trHeight w:val="619" w:hRule="atLeast"/>
        </w:trPr>
        <w:tc>
          <w:tcPr>
            <w:tcW w:w="2448" w:type="dxa"/>
            <w:tcBorders>
              <w:top w:val="nil"/>
            </w:tcBorders>
          </w:tcPr>
          <w:p>
            <w:pPr>
              <w:pStyle w:val="TableParagraph"/>
              <w:spacing w:before="10"/>
              <w:rPr>
                <w:b/>
                <w:sz w:val="15"/>
              </w:rPr>
            </w:pPr>
          </w:p>
          <w:p>
            <w:pPr>
              <w:pStyle w:val="TableParagraph"/>
              <w:ind w:left="25"/>
              <w:rPr>
                <w:sz w:val="18"/>
              </w:rPr>
            </w:pPr>
            <w:r>
              <w:rPr>
                <w:sz w:val="18"/>
              </w:rPr>
              <w:t>N of Valid Cases</w:t>
            </w:r>
          </w:p>
        </w:tc>
        <w:tc>
          <w:tcPr>
            <w:tcW w:w="1020" w:type="dxa"/>
            <w:tcBorders>
              <w:top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54</w:t>
            </w:r>
          </w:p>
        </w:tc>
        <w:tc>
          <w:tcPr>
            <w:tcW w:w="1166" w:type="dxa"/>
            <w:tcBorders>
              <w:top w:val="nil"/>
              <w:left w:val="single" w:sz="8" w:space="0" w:color="000000"/>
              <w:right w:val="single" w:sz="8" w:space="0" w:color="000000"/>
            </w:tcBorders>
          </w:tcPr>
          <w:p>
            <w:pPr>
              <w:pStyle w:val="TableParagraph"/>
              <w:rPr>
                <w:rFonts w:ascii="Times New Roman"/>
                <w:sz w:val="18"/>
              </w:rPr>
            </w:pPr>
          </w:p>
        </w:tc>
        <w:tc>
          <w:tcPr>
            <w:tcW w:w="1166" w:type="dxa"/>
            <w:tcBorders>
              <w:top w:val="nil"/>
              <w:left w:val="single" w:sz="8" w:space="0" w:color="000000"/>
            </w:tcBorders>
          </w:tcPr>
          <w:p>
            <w:pPr>
              <w:pStyle w:val="TableParagraph"/>
              <w:rPr>
                <w:rFonts w:ascii="Times New Roman"/>
                <w:sz w:val="18"/>
              </w:rPr>
            </w:pPr>
          </w:p>
        </w:tc>
      </w:tr>
    </w:tbl>
    <w:p>
      <w:pPr>
        <w:pStyle w:val="BodyText"/>
        <w:rPr>
          <w:rFonts w:ascii="Arial"/>
          <w:b/>
          <w:sz w:val="20"/>
        </w:rPr>
      </w:pPr>
    </w:p>
    <w:p>
      <w:pPr>
        <w:pStyle w:val="BodyText"/>
        <w:rPr>
          <w:rFonts w:ascii="Arial"/>
          <w:b/>
          <w:sz w:val="20"/>
        </w:rPr>
      </w:pPr>
    </w:p>
    <w:p>
      <w:pPr>
        <w:pStyle w:val="Heading3"/>
        <w:numPr>
          <w:ilvl w:val="0"/>
          <w:numId w:val="8"/>
        </w:numPr>
        <w:tabs>
          <w:tab w:pos="1015" w:val="left" w:leader="none"/>
          <w:tab w:pos="1016" w:val="left" w:leader="none"/>
        </w:tabs>
        <w:spacing w:line="240" w:lineRule="auto" w:before="136" w:after="0"/>
        <w:ind w:left="1015" w:right="2557" w:hanging="428"/>
        <w:jc w:val="left"/>
      </w:pPr>
      <w:r>
        <w:rPr/>
        <w:t>Chi square test waktu pemberian MP-ASI pertama</w:t>
      </w:r>
      <w:r>
        <w:rPr>
          <w:spacing w:val="-23"/>
        </w:rPr>
        <w:t> </w:t>
      </w:r>
      <w:r>
        <w:rPr/>
        <w:t>kali dengan kejadian gizi</w:t>
      </w:r>
      <w:r>
        <w:rPr>
          <w:spacing w:val="-1"/>
        </w:rPr>
        <w:t> </w:t>
      </w:r>
      <w:r>
        <w:rPr/>
        <w:t>lebih</w:t>
      </w:r>
    </w:p>
    <w:p>
      <w:pPr>
        <w:pStyle w:val="BodyText"/>
        <w:rPr>
          <w:rFonts w:ascii="Arial"/>
          <w:b/>
          <w:sz w:val="28"/>
        </w:rPr>
      </w:pPr>
    </w:p>
    <w:p>
      <w:pPr>
        <w:pStyle w:val="BodyText"/>
        <w:rPr>
          <w:rFonts w:ascii="Arial"/>
          <w:b/>
          <w:sz w:val="28"/>
        </w:rPr>
      </w:pPr>
    </w:p>
    <w:p>
      <w:pPr>
        <w:pStyle w:val="BodyText"/>
        <w:rPr>
          <w:rFonts w:ascii="Arial"/>
          <w:b/>
          <w:sz w:val="28"/>
        </w:rPr>
      </w:pPr>
    </w:p>
    <w:p>
      <w:pPr>
        <w:spacing w:before="210"/>
        <w:ind w:left="683" w:right="176" w:firstLine="0"/>
        <w:jc w:val="center"/>
        <w:rPr>
          <w:rFonts w:ascii="Arial"/>
          <w:b/>
          <w:sz w:val="18"/>
        </w:rPr>
      </w:pPr>
      <w:r>
        <w:rPr>
          <w:rFonts w:ascii="Arial"/>
          <w:b/>
          <w:sz w:val="18"/>
        </w:rPr>
        <w:t>Crosstab</w:t>
      </w:r>
    </w:p>
    <w:p>
      <w:pPr>
        <w:pStyle w:val="BodyText"/>
        <w:spacing w:before="6"/>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19"/>
        <w:gridCol w:w="1692"/>
        <w:gridCol w:w="2417"/>
        <w:gridCol w:w="1015"/>
        <w:gridCol w:w="1005"/>
        <w:gridCol w:w="1005"/>
      </w:tblGrid>
      <w:tr>
        <w:trPr>
          <w:trHeight w:val="566" w:hRule="atLeast"/>
        </w:trPr>
        <w:tc>
          <w:tcPr>
            <w:tcW w:w="6528" w:type="dxa"/>
            <w:gridSpan w:val="3"/>
            <w:vMerge w:val="restart"/>
          </w:tcPr>
          <w:p>
            <w:pPr>
              <w:pStyle w:val="TableParagraph"/>
              <w:rPr>
                <w:rFonts w:ascii="Times New Roman"/>
                <w:sz w:val="18"/>
              </w:rPr>
            </w:pPr>
          </w:p>
        </w:tc>
        <w:tc>
          <w:tcPr>
            <w:tcW w:w="2020" w:type="dxa"/>
            <w:gridSpan w:val="2"/>
            <w:tcBorders>
              <w:bottom w:val="single" w:sz="8" w:space="0" w:color="000000"/>
              <w:right w:val="single" w:sz="8" w:space="0" w:color="000000"/>
            </w:tcBorders>
          </w:tcPr>
          <w:p>
            <w:pPr>
              <w:pStyle w:val="TableParagraph"/>
              <w:spacing w:before="140"/>
              <w:ind w:left="560"/>
              <w:rPr>
                <w:sz w:val="18"/>
              </w:rPr>
            </w:pPr>
            <w:r>
              <w:rPr>
                <w:sz w:val="18"/>
              </w:rPr>
              <w:t>Kej_gz_lbh</w:t>
            </w:r>
          </w:p>
        </w:tc>
        <w:tc>
          <w:tcPr>
            <w:tcW w:w="1005" w:type="dxa"/>
            <w:vMerge w:val="restart"/>
            <w:tcBorders>
              <w:left w:val="single" w:sz="8" w:space="0" w:color="000000"/>
            </w:tcBorders>
          </w:tcPr>
          <w:p>
            <w:pPr>
              <w:pStyle w:val="TableParagraph"/>
              <w:rPr>
                <w:b/>
                <w:sz w:val="20"/>
              </w:rPr>
            </w:pPr>
          </w:p>
          <w:p>
            <w:pPr>
              <w:pStyle w:val="TableParagraph"/>
              <w:rPr>
                <w:b/>
                <w:sz w:val="20"/>
              </w:rPr>
            </w:pPr>
          </w:p>
          <w:p>
            <w:pPr>
              <w:pStyle w:val="TableParagraph"/>
              <w:spacing w:before="2"/>
              <w:rPr>
                <w:b/>
                <w:sz w:val="26"/>
              </w:rPr>
            </w:pPr>
          </w:p>
          <w:p>
            <w:pPr>
              <w:pStyle w:val="TableParagraph"/>
              <w:ind w:left="312"/>
              <w:rPr>
                <w:sz w:val="18"/>
              </w:rPr>
            </w:pPr>
            <w:r>
              <w:rPr>
                <w:sz w:val="18"/>
              </w:rPr>
              <w:t>Total</w:t>
            </w:r>
          </w:p>
        </w:tc>
      </w:tr>
      <w:tr>
        <w:trPr>
          <w:trHeight w:val="583" w:hRule="atLeast"/>
        </w:trPr>
        <w:tc>
          <w:tcPr>
            <w:tcW w:w="6528" w:type="dxa"/>
            <w:gridSpan w:val="3"/>
            <w:vMerge/>
            <w:tcBorders>
              <w:top w:val="nil"/>
            </w:tcBorders>
          </w:tcPr>
          <w:p>
            <w:pPr>
              <w:rPr>
                <w:sz w:val="2"/>
                <w:szCs w:val="2"/>
              </w:rPr>
            </w:pPr>
          </w:p>
        </w:tc>
        <w:tc>
          <w:tcPr>
            <w:tcW w:w="1015" w:type="dxa"/>
            <w:tcBorders>
              <w:top w:val="single" w:sz="8" w:space="0" w:color="000000"/>
              <w:right w:val="single" w:sz="8" w:space="0" w:color="000000"/>
            </w:tcBorders>
          </w:tcPr>
          <w:p>
            <w:pPr>
              <w:pStyle w:val="TableParagraph"/>
              <w:spacing w:before="149"/>
              <w:ind w:left="152"/>
              <w:rPr>
                <w:sz w:val="18"/>
              </w:rPr>
            </w:pPr>
            <w:r>
              <w:rPr>
                <w:sz w:val="18"/>
              </w:rPr>
              <w:t>gizi lebih</w:t>
            </w:r>
          </w:p>
        </w:tc>
        <w:tc>
          <w:tcPr>
            <w:tcW w:w="1005" w:type="dxa"/>
            <w:tcBorders>
              <w:top w:val="single" w:sz="8" w:space="0" w:color="000000"/>
              <w:left w:val="single" w:sz="8" w:space="0" w:color="000000"/>
              <w:right w:val="single" w:sz="8" w:space="0" w:color="000000"/>
            </w:tcBorders>
          </w:tcPr>
          <w:p>
            <w:pPr>
              <w:pStyle w:val="TableParagraph"/>
              <w:spacing w:before="149"/>
              <w:ind w:left="234"/>
              <w:rPr>
                <w:sz w:val="18"/>
              </w:rPr>
            </w:pPr>
            <w:r>
              <w:rPr>
                <w:sz w:val="18"/>
              </w:rPr>
              <w:t>normal</w:t>
            </w:r>
          </w:p>
        </w:tc>
        <w:tc>
          <w:tcPr>
            <w:tcW w:w="1005" w:type="dxa"/>
            <w:vMerge/>
            <w:tcBorders>
              <w:top w:val="nil"/>
              <w:left w:val="single" w:sz="8" w:space="0" w:color="000000"/>
            </w:tcBorders>
          </w:tcPr>
          <w:p>
            <w:pPr>
              <w:rPr>
                <w:sz w:val="2"/>
                <w:szCs w:val="2"/>
              </w:rPr>
            </w:pPr>
          </w:p>
        </w:tc>
      </w:tr>
      <w:tr>
        <w:trPr>
          <w:trHeight w:val="1496" w:hRule="atLeast"/>
        </w:trPr>
        <w:tc>
          <w:tcPr>
            <w:tcW w:w="2419" w:type="dxa"/>
            <w:tcBorders>
              <w:bottom w:val="nil"/>
              <w:right w:val="nil"/>
            </w:tcBorders>
          </w:tcPr>
          <w:p>
            <w:pPr>
              <w:pStyle w:val="TableParagraph"/>
              <w:spacing w:line="372" w:lineRule="auto" w:before="140"/>
              <w:ind w:left="25" w:right="120"/>
              <w:rPr>
                <w:sz w:val="18"/>
              </w:rPr>
            </w:pPr>
            <w:r>
              <w:rPr>
                <w:sz w:val="18"/>
              </w:rPr>
              <w:t>Kategori kesesuaian waktu pemberian MP-ASI pertama kali</w:t>
            </w:r>
          </w:p>
        </w:tc>
        <w:tc>
          <w:tcPr>
            <w:tcW w:w="1692" w:type="dxa"/>
            <w:vMerge w:val="restart"/>
            <w:tcBorders>
              <w:left w:val="nil"/>
              <w:bottom w:val="single" w:sz="8" w:space="0" w:color="000000"/>
              <w:right w:val="nil"/>
            </w:tcBorders>
          </w:tcPr>
          <w:p>
            <w:pPr>
              <w:pStyle w:val="TableParagraph"/>
              <w:spacing w:before="140"/>
              <w:ind w:left="48"/>
              <w:rPr>
                <w:sz w:val="18"/>
              </w:rPr>
            </w:pPr>
            <w:r>
              <w:rPr>
                <w:sz w:val="18"/>
              </w:rPr>
              <w:t>sebelum 6 bulan</w:t>
            </w:r>
          </w:p>
        </w:tc>
        <w:tc>
          <w:tcPr>
            <w:tcW w:w="2417" w:type="dxa"/>
            <w:vMerge w:val="restart"/>
            <w:tcBorders>
              <w:left w:val="nil"/>
              <w:bottom w:val="single" w:sz="8" w:space="0" w:color="000000"/>
            </w:tcBorders>
          </w:tcPr>
          <w:p>
            <w:pPr>
              <w:pStyle w:val="TableParagraph"/>
              <w:spacing w:before="140"/>
              <w:ind w:left="48"/>
              <w:rPr>
                <w:sz w:val="18"/>
              </w:rPr>
            </w:pPr>
            <w:r>
              <w:rPr>
                <w:sz w:val="18"/>
              </w:rPr>
              <w:t>Count</w:t>
            </w:r>
          </w:p>
          <w:p>
            <w:pPr>
              <w:pStyle w:val="TableParagraph"/>
              <w:rPr>
                <w:b/>
                <w:sz w:val="20"/>
              </w:rPr>
            </w:pPr>
          </w:p>
          <w:p>
            <w:pPr>
              <w:pStyle w:val="TableParagraph"/>
              <w:spacing w:before="9"/>
              <w:rPr>
                <w:b/>
                <w:sz w:val="15"/>
              </w:rPr>
            </w:pPr>
          </w:p>
          <w:p>
            <w:pPr>
              <w:pStyle w:val="TableParagraph"/>
              <w:spacing w:line="372" w:lineRule="auto"/>
              <w:ind w:left="48" w:right="-25"/>
              <w:rPr>
                <w:sz w:val="18"/>
              </w:rPr>
            </w:pPr>
            <w:r>
              <w:rPr>
                <w:sz w:val="18"/>
              </w:rPr>
              <w:t>% within Kategori kesesuaian waktu pemberian MP-ASI pertama</w:t>
            </w:r>
            <w:r>
              <w:rPr>
                <w:spacing w:val="-3"/>
                <w:sz w:val="18"/>
              </w:rPr>
              <w:t> </w:t>
            </w:r>
            <w:r>
              <w:rPr>
                <w:sz w:val="18"/>
              </w:rPr>
              <w:t>kali</w:t>
            </w:r>
          </w:p>
          <w:p>
            <w:pPr>
              <w:pStyle w:val="TableParagraph"/>
              <w:spacing w:before="10"/>
              <w:rPr>
                <w:b/>
                <w:sz w:val="25"/>
              </w:rPr>
            </w:pPr>
          </w:p>
          <w:p>
            <w:pPr>
              <w:pStyle w:val="TableParagraph"/>
              <w:ind w:left="48"/>
              <w:rPr>
                <w:sz w:val="18"/>
              </w:rPr>
            </w:pPr>
            <w:r>
              <w:rPr>
                <w:sz w:val="18"/>
              </w:rPr>
              <w:t>% within Kej_gz_lbh</w:t>
            </w:r>
          </w:p>
        </w:tc>
        <w:tc>
          <w:tcPr>
            <w:tcW w:w="1015" w:type="dxa"/>
            <w:tcBorders>
              <w:bottom w:val="nil"/>
              <w:right w:val="single" w:sz="8" w:space="0" w:color="000000"/>
            </w:tcBorders>
          </w:tcPr>
          <w:p>
            <w:pPr>
              <w:pStyle w:val="TableParagraph"/>
              <w:spacing w:before="140"/>
              <w:jc w:val="right"/>
              <w:rPr>
                <w:sz w:val="18"/>
              </w:rPr>
            </w:pPr>
            <w:r>
              <w:rPr>
                <w:w w:val="95"/>
                <w:sz w:val="18"/>
              </w:rPr>
              <w:t>18</w:t>
            </w:r>
          </w:p>
          <w:p>
            <w:pPr>
              <w:pStyle w:val="TableParagraph"/>
              <w:rPr>
                <w:b/>
                <w:sz w:val="20"/>
              </w:rPr>
            </w:pPr>
          </w:p>
          <w:p>
            <w:pPr>
              <w:pStyle w:val="TableParagraph"/>
              <w:spacing w:before="9"/>
              <w:rPr>
                <w:b/>
                <w:sz w:val="15"/>
              </w:rPr>
            </w:pPr>
          </w:p>
          <w:p>
            <w:pPr>
              <w:pStyle w:val="TableParagraph"/>
              <w:jc w:val="right"/>
              <w:rPr>
                <w:sz w:val="18"/>
              </w:rPr>
            </w:pPr>
            <w:r>
              <w:rPr>
                <w:spacing w:val="-1"/>
                <w:sz w:val="18"/>
              </w:rPr>
              <w:t>69.2%</w:t>
            </w:r>
          </w:p>
        </w:tc>
        <w:tc>
          <w:tcPr>
            <w:tcW w:w="1005" w:type="dxa"/>
            <w:tcBorders>
              <w:left w:val="single" w:sz="8" w:space="0" w:color="000000"/>
              <w:bottom w:val="nil"/>
              <w:right w:val="single" w:sz="8" w:space="0" w:color="000000"/>
            </w:tcBorders>
          </w:tcPr>
          <w:p>
            <w:pPr>
              <w:pStyle w:val="TableParagraph"/>
              <w:spacing w:before="140"/>
              <w:ind w:right="1"/>
              <w:jc w:val="right"/>
              <w:rPr>
                <w:sz w:val="18"/>
              </w:rPr>
            </w:pPr>
            <w:r>
              <w:rPr>
                <w:w w:val="99"/>
                <w:sz w:val="18"/>
              </w:rPr>
              <w:t>8</w:t>
            </w:r>
          </w:p>
          <w:p>
            <w:pPr>
              <w:pStyle w:val="TableParagraph"/>
              <w:rPr>
                <w:b/>
                <w:sz w:val="20"/>
              </w:rPr>
            </w:pPr>
          </w:p>
          <w:p>
            <w:pPr>
              <w:pStyle w:val="TableParagraph"/>
              <w:spacing w:before="9"/>
              <w:rPr>
                <w:b/>
                <w:sz w:val="15"/>
              </w:rPr>
            </w:pPr>
          </w:p>
          <w:p>
            <w:pPr>
              <w:pStyle w:val="TableParagraph"/>
              <w:ind w:right="-15"/>
              <w:jc w:val="right"/>
              <w:rPr>
                <w:sz w:val="18"/>
              </w:rPr>
            </w:pPr>
            <w:r>
              <w:rPr>
                <w:w w:val="95"/>
                <w:sz w:val="18"/>
              </w:rPr>
              <w:t>30.8%</w:t>
            </w:r>
          </w:p>
        </w:tc>
        <w:tc>
          <w:tcPr>
            <w:tcW w:w="1005" w:type="dxa"/>
            <w:tcBorders>
              <w:left w:val="single" w:sz="8" w:space="0" w:color="000000"/>
              <w:bottom w:val="nil"/>
            </w:tcBorders>
          </w:tcPr>
          <w:p>
            <w:pPr>
              <w:pStyle w:val="TableParagraph"/>
              <w:spacing w:before="140"/>
              <w:ind w:right="-29"/>
              <w:jc w:val="right"/>
              <w:rPr>
                <w:sz w:val="18"/>
              </w:rPr>
            </w:pPr>
            <w:r>
              <w:rPr>
                <w:w w:val="95"/>
                <w:sz w:val="18"/>
              </w:rPr>
              <w:t>26</w:t>
            </w:r>
          </w:p>
          <w:p>
            <w:pPr>
              <w:pStyle w:val="TableParagraph"/>
              <w:rPr>
                <w:b/>
                <w:sz w:val="20"/>
              </w:rPr>
            </w:pPr>
          </w:p>
          <w:p>
            <w:pPr>
              <w:pStyle w:val="TableParagraph"/>
              <w:spacing w:before="9"/>
              <w:rPr>
                <w:b/>
                <w:sz w:val="15"/>
              </w:rPr>
            </w:pPr>
          </w:p>
          <w:p>
            <w:pPr>
              <w:pStyle w:val="TableParagraph"/>
              <w:ind w:right="-29"/>
              <w:jc w:val="right"/>
              <w:rPr>
                <w:sz w:val="18"/>
              </w:rPr>
            </w:pPr>
            <w:r>
              <w:rPr>
                <w:spacing w:val="-1"/>
                <w:sz w:val="18"/>
              </w:rPr>
              <w:t>100.0%</w:t>
            </w:r>
          </w:p>
        </w:tc>
      </w:tr>
      <w:tr>
        <w:trPr>
          <w:trHeight w:val="942" w:hRule="atLeast"/>
        </w:trPr>
        <w:tc>
          <w:tcPr>
            <w:tcW w:w="2419" w:type="dxa"/>
            <w:tcBorders>
              <w:top w:val="nil"/>
              <w:bottom w:val="nil"/>
              <w:right w:val="nil"/>
            </w:tcBorders>
          </w:tcPr>
          <w:p>
            <w:pPr>
              <w:pStyle w:val="TableParagraph"/>
              <w:rPr>
                <w:rFonts w:ascii="Times New Roman"/>
                <w:sz w:val="18"/>
              </w:rPr>
            </w:pPr>
          </w:p>
        </w:tc>
        <w:tc>
          <w:tcPr>
            <w:tcW w:w="1692" w:type="dxa"/>
            <w:vMerge/>
            <w:tcBorders>
              <w:top w:val="nil"/>
              <w:left w:val="nil"/>
              <w:bottom w:val="single" w:sz="8" w:space="0" w:color="000000"/>
              <w:right w:val="nil"/>
            </w:tcBorders>
          </w:tcPr>
          <w:p>
            <w:pPr>
              <w:rPr>
                <w:sz w:val="2"/>
                <w:szCs w:val="2"/>
              </w:rPr>
            </w:pPr>
          </w:p>
        </w:tc>
        <w:tc>
          <w:tcPr>
            <w:tcW w:w="2417" w:type="dxa"/>
            <w:vMerge/>
            <w:tcBorders>
              <w:top w:val="nil"/>
              <w:left w:val="nil"/>
              <w:bottom w:val="single" w:sz="8" w:space="0" w:color="000000"/>
            </w:tcBorders>
          </w:tcPr>
          <w:p>
            <w:pPr>
              <w:rPr>
                <w:sz w:val="2"/>
                <w:szCs w:val="2"/>
              </w:rPr>
            </w:pPr>
          </w:p>
        </w:tc>
        <w:tc>
          <w:tcPr>
            <w:tcW w:w="1015" w:type="dxa"/>
            <w:tcBorders>
              <w:top w:val="nil"/>
              <w:bottom w:val="single" w:sz="8" w:space="0" w:color="000000"/>
              <w:right w:val="single" w:sz="8" w:space="0" w:color="000000"/>
            </w:tcBorders>
          </w:tcPr>
          <w:p>
            <w:pPr>
              <w:pStyle w:val="TableParagraph"/>
              <w:rPr>
                <w:b/>
                <w:sz w:val="20"/>
              </w:rPr>
            </w:pPr>
          </w:p>
          <w:p>
            <w:pPr>
              <w:pStyle w:val="TableParagraph"/>
              <w:spacing w:before="8"/>
              <w:rPr>
                <w:b/>
                <w:sz w:val="23"/>
              </w:rPr>
            </w:pPr>
          </w:p>
          <w:p>
            <w:pPr>
              <w:pStyle w:val="TableParagraph"/>
              <w:jc w:val="right"/>
              <w:rPr>
                <w:sz w:val="18"/>
              </w:rPr>
            </w:pPr>
            <w:r>
              <w:rPr>
                <w:w w:val="95"/>
                <w:sz w:val="18"/>
              </w:rPr>
              <w:t>66.7%</w:t>
            </w:r>
          </w:p>
        </w:tc>
        <w:tc>
          <w:tcPr>
            <w:tcW w:w="1005" w:type="dxa"/>
            <w:tcBorders>
              <w:top w:val="nil"/>
              <w:left w:val="single" w:sz="8" w:space="0" w:color="000000"/>
              <w:bottom w:val="single" w:sz="8" w:space="0" w:color="000000"/>
              <w:right w:val="single" w:sz="8" w:space="0" w:color="000000"/>
            </w:tcBorders>
          </w:tcPr>
          <w:p>
            <w:pPr>
              <w:pStyle w:val="TableParagraph"/>
              <w:rPr>
                <w:b/>
                <w:sz w:val="20"/>
              </w:rPr>
            </w:pPr>
          </w:p>
          <w:p>
            <w:pPr>
              <w:pStyle w:val="TableParagraph"/>
              <w:spacing w:before="8"/>
              <w:rPr>
                <w:b/>
                <w:sz w:val="23"/>
              </w:rPr>
            </w:pPr>
          </w:p>
          <w:p>
            <w:pPr>
              <w:pStyle w:val="TableParagraph"/>
              <w:ind w:right="-15"/>
              <w:jc w:val="right"/>
              <w:rPr>
                <w:sz w:val="18"/>
              </w:rPr>
            </w:pPr>
            <w:r>
              <w:rPr>
                <w:w w:val="95"/>
                <w:sz w:val="18"/>
              </w:rPr>
              <w:t>29.6%</w:t>
            </w:r>
          </w:p>
        </w:tc>
        <w:tc>
          <w:tcPr>
            <w:tcW w:w="1005" w:type="dxa"/>
            <w:tcBorders>
              <w:top w:val="nil"/>
              <w:left w:val="single" w:sz="8" w:space="0" w:color="000000"/>
              <w:bottom w:val="single" w:sz="8" w:space="0" w:color="000000"/>
            </w:tcBorders>
          </w:tcPr>
          <w:p>
            <w:pPr>
              <w:pStyle w:val="TableParagraph"/>
              <w:rPr>
                <w:b/>
                <w:sz w:val="20"/>
              </w:rPr>
            </w:pPr>
          </w:p>
          <w:p>
            <w:pPr>
              <w:pStyle w:val="TableParagraph"/>
              <w:spacing w:before="8"/>
              <w:rPr>
                <w:b/>
                <w:sz w:val="23"/>
              </w:rPr>
            </w:pPr>
          </w:p>
          <w:p>
            <w:pPr>
              <w:pStyle w:val="TableParagraph"/>
              <w:ind w:right="-29"/>
              <w:jc w:val="right"/>
              <w:rPr>
                <w:sz w:val="18"/>
              </w:rPr>
            </w:pPr>
            <w:r>
              <w:rPr>
                <w:w w:val="95"/>
                <w:sz w:val="18"/>
              </w:rPr>
              <w:t>48.1%</w:t>
            </w:r>
          </w:p>
        </w:tc>
      </w:tr>
      <w:tr>
        <w:trPr>
          <w:trHeight w:val="599" w:hRule="atLeast"/>
        </w:trPr>
        <w:tc>
          <w:tcPr>
            <w:tcW w:w="2419" w:type="dxa"/>
            <w:tcBorders>
              <w:top w:val="nil"/>
              <w:bottom w:val="single" w:sz="8" w:space="0" w:color="000000"/>
              <w:right w:val="nil"/>
            </w:tcBorders>
          </w:tcPr>
          <w:p>
            <w:pPr>
              <w:pStyle w:val="TableParagraph"/>
              <w:rPr>
                <w:rFonts w:ascii="Times New Roman"/>
                <w:sz w:val="18"/>
              </w:rPr>
            </w:pPr>
          </w:p>
        </w:tc>
        <w:tc>
          <w:tcPr>
            <w:tcW w:w="1692" w:type="dxa"/>
            <w:tcBorders>
              <w:top w:val="single" w:sz="8" w:space="0" w:color="000000"/>
              <w:left w:val="nil"/>
              <w:bottom w:val="single" w:sz="8" w:space="0" w:color="000000"/>
              <w:right w:val="nil"/>
            </w:tcBorders>
          </w:tcPr>
          <w:p>
            <w:pPr>
              <w:pStyle w:val="TableParagraph"/>
              <w:spacing w:before="162"/>
              <w:ind w:left="48"/>
              <w:rPr>
                <w:sz w:val="18"/>
              </w:rPr>
            </w:pPr>
            <w:r>
              <w:rPr>
                <w:sz w:val="18"/>
              </w:rPr>
              <w:t>setelah 6 bulan</w:t>
            </w:r>
          </w:p>
        </w:tc>
        <w:tc>
          <w:tcPr>
            <w:tcW w:w="2417" w:type="dxa"/>
            <w:tcBorders>
              <w:top w:val="single" w:sz="8" w:space="0" w:color="000000"/>
              <w:left w:val="nil"/>
              <w:bottom w:val="nil"/>
            </w:tcBorders>
          </w:tcPr>
          <w:p>
            <w:pPr>
              <w:pStyle w:val="TableParagraph"/>
              <w:spacing w:before="162"/>
              <w:ind w:left="48"/>
              <w:rPr>
                <w:sz w:val="18"/>
              </w:rPr>
            </w:pPr>
            <w:r>
              <w:rPr>
                <w:sz w:val="18"/>
              </w:rPr>
              <w:t>Count</w:t>
            </w:r>
          </w:p>
        </w:tc>
        <w:tc>
          <w:tcPr>
            <w:tcW w:w="1015" w:type="dxa"/>
            <w:tcBorders>
              <w:top w:val="single" w:sz="8" w:space="0" w:color="000000"/>
              <w:bottom w:val="nil"/>
              <w:right w:val="single" w:sz="8" w:space="0" w:color="000000"/>
            </w:tcBorders>
          </w:tcPr>
          <w:p>
            <w:pPr>
              <w:pStyle w:val="TableParagraph"/>
              <w:spacing w:before="162"/>
              <w:jc w:val="right"/>
              <w:rPr>
                <w:sz w:val="18"/>
              </w:rPr>
            </w:pPr>
            <w:r>
              <w:rPr>
                <w:w w:val="99"/>
                <w:sz w:val="18"/>
              </w:rPr>
              <w:t>9</w:t>
            </w:r>
          </w:p>
        </w:tc>
        <w:tc>
          <w:tcPr>
            <w:tcW w:w="1005" w:type="dxa"/>
            <w:tcBorders>
              <w:top w:val="single" w:sz="8" w:space="0" w:color="000000"/>
              <w:left w:val="single" w:sz="8" w:space="0" w:color="000000"/>
              <w:bottom w:val="nil"/>
              <w:right w:val="single" w:sz="8" w:space="0" w:color="000000"/>
            </w:tcBorders>
          </w:tcPr>
          <w:p>
            <w:pPr>
              <w:pStyle w:val="TableParagraph"/>
              <w:spacing w:before="162"/>
              <w:ind w:right="-15"/>
              <w:jc w:val="right"/>
              <w:rPr>
                <w:sz w:val="18"/>
              </w:rPr>
            </w:pPr>
            <w:r>
              <w:rPr>
                <w:w w:val="95"/>
                <w:sz w:val="18"/>
              </w:rPr>
              <w:t>19</w:t>
            </w:r>
          </w:p>
        </w:tc>
        <w:tc>
          <w:tcPr>
            <w:tcW w:w="1005" w:type="dxa"/>
            <w:tcBorders>
              <w:top w:val="single" w:sz="8" w:space="0" w:color="000000"/>
              <w:left w:val="single" w:sz="8" w:space="0" w:color="000000"/>
              <w:bottom w:val="nil"/>
            </w:tcBorders>
          </w:tcPr>
          <w:p>
            <w:pPr>
              <w:pStyle w:val="TableParagraph"/>
              <w:spacing w:before="162"/>
              <w:ind w:right="-29"/>
              <w:jc w:val="right"/>
              <w:rPr>
                <w:sz w:val="18"/>
              </w:rPr>
            </w:pPr>
            <w:r>
              <w:rPr>
                <w:w w:val="95"/>
                <w:sz w:val="18"/>
              </w:rPr>
              <w:t>28</w:t>
            </w:r>
          </w:p>
        </w:tc>
      </w:tr>
    </w:tbl>
    <w:p>
      <w:pPr>
        <w:spacing w:after="0"/>
        <w:jc w:val="right"/>
        <w:rPr>
          <w:sz w:val="18"/>
        </w:rPr>
        <w:sectPr>
          <w:footerReference w:type="default" r:id="rId57"/>
          <w:pgSz w:w="11900" w:h="16840"/>
          <w:pgMar w:footer="0" w:header="0" w:top="1600" w:bottom="280" w:left="1680" w:right="0"/>
        </w:sectPr>
      </w:pPr>
    </w:p>
    <w:p>
      <w:pPr>
        <w:pStyle w:val="BodyText"/>
        <w:rPr>
          <w:rFonts w:ascii="Arial"/>
          <w:b/>
          <w:sz w:val="20"/>
        </w:rPr>
      </w:pPr>
    </w:p>
    <w:p>
      <w:pPr>
        <w:pStyle w:val="BodyText"/>
        <w:rPr>
          <w:rFonts w:ascii="Arial"/>
          <w:b/>
          <w:sz w:val="20"/>
        </w:rPr>
      </w:pPr>
    </w:p>
    <w:p>
      <w:pPr>
        <w:pStyle w:val="BodyText"/>
        <w:spacing w:before="1"/>
        <w:rPr>
          <w:rFonts w:ascii="Arial"/>
          <w:b/>
          <w:sz w:val="18"/>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111"/>
        <w:gridCol w:w="2417"/>
        <w:gridCol w:w="1015"/>
        <w:gridCol w:w="1005"/>
        <w:gridCol w:w="1005"/>
      </w:tblGrid>
      <w:tr>
        <w:trPr>
          <w:trHeight w:val="1837" w:hRule="atLeast"/>
        </w:trPr>
        <w:tc>
          <w:tcPr>
            <w:tcW w:w="4111" w:type="dxa"/>
            <w:tcBorders>
              <w:bottom w:val="single" w:sz="8" w:space="0" w:color="000000"/>
              <w:right w:val="nil"/>
            </w:tcBorders>
          </w:tcPr>
          <w:p>
            <w:pPr>
              <w:pStyle w:val="TableParagraph"/>
              <w:rPr>
                <w:rFonts w:ascii="Times New Roman"/>
                <w:sz w:val="16"/>
              </w:rPr>
            </w:pPr>
          </w:p>
        </w:tc>
        <w:tc>
          <w:tcPr>
            <w:tcW w:w="2417" w:type="dxa"/>
            <w:tcBorders>
              <w:top w:val="nil"/>
              <w:left w:val="nil"/>
              <w:bottom w:val="single" w:sz="8" w:space="0" w:color="000000"/>
            </w:tcBorders>
          </w:tcPr>
          <w:p>
            <w:pPr>
              <w:pStyle w:val="TableParagraph"/>
              <w:spacing w:line="372" w:lineRule="auto" w:before="140"/>
              <w:ind w:left="48" w:right="-25"/>
              <w:rPr>
                <w:sz w:val="18"/>
              </w:rPr>
            </w:pPr>
            <w:r>
              <w:rPr>
                <w:sz w:val="18"/>
              </w:rPr>
              <w:t>% within Kategori kesesuaian waktu pemberian MP-ASI pertama</w:t>
            </w:r>
            <w:r>
              <w:rPr>
                <w:spacing w:val="-3"/>
                <w:sz w:val="18"/>
              </w:rPr>
              <w:t> </w:t>
            </w:r>
            <w:r>
              <w:rPr>
                <w:sz w:val="18"/>
              </w:rPr>
              <w:t>kali</w:t>
            </w:r>
          </w:p>
          <w:p>
            <w:pPr>
              <w:pStyle w:val="TableParagraph"/>
              <w:spacing w:before="9"/>
              <w:rPr>
                <w:b/>
                <w:sz w:val="25"/>
              </w:rPr>
            </w:pPr>
          </w:p>
          <w:p>
            <w:pPr>
              <w:pStyle w:val="TableParagraph"/>
              <w:spacing w:before="1"/>
              <w:ind w:left="48"/>
              <w:rPr>
                <w:sz w:val="18"/>
              </w:rPr>
            </w:pPr>
            <w:r>
              <w:rPr>
                <w:sz w:val="18"/>
              </w:rPr>
              <w:t>% within Kej_gz_lbh</w:t>
            </w:r>
          </w:p>
        </w:tc>
        <w:tc>
          <w:tcPr>
            <w:tcW w:w="1015" w:type="dxa"/>
            <w:tcBorders>
              <w:top w:val="nil"/>
              <w:bottom w:val="single" w:sz="8" w:space="0" w:color="000000"/>
              <w:right w:val="single" w:sz="8" w:space="0" w:color="000000"/>
            </w:tcBorders>
          </w:tcPr>
          <w:p>
            <w:pPr>
              <w:pStyle w:val="TableParagraph"/>
              <w:spacing w:before="140"/>
              <w:ind w:left="469"/>
              <w:rPr>
                <w:sz w:val="18"/>
              </w:rPr>
            </w:pPr>
            <w:r>
              <w:rPr>
                <w:sz w:val="18"/>
              </w:rPr>
              <w:t>32.1%</w:t>
            </w: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3"/>
              <w:ind w:left="469"/>
              <w:rPr>
                <w:sz w:val="18"/>
              </w:rPr>
            </w:pPr>
            <w:r>
              <w:rPr>
                <w:sz w:val="18"/>
              </w:rPr>
              <w:t>33.3%</w:t>
            </w:r>
          </w:p>
        </w:tc>
        <w:tc>
          <w:tcPr>
            <w:tcW w:w="1005" w:type="dxa"/>
            <w:tcBorders>
              <w:top w:val="nil"/>
              <w:left w:val="single" w:sz="8" w:space="0" w:color="000000"/>
              <w:bottom w:val="single" w:sz="8" w:space="0" w:color="000000"/>
              <w:right w:val="single" w:sz="8" w:space="0" w:color="000000"/>
            </w:tcBorders>
          </w:tcPr>
          <w:p>
            <w:pPr>
              <w:pStyle w:val="TableParagraph"/>
              <w:spacing w:before="140"/>
              <w:ind w:left="472" w:right="-15"/>
              <w:rPr>
                <w:sz w:val="18"/>
              </w:rPr>
            </w:pPr>
            <w:r>
              <w:rPr>
                <w:sz w:val="18"/>
              </w:rPr>
              <w:t>67.9%</w:t>
            </w: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3"/>
              <w:ind w:left="472" w:right="-15"/>
              <w:rPr>
                <w:sz w:val="18"/>
              </w:rPr>
            </w:pPr>
            <w:r>
              <w:rPr>
                <w:sz w:val="18"/>
              </w:rPr>
              <w:t>70.4%</w:t>
            </w:r>
          </w:p>
        </w:tc>
        <w:tc>
          <w:tcPr>
            <w:tcW w:w="1005" w:type="dxa"/>
            <w:tcBorders>
              <w:top w:val="nil"/>
              <w:left w:val="single" w:sz="8" w:space="0" w:color="000000"/>
              <w:bottom w:val="single" w:sz="8" w:space="0" w:color="000000"/>
            </w:tcBorders>
          </w:tcPr>
          <w:p>
            <w:pPr>
              <w:pStyle w:val="TableParagraph"/>
              <w:spacing w:before="140"/>
              <w:ind w:left="377" w:right="-29"/>
              <w:rPr>
                <w:sz w:val="18"/>
              </w:rPr>
            </w:pPr>
            <w:r>
              <w:rPr>
                <w:sz w:val="18"/>
              </w:rPr>
              <w:t>100.0%</w:t>
            </w: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3"/>
              <w:ind w:left="475" w:right="-29"/>
              <w:rPr>
                <w:sz w:val="18"/>
              </w:rPr>
            </w:pPr>
            <w:r>
              <w:rPr>
                <w:sz w:val="18"/>
              </w:rPr>
              <w:t>51.9%</w:t>
            </w:r>
          </w:p>
        </w:tc>
      </w:tr>
      <w:tr>
        <w:trPr>
          <w:trHeight w:val="549" w:hRule="atLeast"/>
        </w:trPr>
        <w:tc>
          <w:tcPr>
            <w:tcW w:w="4111" w:type="dxa"/>
            <w:tcBorders>
              <w:top w:val="single" w:sz="8" w:space="0" w:color="000000"/>
              <w:bottom w:val="nil"/>
              <w:right w:val="nil"/>
            </w:tcBorders>
          </w:tcPr>
          <w:p>
            <w:pPr>
              <w:pStyle w:val="TableParagraph"/>
              <w:spacing w:before="142"/>
              <w:ind w:left="25"/>
              <w:rPr>
                <w:sz w:val="18"/>
              </w:rPr>
            </w:pPr>
            <w:r>
              <w:rPr>
                <w:sz w:val="18"/>
              </w:rPr>
              <w:t>Total</w:t>
            </w:r>
          </w:p>
        </w:tc>
        <w:tc>
          <w:tcPr>
            <w:tcW w:w="2417" w:type="dxa"/>
            <w:tcBorders>
              <w:top w:val="single" w:sz="8" w:space="0" w:color="000000"/>
              <w:left w:val="nil"/>
              <w:bottom w:val="nil"/>
            </w:tcBorders>
          </w:tcPr>
          <w:p>
            <w:pPr>
              <w:pStyle w:val="TableParagraph"/>
              <w:spacing w:before="142"/>
              <w:ind w:left="48"/>
              <w:rPr>
                <w:sz w:val="18"/>
              </w:rPr>
            </w:pPr>
            <w:r>
              <w:rPr>
                <w:sz w:val="18"/>
              </w:rPr>
              <w:t>Count</w:t>
            </w:r>
          </w:p>
        </w:tc>
        <w:tc>
          <w:tcPr>
            <w:tcW w:w="1015" w:type="dxa"/>
            <w:tcBorders>
              <w:top w:val="single" w:sz="8" w:space="0" w:color="000000"/>
              <w:bottom w:val="nil"/>
              <w:right w:val="single" w:sz="8" w:space="0" w:color="000000"/>
            </w:tcBorders>
          </w:tcPr>
          <w:p>
            <w:pPr>
              <w:pStyle w:val="TableParagraph"/>
              <w:spacing w:before="142"/>
              <w:jc w:val="right"/>
              <w:rPr>
                <w:sz w:val="18"/>
              </w:rPr>
            </w:pPr>
            <w:r>
              <w:rPr>
                <w:w w:val="95"/>
                <w:sz w:val="18"/>
              </w:rPr>
              <w:t>27</w:t>
            </w:r>
          </w:p>
        </w:tc>
        <w:tc>
          <w:tcPr>
            <w:tcW w:w="1005" w:type="dxa"/>
            <w:tcBorders>
              <w:top w:val="single" w:sz="8" w:space="0" w:color="000000"/>
              <w:left w:val="single" w:sz="8" w:space="0" w:color="000000"/>
              <w:bottom w:val="nil"/>
              <w:right w:val="single" w:sz="8" w:space="0" w:color="000000"/>
            </w:tcBorders>
          </w:tcPr>
          <w:p>
            <w:pPr>
              <w:pStyle w:val="TableParagraph"/>
              <w:spacing w:before="142"/>
              <w:ind w:right="-15"/>
              <w:jc w:val="right"/>
              <w:rPr>
                <w:sz w:val="18"/>
              </w:rPr>
            </w:pPr>
            <w:r>
              <w:rPr>
                <w:w w:val="95"/>
                <w:sz w:val="18"/>
              </w:rPr>
              <w:t>27</w:t>
            </w:r>
          </w:p>
        </w:tc>
        <w:tc>
          <w:tcPr>
            <w:tcW w:w="1005" w:type="dxa"/>
            <w:tcBorders>
              <w:top w:val="single" w:sz="8" w:space="0" w:color="000000"/>
              <w:left w:val="single" w:sz="8" w:space="0" w:color="000000"/>
              <w:bottom w:val="nil"/>
            </w:tcBorders>
          </w:tcPr>
          <w:p>
            <w:pPr>
              <w:pStyle w:val="TableParagraph"/>
              <w:spacing w:before="142"/>
              <w:ind w:right="-29"/>
              <w:jc w:val="right"/>
              <w:rPr>
                <w:sz w:val="18"/>
              </w:rPr>
            </w:pPr>
            <w:r>
              <w:rPr>
                <w:w w:val="95"/>
                <w:sz w:val="18"/>
              </w:rPr>
              <w:t>54</w:t>
            </w:r>
          </w:p>
        </w:tc>
      </w:tr>
      <w:tr>
        <w:trPr>
          <w:trHeight w:val="1240" w:hRule="atLeast"/>
        </w:trPr>
        <w:tc>
          <w:tcPr>
            <w:tcW w:w="4111" w:type="dxa"/>
            <w:tcBorders>
              <w:top w:val="nil"/>
              <w:bottom w:val="nil"/>
              <w:right w:val="nil"/>
            </w:tcBorders>
          </w:tcPr>
          <w:p>
            <w:pPr>
              <w:pStyle w:val="TableParagraph"/>
              <w:rPr>
                <w:rFonts w:ascii="Times New Roman"/>
                <w:sz w:val="16"/>
              </w:rPr>
            </w:pPr>
          </w:p>
        </w:tc>
        <w:tc>
          <w:tcPr>
            <w:tcW w:w="2417" w:type="dxa"/>
            <w:tcBorders>
              <w:top w:val="nil"/>
              <w:left w:val="nil"/>
              <w:bottom w:val="nil"/>
            </w:tcBorders>
          </w:tcPr>
          <w:p>
            <w:pPr>
              <w:pStyle w:val="TableParagraph"/>
              <w:spacing w:before="9"/>
              <w:rPr>
                <w:b/>
                <w:sz w:val="16"/>
              </w:rPr>
            </w:pPr>
          </w:p>
          <w:p>
            <w:pPr>
              <w:pStyle w:val="TableParagraph"/>
              <w:spacing w:line="372" w:lineRule="auto"/>
              <w:ind w:left="48" w:right="-25"/>
              <w:rPr>
                <w:sz w:val="18"/>
              </w:rPr>
            </w:pPr>
            <w:r>
              <w:rPr>
                <w:sz w:val="18"/>
              </w:rPr>
              <w:t>% within Kategori kesesuaian waktu pemberian MP-ASI pertama</w:t>
            </w:r>
            <w:r>
              <w:rPr>
                <w:spacing w:val="-3"/>
                <w:sz w:val="18"/>
              </w:rPr>
              <w:t> </w:t>
            </w:r>
            <w:r>
              <w:rPr>
                <w:sz w:val="18"/>
              </w:rPr>
              <w:t>kali</w:t>
            </w:r>
          </w:p>
        </w:tc>
        <w:tc>
          <w:tcPr>
            <w:tcW w:w="1015" w:type="dxa"/>
            <w:tcBorders>
              <w:top w:val="nil"/>
              <w:bottom w:val="nil"/>
              <w:right w:val="single" w:sz="8" w:space="0" w:color="000000"/>
            </w:tcBorders>
          </w:tcPr>
          <w:p>
            <w:pPr>
              <w:pStyle w:val="TableParagraph"/>
              <w:spacing w:before="9"/>
              <w:rPr>
                <w:b/>
                <w:sz w:val="16"/>
              </w:rPr>
            </w:pPr>
          </w:p>
          <w:p>
            <w:pPr>
              <w:pStyle w:val="TableParagraph"/>
              <w:jc w:val="right"/>
              <w:rPr>
                <w:sz w:val="18"/>
              </w:rPr>
            </w:pPr>
            <w:r>
              <w:rPr>
                <w:w w:val="95"/>
                <w:sz w:val="18"/>
              </w:rPr>
              <w:t>50.0%</w:t>
            </w:r>
          </w:p>
        </w:tc>
        <w:tc>
          <w:tcPr>
            <w:tcW w:w="1005" w:type="dxa"/>
            <w:tcBorders>
              <w:top w:val="nil"/>
              <w:left w:val="single" w:sz="8" w:space="0" w:color="000000"/>
              <w:bottom w:val="nil"/>
              <w:right w:val="single" w:sz="8" w:space="0" w:color="000000"/>
            </w:tcBorders>
          </w:tcPr>
          <w:p>
            <w:pPr>
              <w:pStyle w:val="TableParagraph"/>
              <w:spacing w:before="9"/>
              <w:rPr>
                <w:b/>
                <w:sz w:val="16"/>
              </w:rPr>
            </w:pPr>
          </w:p>
          <w:p>
            <w:pPr>
              <w:pStyle w:val="TableParagraph"/>
              <w:ind w:right="-15"/>
              <w:jc w:val="right"/>
              <w:rPr>
                <w:sz w:val="18"/>
              </w:rPr>
            </w:pPr>
            <w:r>
              <w:rPr>
                <w:w w:val="95"/>
                <w:sz w:val="18"/>
              </w:rPr>
              <w:t>50.0%</w:t>
            </w:r>
          </w:p>
        </w:tc>
        <w:tc>
          <w:tcPr>
            <w:tcW w:w="1005" w:type="dxa"/>
            <w:tcBorders>
              <w:top w:val="nil"/>
              <w:left w:val="single" w:sz="8" w:space="0" w:color="000000"/>
              <w:bottom w:val="nil"/>
            </w:tcBorders>
          </w:tcPr>
          <w:p>
            <w:pPr>
              <w:pStyle w:val="TableParagraph"/>
              <w:spacing w:before="9"/>
              <w:rPr>
                <w:b/>
                <w:sz w:val="16"/>
              </w:rPr>
            </w:pPr>
          </w:p>
          <w:p>
            <w:pPr>
              <w:pStyle w:val="TableParagraph"/>
              <w:ind w:right="-29"/>
              <w:jc w:val="right"/>
              <w:rPr>
                <w:sz w:val="18"/>
              </w:rPr>
            </w:pPr>
            <w:r>
              <w:rPr>
                <w:sz w:val="18"/>
              </w:rPr>
              <w:t>100.0%</w:t>
            </w:r>
          </w:p>
        </w:tc>
      </w:tr>
      <w:tr>
        <w:trPr>
          <w:trHeight w:val="630" w:hRule="atLeast"/>
        </w:trPr>
        <w:tc>
          <w:tcPr>
            <w:tcW w:w="4111" w:type="dxa"/>
            <w:tcBorders>
              <w:top w:val="nil"/>
              <w:right w:val="nil"/>
            </w:tcBorders>
          </w:tcPr>
          <w:p>
            <w:pPr>
              <w:pStyle w:val="TableParagraph"/>
              <w:rPr>
                <w:rFonts w:ascii="Times New Roman"/>
                <w:sz w:val="16"/>
              </w:rPr>
            </w:pPr>
          </w:p>
        </w:tc>
        <w:tc>
          <w:tcPr>
            <w:tcW w:w="2417" w:type="dxa"/>
            <w:tcBorders>
              <w:top w:val="nil"/>
              <w:left w:val="nil"/>
            </w:tcBorders>
          </w:tcPr>
          <w:p>
            <w:pPr>
              <w:pStyle w:val="TableParagraph"/>
              <w:spacing w:before="9"/>
              <w:rPr>
                <w:b/>
                <w:sz w:val="16"/>
              </w:rPr>
            </w:pPr>
          </w:p>
          <w:p>
            <w:pPr>
              <w:pStyle w:val="TableParagraph"/>
              <w:ind w:left="48"/>
              <w:rPr>
                <w:sz w:val="18"/>
              </w:rPr>
            </w:pPr>
            <w:r>
              <w:rPr>
                <w:sz w:val="18"/>
              </w:rPr>
              <w:t>% within Kej_gz_lbh</w:t>
            </w:r>
          </w:p>
        </w:tc>
        <w:tc>
          <w:tcPr>
            <w:tcW w:w="1015" w:type="dxa"/>
            <w:tcBorders>
              <w:top w:val="nil"/>
              <w:right w:val="single" w:sz="8" w:space="0" w:color="000000"/>
            </w:tcBorders>
          </w:tcPr>
          <w:p>
            <w:pPr>
              <w:pStyle w:val="TableParagraph"/>
              <w:spacing w:before="9"/>
              <w:rPr>
                <w:b/>
                <w:sz w:val="16"/>
              </w:rPr>
            </w:pPr>
          </w:p>
          <w:p>
            <w:pPr>
              <w:pStyle w:val="TableParagraph"/>
              <w:jc w:val="right"/>
              <w:rPr>
                <w:sz w:val="18"/>
              </w:rPr>
            </w:pPr>
            <w:r>
              <w:rPr>
                <w:sz w:val="18"/>
              </w:rPr>
              <w:t>100.0%</w:t>
            </w:r>
          </w:p>
        </w:tc>
        <w:tc>
          <w:tcPr>
            <w:tcW w:w="1005" w:type="dxa"/>
            <w:tcBorders>
              <w:top w:val="nil"/>
              <w:left w:val="single" w:sz="8" w:space="0" w:color="000000"/>
              <w:right w:val="single" w:sz="8" w:space="0" w:color="000000"/>
            </w:tcBorders>
          </w:tcPr>
          <w:p>
            <w:pPr>
              <w:pStyle w:val="TableParagraph"/>
              <w:spacing w:before="9"/>
              <w:rPr>
                <w:b/>
                <w:sz w:val="16"/>
              </w:rPr>
            </w:pPr>
          </w:p>
          <w:p>
            <w:pPr>
              <w:pStyle w:val="TableParagraph"/>
              <w:ind w:right="-15"/>
              <w:jc w:val="right"/>
              <w:rPr>
                <w:sz w:val="18"/>
              </w:rPr>
            </w:pPr>
            <w:r>
              <w:rPr>
                <w:sz w:val="18"/>
              </w:rPr>
              <w:t>100.0%</w:t>
            </w:r>
          </w:p>
        </w:tc>
        <w:tc>
          <w:tcPr>
            <w:tcW w:w="1005" w:type="dxa"/>
            <w:tcBorders>
              <w:top w:val="nil"/>
              <w:left w:val="single" w:sz="8" w:space="0" w:color="000000"/>
            </w:tcBorders>
          </w:tcPr>
          <w:p>
            <w:pPr>
              <w:pStyle w:val="TableParagraph"/>
              <w:spacing w:before="9"/>
              <w:rPr>
                <w:b/>
                <w:sz w:val="16"/>
              </w:rPr>
            </w:pPr>
          </w:p>
          <w:p>
            <w:pPr>
              <w:pStyle w:val="TableParagraph"/>
              <w:ind w:right="-29"/>
              <w:jc w:val="right"/>
              <w:rPr>
                <w:sz w:val="18"/>
              </w:rPr>
            </w:pPr>
            <w:r>
              <w:rPr>
                <w:sz w:val="18"/>
              </w:rPr>
              <w:t>100.0%</w:t>
            </w: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1"/>
        </w:rPr>
      </w:pPr>
    </w:p>
    <w:p>
      <w:pPr>
        <w:spacing w:before="1"/>
        <w:ind w:left="683" w:right="836" w:firstLine="0"/>
        <w:jc w:val="center"/>
        <w:rPr>
          <w:rFonts w:ascii="Arial"/>
          <w:b/>
          <w:sz w:val="18"/>
        </w:rPr>
      </w:pPr>
      <w:r>
        <w:rPr>
          <w:rFonts w:ascii="Arial"/>
          <w:b/>
          <w:sz w:val="18"/>
        </w:rPr>
        <w:t>Chi-Square Tests</w:t>
      </w:r>
    </w:p>
    <w:p>
      <w:pPr>
        <w:pStyle w:val="BodyText"/>
        <w:spacing w:before="5"/>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48"/>
        <w:gridCol w:w="1020"/>
        <w:gridCol w:w="1020"/>
        <w:gridCol w:w="1466"/>
        <w:gridCol w:w="1468"/>
        <w:gridCol w:w="1468"/>
      </w:tblGrid>
      <w:tr>
        <w:trPr>
          <w:trHeight w:val="895" w:hRule="atLeast"/>
        </w:trPr>
        <w:tc>
          <w:tcPr>
            <w:tcW w:w="2448" w:type="dxa"/>
          </w:tcPr>
          <w:p>
            <w:pPr>
              <w:pStyle w:val="TableParagraph"/>
              <w:rPr>
                <w:rFonts w:ascii="Times New Roman"/>
                <w:sz w:val="16"/>
              </w:rPr>
            </w:pPr>
          </w:p>
        </w:tc>
        <w:tc>
          <w:tcPr>
            <w:tcW w:w="1020" w:type="dxa"/>
            <w:tcBorders>
              <w:right w:val="single" w:sz="8" w:space="0" w:color="000000"/>
            </w:tcBorders>
          </w:tcPr>
          <w:p>
            <w:pPr>
              <w:pStyle w:val="TableParagraph"/>
              <w:rPr>
                <w:b/>
                <w:sz w:val="20"/>
              </w:rPr>
            </w:pPr>
          </w:p>
          <w:p>
            <w:pPr>
              <w:pStyle w:val="TableParagraph"/>
              <w:spacing w:before="1"/>
              <w:rPr>
                <w:b/>
                <w:sz w:val="20"/>
              </w:rPr>
            </w:pPr>
          </w:p>
          <w:p>
            <w:pPr>
              <w:pStyle w:val="TableParagraph"/>
              <w:ind w:left="277"/>
              <w:rPr>
                <w:sz w:val="18"/>
              </w:rPr>
            </w:pPr>
            <w:r>
              <w:rPr>
                <w:sz w:val="18"/>
              </w:rPr>
              <w:t>Value</w:t>
            </w:r>
          </w:p>
        </w:tc>
        <w:tc>
          <w:tcPr>
            <w:tcW w:w="1020" w:type="dxa"/>
            <w:tcBorders>
              <w:left w:val="single" w:sz="8" w:space="0" w:color="000000"/>
              <w:right w:val="single" w:sz="8" w:space="0" w:color="000000"/>
            </w:tcBorders>
          </w:tcPr>
          <w:p>
            <w:pPr>
              <w:pStyle w:val="TableParagraph"/>
              <w:rPr>
                <w:b/>
                <w:sz w:val="20"/>
              </w:rPr>
            </w:pPr>
          </w:p>
          <w:p>
            <w:pPr>
              <w:pStyle w:val="TableParagraph"/>
              <w:spacing w:before="1"/>
              <w:rPr>
                <w:b/>
                <w:sz w:val="20"/>
              </w:rPr>
            </w:pPr>
          </w:p>
          <w:p>
            <w:pPr>
              <w:pStyle w:val="TableParagraph"/>
              <w:ind w:left="423" w:right="385"/>
              <w:jc w:val="center"/>
              <w:rPr>
                <w:sz w:val="18"/>
              </w:rPr>
            </w:pPr>
            <w:r>
              <w:rPr>
                <w:sz w:val="18"/>
              </w:rPr>
              <w:t>df</w:t>
            </w:r>
          </w:p>
        </w:tc>
        <w:tc>
          <w:tcPr>
            <w:tcW w:w="1466" w:type="dxa"/>
            <w:tcBorders>
              <w:left w:val="single" w:sz="8" w:space="0" w:color="000000"/>
              <w:right w:val="single" w:sz="8" w:space="0" w:color="000000"/>
            </w:tcBorders>
          </w:tcPr>
          <w:p>
            <w:pPr>
              <w:pStyle w:val="TableParagraph"/>
              <w:spacing w:line="369" w:lineRule="auto" w:before="142"/>
              <w:ind w:left="496" w:right="69" w:hanging="370"/>
              <w:rPr>
                <w:sz w:val="18"/>
              </w:rPr>
            </w:pPr>
            <w:r>
              <w:rPr>
                <w:sz w:val="18"/>
              </w:rPr>
              <w:t>Asymp. Sig. (2- sided)</w:t>
            </w:r>
          </w:p>
        </w:tc>
        <w:tc>
          <w:tcPr>
            <w:tcW w:w="1468" w:type="dxa"/>
            <w:tcBorders>
              <w:left w:val="single" w:sz="8" w:space="0" w:color="000000"/>
              <w:right w:val="single" w:sz="8" w:space="0" w:color="000000"/>
            </w:tcBorders>
          </w:tcPr>
          <w:p>
            <w:pPr>
              <w:pStyle w:val="TableParagraph"/>
              <w:spacing w:line="369" w:lineRule="auto" w:before="142"/>
              <w:ind w:left="499" w:right="144" w:hanging="296"/>
              <w:rPr>
                <w:sz w:val="18"/>
              </w:rPr>
            </w:pPr>
            <w:r>
              <w:rPr>
                <w:sz w:val="18"/>
              </w:rPr>
              <w:t>Exact Sig. (2- sided)</w:t>
            </w:r>
          </w:p>
        </w:tc>
        <w:tc>
          <w:tcPr>
            <w:tcW w:w="1468" w:type="dxa"/>
            <w:tcBorders>
              <w:left w:val="single" w:sz="8" w:space="0" w:color="000000"/>
            </w:tcBorders>
          </w:tcPr>
          <w:p>
            <w:pPr>
              <w:pStyle w:val="TableParagraph"/>
              <w:spacing w:line="369" w:lineRule="auto" w:before="142"/>
              <w:ind w:left="497" w:right="134" w:hanging="296"/>
              <w:rPr>
                <w:sz w:val="18"/>
              </w:rPr>
            </w:pPr>
            <w:r>
              <w:rPr>
                <w:sz w:val="18"/>
              </w:rPr>
              <w:t>Exact Sig. (1- sided)</w:t>
            </w:r>
          </w:p>
        </w:tc>
      </w:tr>
      <w:tr>
        <w:trPr>
          <w:trHeight w:val="536" w:hRule="atLeast"/>
        </w:trPr>
        <w:tc>
          <w:tcPr>
            <w:tcW w:w="2448" w:type="dxa"/>
            <w:tcBorders>
              <w:bottom w:val="nil"/>
            </w:tcBorders>
          </w:tcPr>
          <w:p>
            <w:pPr>
              <w:pStyle w:val="TableParagraph"/>
              <w:spacing w:before="140"/>
              <w:ind w:left="25"/>
              <w:rPr>
                <w:sz w:val="18"/>
              </w:rPr>
            </w:pPr>
            <w:r>
              <w:rPr>
                <w:sz w:val="18"/>
              </w:rPr>
              <w:t>Pearson Chi-Square</w:t>
            </w:r>
          </w:p>
        </w:tc>
        <w:tc>
          <w:tcPr>
            <w:tcW w:w="1020" w:type="dxa"/>
            <w:tcBorders>
              <w:bottom w:val="nil"/>
              <w:right w:val="single" w:sz="8" w:space="0" w:color="000000"/>
            </w:tcBorders>
          </w:tcPr>
          <w:p>
            <w:pPr>
              <w:pStyle w:val="TableParagraph"/>
              <w:spacing w:before="140"/>
              <w:ind w:right="-15"/>
              <w:jc w:val="right"/>
              <w:rPr>
                <w:sz w:val="18"/>
              </w:rPr>
            </w:pPr>
            <w:r>
              <w:rPr>
                <w:w w:val="95"/>
                <w:sz w:val="18"/>
              </w:rPr>
              <w:t>7.418</w:t>
            </w:r>
            <w:r>
              <w:rPr>
                <w:w w:val="95"/>
                <w:sz w:val="18"/>
                <w:vertAlign w:val="superscript"/>
              </w:rPr>
              <w:t>a</w:t>
            </w:r>
          </w:p>
        </w:tc>
        <w:tc>
          <w:tcPr>
            <w:tcW w:w="1020" w:type="dxa"/>
            <w:tcBorders>
              <w:left w:val="single" w:sz="8" w:space="0" w:color="000000"/>
              <w:bottom w:val="nil"/>
              <w:right w:val="single" w:sz="8" w:space="0" w:color="000000"/>
            </w:tcBorders>
          </w:tcPr>
          <w:p>
            <w:pPr>
              <w:pStyle w:val="TableParagraph"/>
              <w:spacing w:before="140"/>
              <w:jc w:val="right"/>
              <w:rPr>
                <w:sz w:val="18"/>
              </w:rPr>
            </w:pPr>
            <w:r>
              <w:rPr>
                <w:w w:val="99"/>
                <w:sz w:val="18"/>
              </w:rPr>
              <w:t>1</w:t>
            </w:r>
          </w:p>
        </w:tc>
        <w:tc>
          <w:tcPr>
            <w:tcW w:w="1466"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.006</w:t>
            </w:r>
          </w:p>
        </w:tc>
        <w:tc>
          <w:tcPr>
            <w:tcW w:w="1468" w:type="dxa"/>
            <w:tcBorders>
              <w:left w:val="single" w:sz="8" w:space="0" w:color="000000"/>
              <w:bottom w:val="nil"/>
              <w:right w:val="single" w:sz="8" w:space="0" w:color="000000"/>
            </w:tcBorders>
          </w:tcPr>
          <w:p>
            <w:pPr>
              <w:pStyle w:val="TableParagraph"/>
              <w:rPr>
                <w:rFonts w:ascii="Times New Roman"/>
                <w:sz w:val="16"/>
              </w:rPr>
            </w:pPr>
          </w:p>
        </w:tc>
        <w:tc>
          <w:tcPr>
            <w:tcW w:w="1468" w:type="dxa"/>
            <w:tcBorders>
              <w:left w:val="single" w:sz="8" w:space="0" w:color="000000"/>
              <w:bottom w:val="nil"/>
            </w:tcBorders>
          </w:tcPr>
          <w:p>
            <w:pPr>
              <w:pStyle w:val="TableParagraph"/>
              <w:rPr>
                <w:rFonts w:ascii="Times New Roman"/>
                <w:sz w:val="16"/>
              </w:rPr>
            </w:pPr>
          </w:p>
        </w:tc>
      </w:tr>
      <w:tr>
        <w:trPr>
          <w:trHeight w:val="580" w:hRule="atLeast"/>
        </w:trPr>
        <w:tc>
          <w:tcPr>
            <w:tcW w:w="2448" w:type="dxa"/>
            <w:tcBorders>
              <w:top w:val="nil"/>
              <w:bottom w:val="nil"/>
            </w:tcBorders>
          </w:tcPr>
          <w:p>
            <w:pPr>
              <w:pStyle w:val="TableParagraph"/>
              <w:spacing w:before="184"/>
              <w:ind w:left="25"/>
              <w:rPr>
                <w:sz w:val="18"/>
              </w:rPr>
            </w:pPr>
            <w:r>
              <w:rPr>
                <w:sz w:val="18"/>
              </w:rPr>
              <w:t>Continuity Correction</w:t>
            </w:r>
            <w:r>
              <w:rPr>
                <w:sz w:val="18"/>
                <w:vertAlign w:val="superscript"/>
              </w:rPr>
              <w:t>b</w:t>
            </w:r>
          </w:p>
        </w:tc>
        <w:tc>
          <w:tcPr>
            <w:tcW w:w="1020"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6.008</w:t>
            </w:r>
          </w:p>
        </w:tc>
        <w:tc>
          <w:tcPr>
            <w:tcW w:w="1020"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9"/>
                <w:sz w:val="18"/>
              </w:rPr>
              <w:t>1</w:t>
            </w:r>
          </w:p>
        </w:tc>
        <w:tc>
          <w:tcPr>
            <w:tcW w:w="1466"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.014</w:t>
            </w:r>
          </w:p>
        </w:tc>
        <w:tc>
          <w:tcPr>
            <w:tcW w:w="1468"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tcBorders>
          </w:tcPr>
          <w:p>
            <w:pPr>
              <w:pStyle w:val="TableParagraph"/>
              <w:rPr>
                <w:rFonts w:ascii="Times New Roman"/>
                <w:sz w:val="16"/>
              </w:rPr>
            </w:pPr>
          </w:p>
        </w:tc>
      </w:tr>
      <w:tr>
        <w:trPr>
          <w:trHeight w:val="579" w:hRule="atLeast"/>
        </w:trPr>
        <w:tc>
          <w:tcPr>
            <w:tcW w:w="2448" w:type="dxa"/>
            <w:tcBorders>
              <w:top w:val="nil"/>
              <w:bottom w:val="nil"/>
            </w:tcBorders>
          </w:tcPr>
          <w:p>
            <w:pPr>
              <w:pStyle w:val="TableParagraph"/>
              <w:spacing w:before="11"/>
              <w:rPr>
                <w:b/>
                <w:sz w:val="15"/>
              </w:rPr>
            </w:pPr>
          </w:p>
          <w:p>
            <w:pPr>
              <w:pStyle w:val="TableParagraph"/>
              <w:ind w:left="25"/>
              <w:rPr>
                <w:sz w:val="18"/>
              </w:rPr>
            </w:pPr>
            <w:r>
              <w:rPr>
                <w:sz w:val="18"/>
              </w:rPr>
              <w:t>Likelihood Ratio</w:t>
            </w:r>
          </w:p>
        </w:tc>
        <w:tc>
          <w:tcPr>
            <w:tcW w:w="1020"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7.599</w:t>
            </w:r>
          </w:p>
        </w:tc>
        <w:tc>
          <w:tcPr>
            <w:tcW w:w="1020"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9"/>
                <w:sz w:val="18"/>
              </w:rPr>
              <w:t>1</w:t>
            </w:r>
          </w:p>
        </w:tc>
        <w:tc>
          <w:tcPr>
            <w:tcW w:w="1466"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.006</w:t>
            </w:r>
          </w:p>
        </w:tc>
        <w:tc>
          <w:tcPr>
            <w:tcW w:w="1468"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tcBorders>
          </w:tcPr>
          <w:p>
            <w:pPr>
              <w:pStyle w:val="TableParagraph"/>
              <w:rPr>
                <w:rFonts w:ascii="Times New Roman"/>
                <w:sz w:val="16"/>
              </w:rPr>
            </w:pPr>
          </w:p>
        </w:tc>
      </w:tr>
      <w:tr>
        <w:trPr>
          <w:trHeight w:val="579" w:hRule="atLeast"/>
        </w:trPr>
        <w:tc>
          <w:tcPr>
            <w:tcW w:w="2448" w:type="dxa"/>
            <w:tcBorders>
              <w:top w:val="nil"/>
              <w:bottom w:val="nil"/>
            </w:tcBorders>
          </w:tcPr>
          <w:p>
            <w:pPr>
              <w:pStyle w:val="TableParagraph"/>
              <w:spacing w:before="10"/>
              <w:rPr>
                <w:b/>
                <w:sz w:val="15"/>
              </w:rPr>
            </w:pPr>
          </w:p>
          <w:p>
            <w:pPr>
              <w:pStyle w:val="TableParagraph"/>
              <w:ind w:left="25"/>
              <w:rPr>
                <w:sz w:val="18"/>
              </w:rPr>
            </w:pPr>
            <w:r>
              <w:rPr>
                <w:sz w:val="18"/>
              </w:rPr>
              <w:t>Fisher's Exact Test</w:t>
            </w:r>
          </w:p>
        </w:tc>
        <w:tc>
          <w:tcPr>
            <w:tcW w:w="1020" w:type="dxa"/>
            <w:tcBorders>
              <w:top w:val="nil"/>
              <w:bottom w:val="nil"/>
              <w:right w:val="single" w:sz="8" w:space="0" w:color="000000"/>
            </w:tcBorders>
          </w:tcPr>
          <w:p>
            <w:pPr>
              <w:pStyle w:val="TableParagraph"/>
              <w:rPr>
                <w:rFonts w:ascii="Times New Roman"/>
                <w:sz w:val="16"/>
              </w:rPr>
            </w:pPr>
          </w:p>
        </w:tc>
        <w:tc>
          <w:tcPr>
            <w:tcW w:w="1020" w:type="dxa"/>
            <w:tcBorders>
              <w:top w:val="nil"/>
              <w:left w:val="single" w:sz="8" w:space="0" w:color="000000"/>
              <w:bottom w:val="nil"/>
              <w:right w:val="single" w:sz="8" w:space="0" w:color="000000"/>
            </w:tcBorders>
          </w:tcPr>
          <w:p>
            <w:pPr>
              <w:pStyle w:val="TableParagraph"/>
              <w:rPr>
                <w:rFonts w:ascii="Times New Roman"/>
                <w:sz w:val="16"/>
              </w:rPr>
            </w:pPr>
          </w:p>
        </w:tc>
        <w:tc>
          <w:tcPr>
            <w:tcW w:w="1466"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.013</w:t>
            </w:r>
          </w:p>
        </w:tc>
        <w:tc>
          <w:tcPr>
            <w:tcW w:w="1468" w:type="dxa"/>
            <w:tcBorders>
              <w:top w:val="nil"/>
              <w:left w:val="single" w:sz="8" w:space="0" w:color="000000"/>
              <w:bottom w:val="nil"/>
            </w:tcBorders>
          </w:tcPr>
          <w:p>
            <w:pPr>
              <w:pStyle w:val="TableParagraph"/>
              <w:spacing w:before="10"/>
              <w:rPr>
                <w:b/>
                <w:sz w:val="15"/>
              </w:rPr>
            </w:pPr>
          </w:p>
          <w:p>
            <w:pPr>
              <w:pStyle w:val="TableParagraph"/>
              <w:ind w:right="-15"/>
              <w:jc w:val="right"/>
              <w:rPr>
                <w:sz w:val="18"/>
              </w:rPr>
            </w:pPr>
            <w:r>
              <w:rPr>
                <w:w w:val="95"/>
                <w:sz w:val="18"/>
              </w:rPr>
              <w:t>.007</w:t>
            </w:r>
          </w:p>
        </w:tc>
      </w:tr>
      <w:tr>
        <w:trPr>
          <w:trHeight w:val="580" w:hRule="atLeast"/>
        </w:trPr>
        <w:tc>
          <w:tcPr>
            <w:tcW w:w="2448" w:type="dxa"/>
            <w:tcBorders>
              <w:top w:val="nil"/>
              <w:bottom w:val="nil"/>
            </w:tcBorders>
          </w:tcPr>
          <w:p>
            <w:pPr>
              <w:pStyle w:val="TableParagraph"/>
              <w:spacing w:before="11"/>
              <w:rPr>
                <w:b/>
                <w:sz w:val="15"/>
              </w:rPr>
            </w:pPr>
          </w:p>
          <w:p>
            <w:pPr>
              <w:pStyle w:val="TableParagraph"/>
              <w:ind w:left="25"/>
              <w:rPr>
                <w:sz w:val="18"/>
              </w:rPr>
            </w:pPr>
            <w:r>
              <w:rPr>
                <w:sz w:val="18"/>
              </w:rPr>
              <w:t>Linear-by-Linear Association</w:t>
            </w:r>
          </w:p>
        </w:tc>
        <w:tc>
          <w:tcPr>
            <w:tcW w:w="1020" w:type="dxa"/>
            <w:tcBorders>
              <w:top w:val="nil"/>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7.280</w:t>
            </w:r>
          </w:p>
        </w:tc>
        <w:tc>
          <w:tcPr>
            <w:tcW w:w="1020" w:type="dxa"/>
            <w:tcBorders>
              <w:top w:val="nil"/>
              <w:left w:val="single" w:sz="8" w:space="0" w:color="000000"/>
              <w:bottom w:val="nil"/>
              <w:right w:val="single" w:sz="8" w:space="0" w:color="000000"/>
            </w:tcBorders>
          </w:tcPr>
          <w:p>
            <w:pPr>
              <w:pStyle w:val="TableParagraph"/>
              <w:spacing w:before="11"/>
              <w:rPr>
                <w:b/>
                <w:sz w:val="15"/>
              </w:rPr>
            </w:pPr>
          </w:p>
          <w:p>
            <w:pPr>
              <w:pStyle w:val="TableParagraph"/>
              <w:jc w:val="right"/>
              <w:rPr>
                <w:sz w:val="18"/>
              </w:rPr>
            </w:pPr>
            <w:r>
              <w:rPr>
                <w:w w:val="99"/>
                <w:sz w:val="18"/>
              </w:rPr>
              <w:t>1</w:t>
            </w:r>
          </w:p>
        </w:tc>
        <w:tc>
          <w:tcPr>
            <w:tcW w:w="1466" w:type="dxa"/>
            <w:tcBorders>
              <w:top w:val="nil"/>
              <w:left w:val="single" w:sz="8" w:space="0" w:color="000000"/>
              <w:bottom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.007</w:t>
            </w:r>
          </w:p>
        </w:tc>
        <w:tc>
          <w:tcPr>
            <w:tcW w:w="1468" w:type="dxa"/>
            <w:tcBorders>
              <w:top w:val="nil"/>
              <w:left w:val="single" w:sz="8" w:space="0" w:color="000000"/>
              <w:bottom w:val="nil"/>
              <w:right w:val="single" w:sz="8" w:space="0" w:color="000000"/>
            </w:tcBorders>
          </w:tcPr>
          <w:p>
            <w:pPr>
              <w:pStyle w:val="TableParagraph"/>
              <w:rPr>
                <w:rFonts w:ascii="Times New Roman"/>
                <w:sz w:val="16"/>
              </w:rPr>
            </w:pPr>
          </w:p>
        </w:tc>
        <w:tc>
          <w:tcPr>
            <w:tcW w:w="1468" w:type="dxa"/>
            <w:tcBorders>
              <w:top w:val="nil"/>
              <w:left w:val="single" w:sz="8" w:space="0" w:color="000000"/>
              <w:bottom w:val="nil"/>
            </w:tcBorders>
          </w:tcPr>
          <w:p>
            <w:pPr>
              <w:pStyle w:val="TableParagraph"/>
              <w:rPr>
                <w:rFonts w:ascii="Times New Roman"/>
                <w:sz w:val="16"/>
              </w:rPr>
            </w:pPr>
          </w:p>
        </w:tc>
      </w:tr>
      <w:tr>
        <w:trPr>
          <w:trHeight w:val="618" w:hRule="atLeast"/>
        </w:trPr>
        <w:tc>
          <w:tcPr>
            <w:tcW w:w="2448" w:type="dxa"/>
            <w:tcBorders>
              <w:top w:val="nil"/>
            </w:tcBorders>
          </w:tcPr>
          <w:p>
            <w:pPr>
              <w:pStyle w:val="TableParagraph"/>
              <w:spacing w:before="11"/>
              <w:rPr>
                <w:b/>
                <w:sz w:val="15"/>
              </w:rPr>
            </w:pPr>
          </w:p>
          <w:p>
            <w:pPr>
              <w:pStyle w:val="TableParagraph"/>
              <w:ind w:left="25"/>
              <w:rPr>
                <w:sz w:val="18"/>
              </w:rPr>
            </w:pPr>
            <w:r>
              <w:rPr>
                <w:sz w:val="18"/>
              </w:rPr>
              <w:t>N of Valid Cases</w:t>
            </w:r>
          </w:p>
        </w:tc>
        <w:tc>
          <w:tcPr>
            <w:tcW w:w="1020" w:type="dxa"/>
            <w:tcBorders>
              <w:top w:val="nil"/>
              <w:right w:val="single" w:sz="8" w:space="0" w:color="000000"/>
            </w:tcBorders>
          </w:tcPr>
          <w:p>
            <w:pPr>
              <w:pStyle w:val="TableParagraph"/>
              <w:spacing w:before="11"/>
              <w:rPr>
                <w:b/>
                <w:sz w:val="15"/>
              </w:rPr>
            </w:pPr>
          </w:p>
          <w:p>
            <w:pPr>
              <w:pStyle w:val="TableParagraph"/>
              <w:ind w:right="-15"/>
              <w:jc w:val="right"/>
              <w:rPr>
                <w:sz w:val="18"/>
              </w:rPr>
            </w:pPr>
            <w:r>
              <w:rPr>
                <w:w w:val="95"/>
                <w:sz w:val="18"/>
              </w:rPr>
              <w:t>54</w:t>
            </w:r>
          </w:p>
        </w:tc>
        <w:tc>
          <w:tcPr>
            <w:tcW w:w="1020" w:type="dxa"/>
            <w:tcBorders>
              <w:top w:val="nil"/>
              <w:left w:val="single" w:sz="8" w:space="0" w:color="000000"/>
              <w:right w:val="single" w:sz="8" w:space="0" w:color="000000"/>
            </w:tcBorders>
          </w:tcPr>
          <w:p>
            <w:pPr>
              <w:pStyle w:val="TableParagraph"/>
              <w:rPr>
                <w:rFonts w:ascii="Times New Roman"/>
                <w:sz w:val="16"/>
              </w:rPr>
            </w:pPr>
          </w:p>
        </w:tc>
        <w:tc>
          <w:tcPr>
            <w:tcW w:w="1466" w:type="dxa"/>
            <w:tcBorders>
              <w:top w:val="nil"/>
              <w:left w:val="single" w:sz="8" w:space="0" w:color="000000"/>
              <w:right w:val="single" w:sz="8" w:space="0" w:color="000000"/>
            </w:tcBorders>
          </w:tcPr>
          <w:p>
            <w:pPr>
              <w:pStyle w:val="TableParagraph"/>
              <w:rPr>
                <w:rFonts w:ascii="Times New Roman"/>
                <w:sz w:val="16"/>
              </w:rPr>
            </w:pPr>
          </w:p>
        </w:tc>
        <w:tc>
          <w:tcPr>
            <w:tcW w:w="1468" w:type="dxa"/>
            <w:tcBorders>
              <w:top w:val="nil"/>
              <w:left w:val="single" w:sz="8" w:space="0" w:color="000000"/>
              <w:right w:val="single" w:sz="8" w:space="0" w:color="000000"/>
            </w:tcBorders>
          </w:tcPr>
          <w:p>
            <w:pPr>
              <w:pStyle w:val="TableParagraph"/>
              <w:rPr>
                <w:rFonts w:ascii="Times New Roman"/>
                <w:sz w:val="16"/>
              </w:rPr>
            </w:pPr>
          </w:p>
        </w:tc>
        <w:tc>
          <w:tcPr>
            <w:tcW w:w="1468" w:type="dxa"/>
            <w:tcBorders>
              <w:top w:val="nil"/>
              <w:left w:val="single" w:sz="8" w:space="0" w:color="000000"/>
            </w:tcBorders>
          </w:tcPr>
          <w:p>
            <w:pPr>
              <w:pStyle w:val="TableParagraph"/>
              <w:rPr>
                <w:rFonts w:ascii="Times New Roman"/>
                <w:sz w:val="16"/>
              </w:rPr>
            </w:pPr>
          </w:p>
        </w:tc>
      </w:tr>
    </w:tbl>
    <w:p>
      <w:pPr>
        <w:pStyle w:val="ListParagraph"/>
        <w:numPr>
          <w:ilvl w:val="0"/>
          <w:numId w:val="11"/>
        </w:numPr>
        <w:tabs>
          <w:tab w:pos="819" w:val="left" w:leader="none"/>
        </w:tabs>
        <w:spacing w:line="240" w:lineRule="auto" w:before="112" w:after="0"/>
        <w:ind w:left="818" w:right="0" w:hanging="203"/>
        <w:jc w:val="left"/>
        <w:rPr>
          <w:rFonts w:ascii="Arial"/>
          <w:sz w:val="18"/>
        </w:rPr>
      </w:pPr>
      <w:r>
        <w:rPr>
          <w:rFonts w:ascii="Arial"/>
          <w:sz w:val="18"/>
        </w:rPr>
        <w:t>0 cells (.0%) have expected count less than 5. The minimum expected count is</w:t>
      </w:r>
      <w:r>
        <w:rPr>
          <w:rFonts w:ascii="Arial"/>
          <w:spacing w:val="-12"/>
          <w:sz w:val="18"/>
        </w:rPr>
        <w:t> </w:t>
      </w:r>
      <w:r>
        <w:rPr>
          <w:rFonts w:ascii="Arial"/>
          <w:sz w:val="18"/>
        </w:rPr>
        <w:t>13.00.</w:t>
      </w:r>
    </w:p>
    <w:p>
      <w:pPr>
        <w:pStyle w:val="BodyText"/>
        <w:spacing w:before="3"/>
        <w:rPr>
          <w:rFonts w:ascii="Arial"/>
        </w:rPr>
      </w:pPr>
    </w:p>
    <w:p>
      <w:pPr>
        <w:pStyle w:val="ListParagraph"/>
        <w:numPr>
          <w:ilvl w:val="0"/>
          <w:numId w:val="11"/>
        </w:numPr>
        <w:tabs>
          <w:tab w:pos="819" w:val="left" w:leader="none"/>
        </w:tabs>
        <w:spacing w:line="240" w:lineRule="auto" w:before="95" w:after="0"/>
        <w:ind w:left="818" w:right="0" w:hanging="203"/>
        <w:jc w:val="left"/>
        <w:rPr>
          <w:rFonts w:ascii="Arial"/>
          <w:sz w:val="18"/>
        </w:rPr>
      </w:pPr>
      <w:r>
        <w:rPr>
          <w:rFonts w:ascii="Arial"/>
          <w:sz w:val="18"/>
        </w:rPr>
        <w:t>Computed only for a 2x2</w:t>
      </w:r>
      <w:r>
        <w:rPr>
          <w:rFonts w:ascii="Arial"/>
          <w:spacing w:val="-2"/>
          <w:sz w:val="18"/>
        </w:rPr>
        <w:t> </w:t>
      </w:r>
      <w:r>
        <w:rPr>
          <w:rFonts w:ascii="Arial"/>
          <w:sz w:val="18"/>
        </w:rPr>
        <w:t>table</w:t>
      </w:r>
    </w:p>
    <w:p>
      <w:pPr>
        <w:spacing w:after="0" w:line="240" w:lineRule="auto"/>
        <w:jc w:val="left"/>
        <w:rPr>
          <w:rFonts w:ascii="Arial"/>
          <w:sz w:val="18"/>
        </w:rPr>
        <w:sectPr>
          <w:footerReference w:type="default" r:id="rId58"/>
          <w:pgSz w:w="11900" w:h="16840"/>
          <w:pgMar w:footer="0" w:header="0" w:top="1600" w:bottom="280" w:left="1680" w:right="0"/>
        </w:sectPr>
      </w:pPr>
    </w:p>
    <w:p>
      <w:pPr>
        <w:pStyle w:val="BodyText"/>
        <w:rPr>
          <w:rFonts w:ascii="Arial"/>
          <w:sz w:val="20"/>
        </w:rPr>
      </w:pPr>
    </w:p>
    <w:p>
      <w:pPr>
        <w:pStyle w:val="BodyText"/>
        <w:rPr>
          <w:rFonts w:ascii="Arial"/>
          <w:sz w:val="20"/>
        </w:rPr>
      </w:pPr>
    </w:p>
    <w:p>
      <w:pPr>
        <w:pStyle w:val="BodyText"/>
        <w:spacing w:before="8"/>
        <w:rPr>
          <w:rFonts w:ascii="Arial"/>
          <w:sz w:val="21"/>
        </w:rPr>
      </w:pPr>
    </w:p>
    <w:p>
      <w:pPr>
        <w:spacing w:before="94"/>
        <w:ind w:left="2896" w:right="0" w:firstLine="0"/>
        <w:jc w:val="left"/>
        <w:rPr>
          <w:rFonts w:ascii="Arial"/>
          <w:b/>
          <w:sz w:val="18"/>
        </w:rPr>
      </w:pPr>
      <w:r>
        <w:rPr>
          <w:rFonts w:ascii="Arial"/>
          <w:b/>
          <w:sz w:val="18"/>
        </w:rPr>
        <w:t>Risk Estimate</w:t>
      </w:r>
    </w:p>
    <w:p>
      <w:pPr>
        <w:pStyle w:val="BodyText"/>
        <w:spacing w:before="8"/>
        <w:rPr>
          <w:rFonts w:ascii="Arial"/>
          <w:b/>
          <w:sz w:val="20"/>
        </w:r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48"/>
        <w:gridCol w:w="1020"/>
        <w:gridCol w:w="1166"/>
        <w:gridCol w:w="1166"/>
      </w:tblGrid>
      <w:tr>
        <w:trPr>
          <w:trHeight w:val="564" w:hRule="atLeast"/>
        </w:trPr>
        <w:tc>
          <w:tcPr>
            <w:tcW w:w="2448" w:type="dxa"/>
            <w:vMerge w:val="restart"/>
          </w:tcPr>
          <w:p>
            <w:pPr>
              <w:pStyle w:val="TableParagraph"/>
              <w:rPr>
                <w:rFonts w:ascii="Times New Roman"/>
                <w:sz w:val="16"/>
              </w:rPr>
            </w:pPr>
          </w:p>
        </w:tc>
        <w:tc>
          <w:tcPr>
            <w:tcW w:w="1020" w:type="dxa"/>
            <w:vMerge w:val="restart"/>
            <w:tcBorders>
              <w:right w:val="single" w:sz="8" w:space="0" w:color="000000"/>
            </w:tcBorders>
          </w:tcPr>
          <w:p>
            <w:pPr>
              <w:pStyle w:val="TableParagraph"/>
              <w:rPr>
                <w:b/>
                <w:sz w:val="20"/>
              </w:rPr>
            </w:pPr>
          </w:p>
          <w:p>
            <w:pPr>
              <w:pStyle w:val="TableParagraph"/>
              <w:rPr>
                <w:b/>
                <w:sz w:val="20"/>
              </w:rPr>
            </w:pPr>
          </w:p>
          <w:p>
            <w:pPr>
              <w:pStyle w:val="TableParagraph"/>
              <w:rPr>
                <w:b/>
                <w:sz w:val="26"/>
              </w:rPr>
            </w:pPr>
          </w:p>
          <w:p>
            <w:pPr>
              <w:pStyle w:val="TableParagraph"/>
              <w:ind w:left="277"/>
              <w:rPr>
                <w:sz w:val="18"/>
              </w:rPr>
            </w:pPr>
            <w:r>
              <w:rPr>
                <w:sz w:val="18"/>
              </w:rPr>
              <w:t>Value</w:t>
            </w:r>
          </w:p>
        </w:tc>
        <w:tc>
          <w:tcPr>
            <w:tcW w:w="2332" w:type="dxa"/>
            <w:gridSpan w:val="2"/>
            <w:tcBorders>
              <w:left w:val="single" w:sz="8" w:space="0" w:color="000000"/>
              <w:bottom w:val="single" w:sz="8" w:space="0" w:color="000000"/>
            </w:tcBorders>
          </w:tcPr>
          <w:p>
            <w:pPr>
              <w:pStyle w:val="TableParagraph"/>
              <w:spacing w:before="140"/>
              <w:ind w:left="193"/>
              <w:rPr>
                <w:sz w:val="18"/>
              </w:rPr>
            </w:pPr>
            <w:r>
              <w:rPr>
                <w:sz w:val="18"/>
              </w:rPr>
              <w:t>95% Confidence Interval</w:t>
            </w:r>
          </w:p>
        </w:tc>
      </w:tr>
      <w:tr>
        <w:trPr>
          <w:trHeight w:val="583" w:hRule="atLeast"/>
        </w:trPr>
        <w:tc>
          <w:tcPr>
            <w:tcW w:w="2448" w:type="dxa"/>
            <w:vMerge/>
            <w:tcBorders>
              <w:top w:val="nil"/>
            </w:tcBorders>
          </w:tcPr>
          <w:p>
            <w:pPr>
              <w:rPr>
                <w:sz w:val="2"/>
                <w:szCs w:val="2"/>
              </w:rPr>
            </w:pPr>
          </w:p>
        </w:tc>
        <w:tc>
          <w:tcPr>
            <w:tcW w:w="1020" w:type="dxa"/>
            <w:vMerge/>
            <w:tcBorders>
              <w:top w:val="nil"/>
              <w:right w:val="single" w:sz="8" w:space="0" w:color="000000"/>
            </w:tcBorders>
          </w:tcPr>
          <w:p>
            <w:pPr>
              <w:rPr>
                <w:sz w:val="2"/>
                <w:szCs w:val="2"/>
              </w:rPr>
            </w:pPr>
          </w:p>
        </w:tc>
        <w:tc>
          <w:tcPr>
            <w:tcW w:w="1166" w:type="dxa"/>
            <w:tcBorders>
              <w:top w:val="single" w:sz="8" w:space="0" w:color="000000"/>
              <w:left w:val="single" w:sz="8" w:space="0" w:color="000000"/>
              <w:right w:val="single" w:sz="8" w:space="0" w:color="000000"/>
            </w:tcBorders>
          </w:tcPr>
          <w:p>
            <w:pPr>
              <w:pStyle w:val="TableParagraph"/>
              <w:spacing w:before="149"/>
              <w:ind w:left="345"/>
              <w:rPr>
                <w:sz w:val="18"/>
              </w:rPr>
            </w:pPr>
            <w:r>
              <w:rPr>
                <w:sz w:val="18"/>
              </w:rPr>
              <w:t>Lower</w:t>
            </w:r>
          </w:p>
        </w:tc>
        <w:tc>
          <w:tcPr>
            <w:tcW w:w="1166" w:type="dxa"/>
            <w:tcBorders>
              <w:top w:val="single" w:sz="8" w:space="0" w:color="000000"/>
              <w:left w:val="single" w:sz="8" w:space="0" w:color="000000"/>
            </w:tcBorders>
          </w:tcPr>
          <w:p>
            <w:pPr>
              <w:pStyle w:val="TableParagraph"/>
              <w:spacing w:before="149"/>
              <w:ind w:left="345"/>
              <w:rPr>
                <w:sz w:val="18"/>
              </w:rPr>
            </w:pPr>
            <w:r>
              <w:rPr>
                <w:sz w:val="18"/>
              </w:rPr>
              <w:t>Upper</w:t>
            </w:r>
          </w:p>
        </w:tc>
      </w:tr>
      <w:tr>
        <w:trPr>
          <w:trHeight w:val="1817" w:hRule="atLeast"/>
        </w:trPr>
        <w:tc>
          <w:tcPr>
            <w:tcW w:w="2448" w:type="dxa"/>
            <w:tcBorders>
              <w:bottom w:val="nil"/>
            </w:tcBorders>
          </w:tcPr>
          <w:p>
            <w:pPr>
              <w:pStyle w:val="TableParagraph"/>
              <w:spacing w:line="372" w:lineRule="auto" w:before="140"/>
              <w:ind w:left="25" w:right="43"/>
              <w:rPr>
                <w:sz w:val="18"/>
              </w:rPr>
            </w:pPr>
            <w:r>
              <w:rPr>
                <w:sz w:val="18"/>
              </w:rPr>
              <w:t>Odds Ratio for Kategori kesesuaian waktu pemberian MP-ASI pertama kali (sebelum 6 bulan / setelah 6 bulan)</w:t>
            </w:r>
          </w:p>
        </w:tc>
        <w:tc>
          <w:tcPr>
            <w:tcW w:w="1020" w:type="dxa"/>
            <w:tcBorders>
              <w:bottom w:val="nil"/>
              <w:right w:val="single" w:sz="8" w:space="0" w:color="000000"/>
            </w:tcBorders>
          </w:tcPr>
          <w:p>
            <w:pPr>
              <w:pStyle w:val="TableParagraph"/>
              <w:spacing w:before="140"/>
              <w:ind w:right="-15"/>
              <w:jc w:val="right"/>
              <w:rPr>
                <w:sz w:val="18"/>
              </w:rPr>
            </w:pPr>
            <w:r>
              <w:rPr>
                <w:w w:val="95"/>
                <w:sz w:val="18"/>
              </w:rPr>
              <w:t>4.750</w:t>
            </w:r>
          </w:p>
        </w:tc>
        <w:tc>
          <w:tcPr>
            <w:tcW w:w="1166" w:type="dxa"/>
            <w:tcBorders>
              <w:left w:val="single" w:sz="8" w:space="0" w:color="000000"/>
              <w:bottom w:val="nil"/>
              <w:right w:val="single" w:sz="8" w:space="0" w:color="000000"/>
            </w:tcBorders>
          </w:tcPr>
          <w:p>
            <w:pPr>
              <w:pStyle w:val="TableParagraph"/>
              <w:spacing w:before="140"/>
              <w:ind w:right="-15"/>
              <w:jc w:val="right"/>
              <w:rPr>
                <w:sz w:val="18"/>
              </w:rPr>
            </w:pPr>
            <w:r>
              <w:rPr>
                <w:w w:val="95"/>
                <w:sz w:val="18"/>
              </w:rPr>
              <w:t>1.504</w:t>
            </w:r>
          </w:p>
        </w:tc>
        <w:tc>
          <w:tcPr>
            <w:tcW w:w="1166" w:type="dxa"/>
            <w:tcBorders>
              <w:left w:val="single" w:sz="8" w:space="0" w:color="000000"/>
              <w:bottom w:val="nil"/>
            </w:tcBorders>
          </w:tcPr>
          <w:p>
            <w:pPr>
              <w:pStyle w:val="TableParagraph"/>
              <w:spacing w:before="140"/>
              <w:ind w:right="-15"/>
              <w:jc w:val="right"/>
              <w:rPr>
                <w:sz w:val="18"/>
              </w:rPr>
            </w:pPr>
            <w:r>
              <w:rPr>
                <w:sz w:val="18"/>
              </w:rPr>
              <w:t>15.002</w:t>
            </w:r>
          </w:p>
        </w:tc>
      </w:tr>
      <w:tr>
        <w:trPr>
          <w:trHeight w:val="899" w:hRule="atLeast"/>
        </w:trPr>
        <w:tc>
          <w:tcPr>
            <w:tcW w:w="2448" w:type="dxa"/>
            <w:tcBorders>
              <w:top w:val="nil"/>
              <w:bottom w:val="nil"/>
            </w:tcBorders>
          </w:tcPr>
          <w:p>
            <w:pPr>
              <w:pStyle w:val="TableParagraph"/>
              <w:spacing w:before="10"/>
              <w:rPr>
                <w:b/>
                <w:sz w:val="15"/>
              </w:rPr>
            </w:pPr>
          </w:p>
          <w:p>
            <w:pPr>
              <w:pStyle w:val="TableParagraph"/>
              <w:spacing w:line="372" w:lineRule="auto"/>
              <w:ind w:left="25" w:right="121"/>
              <w:rPr>
                <w:sz w:val="18"/>
              </w:rPr>
            </w:pPr>
            <w:r>
              <w:rPr>
                <w:sz w:val="18"/>
              </w:rPr>
              <w:t>For cohort Kej_gz_lbh = gizi lebih</w:t>
            </w:r>
          </w:p>
        </w:tc>
        <w:tc>
          <w:tcPr>
            <w:tcW w:w="1020" w:type="dxa"/>
            <w:tcBorders>
              <w:top w:val="nil"/>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2.154</w:t>
            </w:r>
          </w:p>
        </w:tc>
        <w:tc>
          <w:tcPr>
            <w:tcW w:w="1166" w:type="dxa"/>
            <w:tcBorders>
              <w:top w:val="nil"/>
              <w:left w:val="single" w:sz="8" w:space="0" w:color="000000"/>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1.187</w:t>
            </w:r>
          </w:p>
        </w:tc>
        <w:tc>
          <w:tcPr>
            <w:tcW w:w="1166" w:type="dxa"/>
            <w:tcBorders>
              <w:top w:val="nil"/>
              <w:left w:val="single" w:sz="8" w:space="0" w:color="000000"/>
              <w:bottom w:val="nil"/>
            </w:tcBorders>
          </w:tcPr>
          <w:p>
            <w:pPr>
              <w:pStyle w:val="TableParagraph"/>
              <w:spacing w:before="10"/>
              <w:rPr>
                <w:b/>
                <w:sz w:val="15"/>
              </w:rPr>
            </w:pPr>
          </w:p>
          <w:p>
            <w:pPr>
              <w:pStyle w:val="TableParagraph"/>
              <w:ind w:right="-15"/>
              <w:jc w:val="right"/>
              <w:rPr>
                <w:sz w:val="18"/>
              </w:rPr>
            </w:pPr>
            <w:r>
              <w:rPr>
                <w:w w:val="95"/>
                <w:sz w:val="18"/>
              </w:rPr>
              <w:t>3.909</w:t>
            </w:r>
          </w:p>
        </w:tc>
      </w:tr>
      <w:tr>
        <w:trPr>
          <w:trHeight w:val="899" w:hRule="atLeast"/>
        </w:trPr>
        <w:tc>
          <w:tcPr>
            <w:tcW w:w="2448" w:type="dxa"/>
            <w:tcBorders>
              <w:top w:val="nil"/>
              <w:bottom w:val="nil"/>
            </w:tcBorders>
          </w:tcPr>
          <w:p>
            <w:pPr>
              <w:pStyle w:val="TableParagraph"/>
              <w:spacing w:before="10"/>
              <w:rPr>
                <w:b/>
                <w:sz w:val="15"/>
              </w:rPr>
            </w:pPr>
          </w:p>
          <w:p>
            <w:pPr>
              <w:pStyle w:val="TableParagraph"/>
              <w:spacing w:line="372" w:lineRule="auto"/>
              <w:ind w:left="25" w:right="441"/>
              <w:rPr>
                <w:sz w:val="18"/>
              </w:rPr>
            </w:pPr>
            <w:r>
              <w:rPr>
                <w:sz w:val="18"/>
              </w:rPr>
              <w:t>For cohort Kej_gz_lbh = normal</w:t>
            </w:r>
          </w:p>
        </w:tc>
        <w:tc>
          <w:tcPr>
            <w:tcW w:w="1020" w:type="dxa"/>
            <w:tcBorders>
              <w:top w:val="nil"/>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.453</w:t>
            </w:r>
          </w:p>
        </w:tc>
        <w:tc>
          <w:tcPr>
            <w:tcW w:w="1166" w:type="dxa"/>
            <w:tcBorders>
              <w:top w:val="nil"/>
              <w:left w:val="single" w:sz="8" w:space="0" w:color="000000"/>
              <w:bottom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.241</w:t>
            </w:r>
          </w:p>
        </w:tc>
        <w:tc>
          <w:tcPr>
            <w:tcW w:w="1166" w:type="dxa"/>
            <w:tcBorders>
              <w:top w:val="nil"/>
              <w:left w:val="single" w:sz="8" w:space="0" w:color="000000"/>
              <w:bottom w:val="nil"/>
            </w:tcBorders>
          </w:tcPr>
          <w:p>
            <w:pPr>
              <w:pStyle w:val="TableParagraph"/>
              <w:spacing w:before="10"/>
              <w:rPr>
                <w:b/>
                <w:sz w:val="15"/>
              </w:rPr>
            </w:pPr>
          </w:p>
          <w:p>
            <w:pPr>
              <w:pStyle w:val="TableParagraph"/>
              <w:ind w:right="-15"/>
              <w:jc w:val="right"/>
              <w:rPr>
                <w:sz w:val="18"/>
              </w:rPr>
            </w:pPr>
            <w:r>
              <w:rPr>
                <w:w w:val="95"/>
                <w:sz w:val="18"/>
              </w:rPr>
              <w:t>.852</w:t>
            </w:r>
          </w:p>
        </w:tc>
      </w:tr>
      <w:tr>
        <w:trPr>
          <w:trHeight w:val="619" w:hRule="atLeast"/>
        </w:trPr>
        <w:tc>
          <w:tcPr>
            <w:tcW w:w="2448" w:type="dxa"/>
            <w:tcBorders>
              <w:top w:val="nil"/>
            </w:tcBorders>
          </w:tcPr>
          <w:p>
            <w:pPr>
              <w:pStyle w:val="TableParagraph"/>
              <w:spacing w:before="10"/>
              <w:rPr>
                <w:b/>
                <w:sz w:val="15"/>
              </w:rPr>
            </w:pPr>
          </w:p>
          <w:p>
            <w:pPr>
              <w:pStyle w:val="TableParagraph"/>
              <w:ind w:left="25"/>
              <w:rPr>
                <w:sz w:val="18"/>
              </w:rPr>
            </w:pPr>
            <w:r>
              <w:rPr>
                <w:sz w:val="18"/>
              </w:rPr>
              <w:t>N of Valid Cases</w:t>
            </w:r>
          </w:p>
        </w:tc>
        <w:tc>
          <w:tcPr>
            <w:tcW w:w="1020" w:type="dxa"/>
            <w:tcBorders>
              <w:top w:val="nil"/>
              <w:right w:val="single" w:sz="8" w:space="0" w:color="000000"/>
            </w:tcBorders>
          </w:tcPr>
          <w:p>
            <w:pPr>
              <w:pStyle w:val="TableParagraph"/>
              <w:spacing w:before="10"/>
              <w:rPr>
                <w:b/>
                <w:sz w:val="15"/>
              </w:rPr>
            </w:pPr>
          </w:p>
          <w:p>
            <w:pPr>
              <w:pStyle w:val="TableParagraph"/>
              <w:ind w:right="-15"/>
              <w:jc w:val="right"/>
              <w:rPr>
                <w:sz w:val="18"/>
              </w:rPr>
            </w:pPr>
            <w:r>
              <w:rPr>
                <w:w w:val="95"/>
                <w:sz w:val="18"/>
              </w:rPr>
              <w:t>54</w:t>
            </w:r>
          </w:p>
        </w:tc>
        <w:tc>
          <w:tcPr>
            <w:tcW w:w="1166" w:type="dxa"/>
            <w:tcBorders>
              <w:top w:val="nil"/>
              <w:left w:val="single" w:sz="8" w:space="0" w:color="000000"/>
              <w:right w:val="single" w:sz="8" w:space="0" w:color="000000"/>
            </w:tcBorders>
          </w:tcPr>
          <w:p>
            <w:pPr>
              <w:pStyle w:val="TableParagraph"/>
              <w:rPr>
                <w:rFonts w:ascii="Times New Roman"/>
                <w:sz w:val="16"/>
              </w:rPr>
            </w:pPr>
          </w:p>
        </w:tc>
        <w:tc>
          <w:tcPr>
            <w:tcW w:w="1166" w:type="dxa"/>
            <w:tcBorders>
              <w:top w:val="nil"/>
              <w:left w:val="single" w:sz="8" w:space="0" w:color="000000"/>
            </w:tcBorders>
          </w:tcPr>
          <w:p>
            <w:pPr>
              <w:pStyle w:val="TableParagraph"/>
              <w:rPr>
                <w:rFonts w:ascii="Times New Roman"/>
                <w:sz w:val="16"/>
              </w:rPr>
            </w:pPr>
          </w:p>
        </w:tc>
      </w:tr>
    </w:tbl>
    <w:p>
      <w:pPr>
        <w:spacing w:after="0"/>
        <w:rPr>
          <w:rFonts w:ascii="Times New Roman"/>
          <w:sz w:val="16"/>
        </w:rPr>
        <w:sectPr>
          <w:footerReference w:type="default" r:id="rId59"/>
          <w:pgSz w:w="11900" w:h="16840"/>
          <w:pgMar w:footer="0" w:header="0" w:top="1600" w:bottom="280" w:left="1680" w:right="0"/>
        </w:sectPr>
      </w:pPr>
    </w:p>
    <w:p>
      <w:pPr>
        <w:pStyle w:val="Heading2"/>
        <w:spacing w:line="271" w:lineRule="auto" w:before="76"/>
        <w:ind w:left="2977" w:right="710" w:hanging="2324"/>
        <w:jc w:val="left"/>
      </w:pPr>
      <w:r>
        <w:rPr/>
        <w:t>PEMBERIAN</w:t>
      </w:r>
      <w:r>
        <w:rPr>
          <w:spacing w:val="-20"/>
        </w:rPr>
        <w:t> </w:t>
      </w:r>
      <w:r>
        <w:rPr/>
        <w:t>ASI</w:t>
      </w:r>
      <w:r>
        <w:rPr>
          <w:spacing w:val="-8"/>
        </w:rPr>
        <w:t> </w:t>
      </w:r>
      <w:r>
        <w:rPr/>
        <w:t>DAN</w:t>
      </w:r>
      <w:r>
        <w:rPr>
          <w:spacing w:val="-6"/>
        </w:rPr>
        <w:t> </w:t>
      </w:r>
      <w:r>
        <w:rPr/>
        <w:t>MP-ASI</w:t>
      </w:r>
      <w:r>
        <w:rPr>
          <w:spacing w:val="-10"/>
        </w:rPr>
        <w:t> </w:t>
      </w:r>
      <w:r>
        <w:rPr/>
        <w:t>TERHADAP</w:t>
      </w:r>
      <w:r>
        <w:rPr>
          <w:spacing w:val="-20"/>
        </w:rPr>
        <w:t> </w:t>
      </w:r>
      <w:r>
        <w:rPr/>
        <w:t>PERTUMBUHAN </w:t>
      </w:r>
      <w:r>
        <w:rPr>
          <w:spacing w:val="-8"/>
        </w:rPr>
        <w:t>BAYI </w:t>
      </w:r>
      <w:r>
        <w:rPr/>
        <w:t>USIA 6 – 24</w:t>
      </w:r>
      <w:r>
        <w:rPr>
          <w:spacing w:val="5"/>
        </w:rPr>
        <w:t> </w:t>
      </w:r>
      <w:r>
        <w:rPr/>
        <w:t>BULAN</w:t>
      </w:r>
    </w:p>
    <w:p>
      <w:pPr>
        <w:pStyle w:val="BodyText"/>
        <w:spacing w:before="4"/>
        <w:rPr>
          <w:b/>
          <w:sz w:val="40"/>
        </w:rPr>
      </w:pPr>
    </w:p>
    <w:p>
      <w:pPr>
        <w:pStyle w:val="Heading4"/>
        <w:ind w:left="1174" w:right="1283"/>
        <w:jc w:val="center"/>
      </w:pPr>
      <w:r>
        <w:rPr/>
        <w:t>Agus Hendra Al</w:t>
      </w:r>
      <w:r>
        <w:rPr>
          <w:spacing w:val="-2"/>
        </w:rPr>
        <w:t> </w:t>
      </w:r>
      <w:r>
        <w:rPr/>
        <w:t>Rahmad</w:t>
      </w:r>
      <w:r>
        <w:rPr>
          <w:vertAlign w:val="superscript"/>
        </w:rPr>
        <w:t>1</w:t>
      </w:r>
    </w:p>
    <w:p>
      <w:pPr>
        <w:spacing w:before="227"/>
        <w:ind w:left="1174" w:right="1294" w:firstLine="0"/>
        <w:jc w:val="center"/>
        <w:rPr>
          <w:sz w:val="20"/>
        </w:rPr>
      </w:pPr>
      <w:r>
        <w:rPr>
          <w:sz w:val="20"/>
          <w:vertAlign w:val="superscript"/>
        </w:rPr>
        <w:t>1</w:t>
      </w:r>
      <w:r>
        <w:rPr>
          <w:sz w:val="20"/>
          <w:vertAlign w:val="baseline"/>
        </w:rPr>
        <w:t>Jurusan Gizi, Politeknik Kesehatan Kemenkes Aceh, JL. Soekarno Hatta, Kampus Terpadu Poltekkes Kemekes Aceh RI Aceh Lampeneurut, Aceh Besar Kode Pos 23352.</w:t>
      </w:r>
    </w:p>
    <w:p>
      <w:pPr>
        <w:spacing w:before="1"/>
        <w:ind w:left="1174" w:right="1236" w:firstLine="0"/>
        <w:jc w:val="center"/>
        <w:rPr>
          <w:sz w:val="20"/>
        </w:rPr>
      </w:pPr>
      <w:r>
        <w:rPr>
          <w:sz w:val="20"/>
        </w:rPr>
        <w:t>Email: </w:t>
      </w:r>
      <w:hyperlink r:id="rId61">
        <w:r>
          <w:rPr>
            <w:color w:val="337754"/>
            <w:sz w:val="20"/>
            <w:u w:val="single" w:color="337754"/>
          </w:rPr>
          <w:t>4605.ah@gmail.com</w:t>
        </w:r>
      </w:hyperlink>
    </w:p>
    <w:p>
      <w:pPr>
        <w:pStyle w:val="BodyText"/>
        <w:spacing w:before="1"/>
        <w:rPr>
          <w:sz w:val="20"/>
        </w:rPr>
      </w:pPr>
    </w:p>
    <w:p>
      <w:pPr>
        <w:spacing w:before="1"/>
        <w:ind w:left="1250" w:right="1258" w:firstLine="0"/>
        <w:jc w:val="both"/>
        <w:rPr>
          <w:sz w:val="20"/>
        </w:rPr>
      </w:pPr>
      <w:r>
        <w:rPr>
          <w:b/>
          <w:sz w:val="20"/>
        </w:rPr>
        <w:t>Abstrak</w:t>
      </w:r>
      <w:r>
        <w:rPr>
          <w:sz w:val="22"/>
        </w:rPr>
        <w:t>. </w:t>
      </w:r>
      <w:r>
        <w:rPr>
          <w:sz w:val="20"/>
        </w:rPr>
        <w:t>Kekurangan gizi pada bayi akan menimbulkan gangguan pertumbuhan dan perkembangan, apabila tidak diatasi secara dini dapat berlanjut hingga dewasa. Usia 0</w:t>
      </w:r>
    </w:p>
    <w:p>
      <w:pPr>
        <w:spacing w:before="0"/>
        <w:ind w:left="1250" w:right="1247" w:firstLine="0"/>
        <w:jc w:val="both"/>
        <w:rPr>
          <w:sz w:val="20"/>
        </w:rPr>
      </w:pPr>
      <w:r>
        <w:rPr>
          <w:sz w:val="20"/>
        </w:rPr>
        <w:t>– </w:t>
      </w:r>
      <w:r>
        <w:rPr>
          <w:spacing w:val="2"/>
          <w:sz w:val="20"/>
        </w:rPr>
        <w:t>24 </w:t>
      </w:r>
      <w:r>
        <w:rPr>
          <w:spacing w:val="3"/>
          <w:sz w:val="20"/>
        </w:rPr>
        <w:t>bulan merupakan </w:t>
      </w:r>
      <w:r>
        <w:rPr>
          <w:sz w:val="20"/>
        </w:rPr>
        <w:t>masa </w:t>
      </w:r>
      <w:r>
        <w:rPr>
          <w:spacing w:val="3"/>
          <w:sz w:val="20"/>
        </w:rPr>
        <w:t>pertumbuhan dan perkembangan </w:t>
      </w:r>
      <w:r>
        <w:rPr>
          <w:spacing w:val="2"/>
          <w:sz w:val="20"/>
        </w:rPr>
        <w:t>yang </w:t>
      </w:r>
      <w:r>
        <w:rPr>
          <w:spacing w:val="3"/>
          <w:sz w:val="20"/>
        </w:rPr>
        <w:t>pesat </w:t>
      </w:r>
      <w:r>
        <w:rPr>
          <w:spacing w:val="2"/>
          <w:sz w:val="20"/>
        </w:rPr>
        <w:t>dan </w:t>
      </w:r>
      <w:r>
        <w:rPr>
          <w:spacing w:val="3"/>
          <w:sz w:val="20"/>
        </w:rPr>
        <w:t>sekaligus periode </w:t>
      </w:r>
      <w:r>
        <w:rPr>
          <w:spacing w:val="2"/>
          <w:sz w:val="20"/>
        </w:rPr>
        <w:t>kritis. </w:t>
      </w:r>
      <w:r>
        <w:rPr>
          <w:spacing w:val="3"/>
          <w:sz w:val="20"/>
        </w:rPr>
        <w:t>Kebutuhan dapat terpenuhi </w:t>
      </w:r>
      <w:r>
        <w:rPr>
          <w:spacing w:val="4"/>
          <w:sz w:val="20"/>
        </w:rPr>
        <w:t>dari </w:t>
      </w:r>
      <w:r>
        <w:rPr>
          <w:spacing w:val="3"/>
          <w:sz w:val="20"/>
        </w:rPr>
        <w:t>pemberian </w:t>
      </w:r>
      <w:r>
        <w:rPr>
          <w:spacing w:val="2"/>
          <w:sz w:val="20"/>
        </w:rPr>
        <w:t>ASI </w:t>
      </w:r>
      <w:r>
        <w:rPr>
          <w:spacing w:val="3"/>
          <w:sz w:val="20"/>
        </w:rPr>
        <w:t>serta dukungan </w:t>
      </w:r>
      <w:r>
        <w:rPr>
          <w:spacing w:val="4"/>
          <w:sz w:val="20"/>
        </w:rPr>
        <w:t>MP-ASI. </w:t>
      </w:r>
      <w:r>
        <w:rPr>
          <w:spacing w:val="3"/>
          <w:sz w:val="20"/>
        </w:rPr>
        <w:t>Penelitian bertujuan </w:t>
      </w:r>
      <w:r>
        <w:rPr>
          <w:spacing w:val="2"/>
          <w:sz w:val="20"/>
        </w:rPr>
        <w:t>untuk </w:t>
      </w:r>
      <w:r>
        <w:rPr>
          <w:spacing w:val="3"/>
          <w:sz w:val="20"/>
        </w:rPr>
        <w:t>mengukur tingkat hubungan pemberian </w:t>
      </w:r>
      <w:r>
        <w:rPr>
          <w:spacing w:val="2"/>
          <w:sz w:val="20"/>
        </w:rPr>
        <w:t>ASI </w:t>
      </w:r>
      <w:r>
        <w:rPr>
          <w:spacing w:val="3"/>
          <w:sz w:val="20"/>
        </w:rPr>
        <w:t>dan </w:t>
      </w:r>
      <w:r>
        <w:rPr>
          <w:spacing w:val="6"/>
          <w:sz w:val="20"/>
        </w:rPr>
        <w:t>MP-ASI</w:t>
      </w:r>
      <w:r>
        <w:rPr>
          <w:spacing w:val="62"/>
          <w:sz w:val="20"/>
        </w:rPr>
        <w:t> </w:t>
      </w:r>
      <w:r>
        <w:rPr>
          <w:spacing w:val="3"/>
          <w:sz w:val="20"/>
        </w:rPr>
        <w:t>dengan pertumbuhan </w:t>
      </w:r>
      <w:r>
        <w:rPr>
          <w:spacing w:val="2"/>
          <w:sz w:val="20"/>
        </w:rPr>
        <w:t>bayi </w:t>
      </w:r>
      <w:r>
        <w:rPr>
          <w:spacing w:val="3"/>
          <w:sz w:val="20"/>
        </w:rPr>
        <w:t>pada </w:t>
      </w:r>
      <w:r>
        <w:rPr>
          <w:spacing w:val="2"/>
          <w:sz w:val="20"/>
        </w:rPr>
        <w:t>usia </w:t>
      </w:r>
      <w:r>
        <w:rPr>
          <w:sz w:val="20"/>
        </w:rPr>
        <w:t>6 – 24 </w:t>
      </w:r>
      <w:r>
        <w:rPr>
          <w:spacing w:val="3"/>
          <w:sz w:val="20"/>
        </w:rPr>
        <w:t>bulan. Penelitian dilakukan secara </w:t>
      </w:r>
      <w:r>
        <w:rPr>
          <w:spacing w:val="2"/>
          <w:sz w:val="20"/>
        </w:rPr>
        <w:t>cross </w:t>
      </w:r>
      <w:r>
        <w:rPr>
          <w:spacing w:val="3"/>
          <w:sz w:val="20"/>
        </w:rPr>
        <w:t>sectionalsejak Februari </w:t>
      </w:r>
      <w:r>
        <w:rPr>
          <w:sz w:val="20"/>
        </w:rPr>
        <w:t>– </w:t>
      </w:r>
      <w:r>
        <w:rPr>
          <w:spacing w:val="3"/>
          <w:sz w:val="20"/>
        </w:rPr>
        <w:t>Maret </w:t>
      </w:r>
      <w:r>
        <w:rPr>
          <w:spacing w:val="2"/>
          <w:sz w:val="20"/>
        </w:rPr>
        <w:t>2016 di </w:t>
      </w:r>
      <w:r>
        <w:rPr>
          <w:spacing w:val="3"/>
          <w:sz w:val="20"/>
        </w:rPr>
        <w:t>Lamreueng Aceh Besar.  Sampel  </w:t>
      </w:r>
      <w:r>
        <w:rPr>
          <w:spacing w:val="2"/>
          <w:sz w:val="20"/>
        </w:rPr>
        <w:t>yaitu  </w:t>
      </w:r>
      <w:r>
        <w:rPr>
          <w:spacing w:val="3"/>
          <w:sz w:val="20"/>
        </w:rPr>
        <w:t>bayi </w:t>
      </w:r>
      <w:r>
        <w:rPr>
          <w:spacing w:val="2"/>
          <w:sz w:val="20"/>
        </w:rPr>
        <w:t>usia </w:t>
      </w:r>
      <w:r>
        <w:rPr>
          <w:sz w:val="20"/>
        </w:rPr>
        <w:t>6 – </w:t>
      </w:r>
      <w:r>
        <w:rPr>
          <w:spacing w:val="2"/>
          <w:sz w:val="20"/>
        </w:rPr>
        <w:t>24 </w:t>
      </w:r>
      <w:r>
        <w:rPr>
          <w:spacing w:val="3"/>
          <w:sz w:val="20"/>
        </w:rPr>
        <w:t>bulan </w:t>
      </w:r>
      <w:r>
        <w:rPr>
          <w:spacing w:val="2"/>
          <w:sz w:val="20"/>
        </w:rPr>
        <w:t>yang </w:t>
      </w:r>
      <w:r>
        <w:rPr>
          <w:spacing w:val="3"/>
          <w:sz w:val="20"/>
        </w:rPr>
        <w:t>dipilih secara random. Data identitas sampel dan responden, pemberian </w:t>
      </w:r>
      <w:r>
        <w:rPr>
          <w:spacing w:val="2"/>
          <w:sz w:val="20"/>
        </w:rPr>
        <w:t>ASI </w:t>
      </w:r>
      <w:r>
        <w:rPr>
          <w:spacing w:val="3"/>
          <w:sz w:val="20"/>
        </w:rPr>
        <w:t>dan </w:t>
      </w:r>
      <w:r>
        <w:rPr>
          <w:spacing w:val="4"/>
          <w:sz w:val="20"/>
        </w:rPr>
        <w:t>MP-ASI </w:t>
      </w:r>
      <w:r>
        <w:rPr>
          <w:spacing w:val="3"/>
          <w:sz w:val="20"/>
        </w:rPr>
        <w:t>dilakukan secara wawancara dan observasi, sedangkan</w:t>
      </w:r>
      <w:r>
        <w:rPr>
          <w:spacing w:val="56"/>
          <w:sz w:val="20"/>
        </w:rPr>
        <w:t> </w:t>
      </w:r>
      <w:r>
        <w:rPr>
          <w:spacing w:val="3"/>
          <w:sz w:val="20"/>
        </w:rPr>
        <w:t>data pertumbuhan melalui pengukuruan antropometri TB/U. Hasil </w:t>
      </w:r>
      <w:r>
        <w:rPr>
          <w:spacing w:val="4"/>
          <w:sz w:val="20"/>
        </w:rPr>
        <w:t>penelitian </w:t>
      </w:r>
      <w:r>
        <w:rPr>
          <w:spacing w:val="3"/>
          <w:sz w:val="20"/>
        </w:rPr>
        <w:t>menunjukan hubungan signifikan antara pemberian </w:t>
      </w:r>
      <w:r>
        <w:rPr>
          <w:sz w:val="20"/>
        </w:rPr>
        <w:t>ASI </w:t>
      </w:r>
      <w:r>
        <w:rPr>
          <w:spacing w:val="2"/>
          <w:sz w:val="20"/>
        </w:rPr>
        <w:t>(p= </w:t>
      </w:r>
      <w:r>
        <w:rPr>
          <w:spacing w:val="3"/>
          <w:sz w:val="20"/>
        </w:rPr>
        <w:t>0,000 </w:t>
      </w:r>
      <w:r>
        <w:rPr>
          <w:sz w:val="20"/>
        </w:rPr>
        <w:t>, </w:t>
      </w:r>
      <w:r>
        <w:rPr>
          <w:spacing w:val="2"/>
          <w:sz w:val="20"/>
        </w:rPr>
        <w:t>OR= </w:t>
      </w:r>
      <w:r>
        <w:rPr>
          <w:spacing w:val="3"/>
          <w:sz w:val="20"/>
        </w:rPr>
        <w:t>21,0) </w:t>
      </w:r>
      <w:r>
        <w:rPr>
          <w:spacing w:val="2"/>
          <w:sz w:val="20"/>
        </w:rPr>
        <w:t>dan </w:t>
      </w:r>
      <w:r>
        <w:rPr>
          <w:spacing w:val="3"/>
          <w:sz w:val="20"/>
        </w:rPr>
        <w:t>pemberian MP-ASI </w:t>
      </w:r>
      <w:r>
        <w:rPr>
          <w:spacing w:val="2"/>
          <w:sz w:val="20"/>
        </w:rPr>
        <w:t>(p= </w:t>
      </w:r>
      <w:r>
        <w:rPr>
          <w:spacing w:val="3"/>
          <w:sz w:val="20"/>
        </w:rPr>
        <w:t>0,006, </w:t>
      </w:r>
      <w:r>
        <w:rPr>
          <w:spacing w:val="2"/>
          <w:sz w:val="20"/>
        </w:rPr>
        <w:t>OR= </w:t>
      </w:r>
      <w:r>
        <w:rPr>
          <w:spacing w:val="3"/>
          <w:sz w:val="20"/>
        </w:rPr>
        <w:t>6,5) dengan pertumbuhan </w:t>
      </w:r>
      <w:r>
        <w:rPr>
          <w:spacing w:val="2"/>
          <w:sz w:val="20"/>
        </w:rPr>
        <w:t>bayi </w:t>
      </w:r>
      <w:r>
        <w:rPr>
          <w:sz w:val="20"/>
        </w:rPr>
        <w:t>6 – </w:t>
      </w:r>
      <w:r>
        <w:rPr>
          <w:spacing w:val="2"/>
          <w:sz w:val="20"/>
        </w:rPr>
        <w:t>24 </w:t>
      </w:r>
      <w:r>
        <w:rPr>
          <w:spacing w:val="3"/>
          <w:sz w:val="20"/>
        </w:rPr>
        <w:t>bulan. Kesimpulan, rendahnya pemberian </w:t>
      </w:r>
      <w:r>
        <w:rPr>
          <w:spacing w:val="2"/>
          <w:sz w:val="20"/>
        </w:rPr>
        <w:t>ASI </w:t>
      </w:r>
      <w:r>
        <w:rPr>
          <w:spacing w:val="3"/>
          <w:sz w:val="20"/>
        </w:rPr>
        <w:t>eksklusif dan kurang baiknya </w:t>
      </w:r>
      <w:r>
        <w:rPr>
          <w:spacing w:val="4"/>
          <w:sz w:val="20"/>
        </w:rPr>
        <w:t>pemberian </w:t>
      </w:r>
      <w:r>
        <w:rPr>
          <w:spacing w:val="8"/>
          <w:sz w:val="20"/>
        </w:rPr>
        <w:t>MP- </w:t>
      </w:r>
      <w:r>
        <w:rPr>
          <w:spacing w:val="2"/>
          <w:sz w:val="20"/>
        </w:rPr>
        <w:t>ASI </w:t>
      </w:r>
      <w:r>
        <w:rPr>
          <w:spacing w:val="3"/>
          <w:sz w:val="20"/>
        </w:rPr>
        <w:t>berhubungan dengan </w:t>
      </w:r>
      <w:r>
        <w:rPr>
          <w:spacing w:val="4"/>
          <w:sz w:val="20"/>
        </w:rPr>
        <w:t>banyaknya </w:t>
      </w:r>
      <w:r>
        <w:rPr>
          <w:spacing w:val="3"/>
          <w:sz w:val="20"/>
        </w:rPr>
        <w:t>anak </w:t>
      </w:r>
      <w:r>
        <w:rPr>
          <w:spacing w:val="2"/>
          <w:sz w:val="20"/>
        </w:rPr>
        <w:t>yang </w:t>
      </w:r>
      <w:r>
        <w:rPr>
          <w:spacing w:val="3"/>
          <w:sz w:val="20"/>
        </w:rPr>
        <w:t>tidak dapat </w:t>
      </w:r>
      <w:r>
        <w:rPr>
          <w:spacing w:val="2"/>
          <w:sz w:val="20"/>
        </w:rPr>
        <w:t>tumbuh </w:t>
      </w:r>
      <w:r>
        <w:rPr>
          <w:spacing w:val="3"/>
          <w:sz w:val="20"/>
        </w:rPr>
        <w:t>secara normal. Disarankan, perlu dilakukan konseling dan penyuluhan secara</w:t>
      </w:r>
      <w:r>
        <w:rPr>
          <w:spacing w:val="56"/>
          <w:sz w:val="20"/>
        </w:rPr>
        <w:t> </w:t>
      </w:r>
      <w:r>
        <w:rPr>
          <w:spacing w:val="3"/>
          <w:sz w:val="20"/>
        </w:rPr>
        <w:t>komprehensif</w:t>
      </w:r>
      <w:r>
        <w:rPr>
          <w:spacing w:val="56"/>
          <w:sz w:val="20"/>
        </w:rPr>
        <w:t> </w:t>
      </w:r>
      <w:r>
        <w:rPr>
          <w:spacing w:val="2"/>
          <w:sz w:val="20"/>
        </w:rPr>
        <w:t>oleh </w:t>
      </w:r>
      <w:r>
        <w:rPr>
          <w:spacing w:val="3"/>
          <w:sz w:val="20"/>
        </w:rPr>
        <w:t>tenaga kesehatan </w:t>
      </w:r>
      <w:r>
        <w:rPr>
          <w:spacing w:val="2"/>
          <w:sz w:val="20"/>
        </w:rPr>
        <w:t>untuk </w:t>
      </w:r>
      <w:r>
        <w:rPr>
          <w:spacing w:val="3"/>
          <w:sz w:val="20"/>
        </w:rPr>
        <w:t>meningkatkan pemberian </w:t>
      </w:r>
      <w:r>
        <w:rPr>
          <w:spacing w:val="2"/>
          <w:sz w:val="20"/>
        </w:rPr>
        <w:t>ASI eksklusif </w:t>
      </w:r>
      <w:r>
        <w:rPr>
          <w:spacing w:val="3"/>
          <w:sz w:val="20"/>
        </w:rPr>
        <w:t>dan</w:t>
      </w:r>
      <w:r>
        <w:rPr>
          <w:spacing w:val="47"/>
          <w:sz w:val="20"/>
        </w:rPr>
        <w:t> </w:t>
      </w:r>
      <w:r>
        <w:rPr>
          <w:spacing w:val="5"/>
          <w:sz w:val="20"/>
        </w:rPr>
        <w:t>MP-ASI.</w:t>
      </w:r>
    </w:p>
    <w:p>
      <w:pPr>
        <w:spacing w:before="123"/>
        <w:ind w:left="1250" w:right="0" w:firstLine="0"/>
        <w:jc w:val="both"/>
        <w:rPr>
          <w:b/>
          <w:sz w:val="20"/>
        </w:rPr>
      </w:pPr>
      <w:r>
        <w:rPr>
          <w:b/>
          <w:sz w:val="20"/>
        </w:rPr>
        <w:t>(JKS 2017; 1: 8-14)</w:t>
      </w:r>
    </w:p>
    <w:p>
      <w:pPr>
        <w:pStyle w:val="BodyText"/>
        <w:spacing w:before="2"/>
        <w:rPr>
          <w:b/>
          <w:sz w:val="28"/>
        </w:rPr>
      </w:pPr>
    </w:p>
    <w:p>
      <w:pPr>
        <w:spacing w:before="0"/>
        <w:ind w:left="1250" w:right="0" w:firstLine="0"/>
        <w:jc w:val="both"/>
        <w:rPr>
          <w:i/>
          <w:sz w:val="18"/>
        </w:rPr>
      </w:pPr>
      <w:r>
        <w:rPr>
          <w:b/>
          <w:i/>
          <w:sz w:val="18"/>
        </w:rPr>
        <w:t>Kata kunci</w:t>
      </w:r>
      <w:r>
        <w:rPr>
          <w:i/>
          <w:sz w:val="18"/>
        </w:rPr>
        <w:t>: Bayi 6 – 24 bulan, pemberian ASI dan MP-ASI, pertumbuhan</w:t>
      </w:r>
    </w:p>
    <w:p>
      <w:pPr>
        <w:pStyle w:val="BodyText"/>
        <w:spacing w:before="4"/>
        <w:rPr>
          <w:i/>
          <w:sz w:val="20"/>
        </w:rPr>
      </w:pPr>
    </w:p>
    <w:p>
      <w:pPr>
        <w:spacing w:line="240" w:lineRule="auto" w:before="0"/>
        <w:ind w:left="1250" w:right="1247" w:firstLine="0"/>
        <w:jc w:val="both"/>
        <w:rPr>
          <w:b/>
          <w:sz w:val="20"/>
        </w:rPr>
      </w:pPr>
      <w:r>
        <w:rPr>
          <w:b/>
          <w:sz w:val="24"/>
        </w:rPr>
        <w:t>Abstract. </w:t>
      </w:r>
      <w:r>
        <w:rPr>
          <w:i/>
          <w:spacing w:val="3"/>
          <w:sz w:val="20"/>
        </w:rPr>
        <w:t>Malnutrition </w:t>
      </w:r>
      <w:r>
        <w:rPr>
          <w:i/>
          <w:sz w:val="20"/>
        </w:rPr>
        <w:t>in </w:t>
      </w:r>
      <w:r>
        <w:rPr>
          <w:i/>
          <w:spacing w:val="3"/>
          <w:sz w:val="20"/>
        </w:rPr>
        <w:t>infants </w:t>
      </w:r>
      <w:r>
        <w:rPr>
          <w:i/>
          <w:spacing w:val="2"/>
          <w:sz w:val="20"/>
        </w:rPr>
        <w:t>will </w:t>
      </w:r>
      <w:r>
        <w:rPr>
          <w:i/>
          <w:spacing w:val="3"/>
          <w:sz w:val="20"/>
        </w:rPr>
        <w:t>cause </w:t>
      </w:r>
      <w:r>
        <w:rPr>
          <w:i/>
          <w:spacing w:val="2"/>
          <w:sz w:val="20"/>
        </w:rPr>
        <w:t>growth and  </w:t>
      </w:r>
      <w:r>
        <w:rPr>
          <w:i/>
          <w:spacing w:val="3"/>
          <w:sz w:val="20"/>
        </w:rPr>
        <w:t>developmental disorders </w:t>
      </w:r>
      <w:r>
        <w:rPr>
          <w:i/>
          <w:sz w:val="20"/>
        </w:rPr>
        <w:t>if </w:t>
      </w:r>
      <w:r>
        <w:rPr>
          <w:i/>
          <w:spacing w:val="2"/>
          <w:sz w:val="20"/>
        </w:rPr>
        <w:t>not </w:t>
      </w:r>
      <w:r>
        <w:rPr>
          <w:i/>
          <w:spacing w:val="3"/>
          <w:sz w:val="20"/>
        </w:rPr>
        <w:t>addressed early </w:t>
      </w:r>
      <w:r>
        <w:rPr>
          <w:i/>
          <w:spacing w:val="2"/>
          <w:sz w:val="20"/>
        </w:rPr>
        <w:t>can </w:t>
      </w:r>
      <w:r>
        <w:rPr>
          <w:i/>
          <w:spacing w:val="3"/>
          <w:sz w:val="20"/>
        </w:rPr>
        <w:t>continue </w:t>
      </w:r>
      <w:r>
        <w:rPr>
          <w:i/>
          <w:spacing w:val="2"/>
          <w:sz w:val="20"/>
        </w:rPr>
        <w:t>into </w:t>
      </w:r>
      <w:r>
        <w:rPr>
          <w:i/>
          <w:spacing w:val="3"/>
          <w:sz w:val="20"/>
        </w:rPr>
        <w:t>adulthood. </w:t>
      </w:r>
      <w:r>
        <w:rPr>
          <w:i/>
          <w:spacing w:val="2"/>
          <w:sz w:val="20"/>
        </w:rPr>
        <w:t>Age </w:t>
      </w:r>
      <w:r>
        <w:rPr>
          <w:i/>
          <w:sz w:val="20"/>
        </w:rPr>
        <w:t>0 -24 </w:t>
      </w:r>
      <w:r>
        <w:rPr>
          <w:i/>
          <w:spacing w:val="3"/>
          <w:sz w:val="20"/>
        </w:rPr>
        <w:t>months </w:t>
      </w:r>
      <w:r>
        <w:rPr>
          <w:i/>
          <w:sz w:val="20"/>
        </w:rPr>
        <w:t>is a </w:t>
      </w:r>
      <w:r>
        <w:rPr>
          <w:i/>
          <w:spacing w:val="3"/>
          <w:sz w:val="20"/>
        </w:rPr>
        <w:t>period </w:t>
      </w:r>
      <w:r>
        <w:rPr>
          <w:i/>
          <w:spacing w:val="2"/>
          <w:sz w:val="20"/>
        </w:rPr>
        <w:t>of rapid </w:t>
      </w:r>
      <w:r>
        <w:rPr>
          <w:i/>
          <w:spacing w:val="3"/>
          <w:sz w:val="20"/>
        </w:rPr>
        <w:t>growth </w:t>
      </w:r>
      <w:r>
        <w:rPr>
          <w:i/>
          <w:spacing w:val="2"/>
          <w:sz w:val="20"/>
        </w:rPr>
        <w:t>and </w:t>
      </w:r>
      <w:r>
        <w:rPr>
          <w:i/>
          <w:spacing w:val="3"/>
          <w:sz w:val="20"/>
        </w:rPr>
        <w:t>development </w:t>
      </w:r>
      <w:r>
        <w:rPr>
          <w:i/>
          <w:sz w:val="20"/>
        </w:rPr>
        <w:t>as </w:t>
      </w:r>
      <w:r>
        <w:rPr>
          <w:i/>
          <w:spacing w:val="4"/>
          <w:sz w:val="20"/>
        </w:rPr>
        <w:t>well </w:t>
      </w:r>
      <w:r>
        <w:rPr>
          <w:i/>
          <w:spacing w:val="2"/>
          <w:sz w:val="20"/>
        </w:rPr>
        <w:t>as </w:t>
      </w:r>
      <w:r>
        <w:rPr>
          <w:i/>
          <w:sz w:val="20"/>
        </w:rPr>
        <w:t>a </w:t>
      </w:r>
      <w:r>
        <w:rPr>
          <w:i/>
          <w:spacing w:val="3"/>
          <w:sz w:val="20"/>
        </w:rPr>
        <w:t>critical period. Needs </w:t>
      </w:r>
      <w:r>
        <w:rPr>
          <w:i/>
          <w:spacing w:val="2"/>
          <w:sz w:val="20"/>
        </w:rPr>
        <w:t>can be </w:t>
      </w:r>
      <w:r>
        <w:rPr>
          <w:i/>
          <w:spacing w:val="3"/>
          <w:sz w:val="20"/>
        </w:rPr>
        <w:t>met </w:t>
      </w:r>
      <w:r>
        <w:rPr>
          <w:i/>
          <w:spacing w:val="2"/>
          <w:sz w:val="20"/>
        </w:rPr>
        <w:t>from </w:t>
      </w:r>
      <w:r>
        <w:rPr>
          <w:i/>
          <w:spacing w:val="3"/>
          <w:sz w:val="20"/>
        </w:rPr>
        <w:t>breastfeeding </w:t>
      </w:r>
      <w:r>
        <w:rPr>
          <w:i/>
          <w:spacing w:val="2"/>
          <w:sz w:val="20"/>
        </w:rPr>
        <w:t>and support of </w:t>
      </w:r>
      <w:r>
        <w:rPr>
          <w:i/>
          <w:spacing w:val="3"/>
          <w:sz w:val="20"/>
        </w:rPr>
        <w:t>complementary feeding. The </w:t>
      </w:r>
      <w:r>
        <w:rPr>
          <w:i/>
          <w:spacing w:val="2"/>
          <w:sz w:val="20"/>
        </w:rPr>
        <w:t>aim of the study was </w:t>
      </w:r>
      <w:r>
        <w:rPr>
          <w:i/>
          <w:sz w:val="20"/>
        </w:rPr>
        <w:t>to </w:t>
      </w:r>
      <w:r>
        <w:rPr>
          <w:i/>
          <w:spacing w:val="3"/>
          <w:sz w:val="20"/>
        </w:rPr>
        <w:t>measure </w:t>
      </w:r>
      <w:r>
        <w:rPr>
          <w:i/>
          <w:spacing w:val="2"/>
          <w:sz w:val="20"/>
        </w:rPr>
        <w:t>the </w:t>
      </w:r>
      <w:r>
        <w:rPr>
          <w:i/>
          <w:spacing w:val="3"/>
          <w:sz w:val="20"/>
        </w:rPr>
        <w:t>relationship between breastfeeding </w:t>
      </w:r>
      <w:r>
        <w:rPr>
          <w:i/>
          <w:spacing w:val="2"/>
          <w:sz w:val="20"/>
        </w:rPr>
        <w:t>and </w:t>
      </w:r>
      <w:r>
        <w:rPr>
          <w:i/>
          <w:spacing w:val="3"/>
          <w:sz w:val="20"/>
        </w:rPr>
        <w:t>complementary feeding </w:t>
      </w:r>
      <w:r>
        <w:rPr>
          <w:i/>
          <w:spacing w:val="2"/>
          <w:sz w:val="20"/>
        </w:rPr>
        <w:t>with infant </w:t>
      </w:r>
      <w:r>
        <w:rPr>
          <w:i/>
          <w:spacing w:val="3"/>
          <w:sz w:val="20"/>
        </w:rPr>
        <w:t>growth </w:t>
      </w:r>
      <w:r>
        <w:rPr>
          <w:i/>
          <w:sz w:val="20"/>
        </w:rPr>
        <w:t>at </w:t>
      </w:r>
      <w:r>
        <w:rPr>
          <w:i/>
          <w:spacing w:val="3"/>
          <w:sz w:val="20"/>
        </w:rPr>
        <w:t>6-24 </w:t>
      </w:r>
      <w:r>
        <w:rPr>
          <w:i/>
          <w:spacing w:val="2"/>
          <w:sz w:val="20"/>
        </w:rPr>
        <w:t>months. The </w:t>
      </w:r>
      <w:r>
        <w:rPr>
          <w:i/>
          <w:spacing w:val="3"/>
          <w:sz w:val="20"/>
        </w:rPr>
        <w:t>research </w:t>
      </w:r>
      <w:r>
        <w:rPr>
          <w:i/>
          <w:spacing w:val="2"/>
          <w:sz w:val="20"/>
        </w:rPr>
        <w:t>was </w:t>
      </w:r>
      <w:r>
        <w:rPr>
          <w:i/>
          <w:spacing w:val="4"/>
          <w:sz w:val="20"/>
        </w:rPr>
        <w:t>conducted </w:t>
      </w:r>
      <w:r>
        <w:rPr>
          <w:i/>
          <w:spacing w:val="2"/>
          <w:sz w:val="20"/>
        </w:rPr>
        <w:t>cross </w:t>
      </w:r>
      <w:r>
        <w:rPr>
          <w:i/>
          <w:spacing w:val="3"/>
          <w:sz w:val="20"/>
        </w:rPr>
        <w:t>sectional </w:t>
      </w:r>
      <w:r>
        <w:rPr>
          <w:i/>
          <w:spacing w:val="2"/>
          <w:sz w:val="20"/>
        </w:rPr>
        <w:t>from </w:t>
      </w:r>
      <w:r>
        <w:rPr>
          <w:i/>
          <w:spacing w:val="3"/>
          <w:sz w:val="20"/>
        </w:rPr>
        <w:t>February </w:t>
      </w:r>
      <w:r>
        <w:rPr>
          <w:i/>
          <w:sz w:val="20"/>
        </w:rPr>
        <w:t>to </w:t>
      </w:r>
      <w:r>
        <w:rPr>
          <w:i/>
          <w:spacing w:val="3"/>
          <w:sz w:val="20"/>
        </w:rPr>
        <w:t>March </w:t>
      </w:r>
      <w:r>
        <w:rPr>
          <w:i/>
          <w:spacing w:val="2"/>
          <w:sz w:val="20"/>
        </w:rPr>
        <w:t>2016 </w:t>
      </w:r>
      <w:r>
        <w:rPr>
          <w:i/>
          <w:sz w:val="20"/>
        </w:rPr>
        <w:t>in </w:t>
      </w:r>
      <w:r>
        <w:rPr>
          <w:i/>
          <w:spacing w:val="3"/>
          <w:sz w:val="20"/>
        </w:rPr>
        <w:t>Lamreung Aceh Besar. Samples that infants aged </w:t>
      </w:r>
      <w:r>
        <w:rPr>
          <w:i/>
          <w:spacing w:val="6"/>
          <w:sz w:val="20"/>
        </w:rPr>
        <w:t>6-24 </w:t>
      </w:r>
      <w:r>
        <w:rPr>
          <w:i/>
          <w:spacing w:val="3"/>
          <w:sz w:val="20"/>
        </w:rPr>
        <w:t>months </w:t>
      </w:r>
      <w:r>
        <w:rPr>
          <w:i/>
          <w:spacing w:val="2"/>
          <w:sz w:val="20"/>
        </w:rPr>
        <w:t>were </w:t>
      </w:r>
      <w:r>
        <w:rPr>
          <w:i/>
          <w:spacing w:val="3"/>
          <w:sz w:val="20"/>
        </w:rPr>
        <w:t>selected </w:t>
      </w:r>
      <w:r>
        <w:rPr>
          <w:i/>
          <w:spacing w:val="2"/>
          <w:sz w:val="20"/>
        </w:rPr>
        <w:t>at </w:t>
      </w:r>
      <w:r>
        <w:rPr>
          <w:i/>
          <w:spacing w:val="3"/>
          <w:sz w:val="20"/>
        </w:rPr>
        <w:t>random. Sample </w:t>
      </w:r>
      <w:r>
        <w:rPr>
          <w:i/>
          <w:spacing w:val="2"/>
          <w:sz w:val="20"/>
        </w:rPr>
        <w:t>and </w:t>
      </w:r>
      <w:r>
        <w:rPr>
          <w:i/>
          <w:spacing w:val="3"/>
          <w:sz w:val="20"/>
        </w:rPr>
        <w:t>respondent identity data, breastfeeding </w:t>
      </w:r>
      <w:r>
        <w:rPr>
          <w:i/>
          <w:sz w:val="20"/>
        </w:rPr>
        <w:t>and </w:t>
      </w:r>
      <w:r>
        <w:rPr>
          <w:i/>
          <w:spacing w:val="3"/>
          <w:sz w:val="20"/>
        </w:rPr>
        <w:t>complementary feeding </w:t>
      </w:r>
      <w:r>
        <w:rPr>
          <w:i/>
          <w:spacing w:val="2"/>
          <w:sz w:val="20"/>
        </w:rPr>
        <w:t>were </w:t>
      </w:r>
      <w:r>
        <w:rPr>
          <w:i/>
          <w:spacing w:val="3"/>
          <w:sz w:val="20"/>
        </w:rPr>
        <w:t>conducted </w:t>
      </w:r>
      <w:r>
        <w:rPr>
          <w:i/>
          <w:spacing w:val="2"/>
          <w:sz w:val="20"/>
        </w:rPr>
        <w:t>by </w:t>
      </w:r>
      <w:r>
        <w:rPr>
          <w:i/>
          <w:spacing w:val="3"/>
          <w:sz w:val="20"/>
        </w:rPr>
        <w:t>interview and </w:t>
      </w:r>
      <w:r>
        <w:rPr>
          <w:i/>
          <w:spacing w:val="4"/>
          <w:sz w:val="20"/>
        </w:rPr>
        <w:t>observation, </w:t>
      </w:r>
      <w:r>
        <w:rPr>
          <w:i/>
          <w:spacing w:val="2"/>
          <w:sz w:val="20"/>
        </w:rPr>
        <w:t>while growth  </w:t>
      </w:r>
      <w:r>
        <w:rPr>
          <w:i/>
          <w:spacing w:val="3"/>
          <w:sz w:val="20"/>
        </w:rPr>
        <w:t>data through anthropometry measurement </w:t>
      </w:r>
      <w:r>
        <w:rPr>
          <w:i/>
          <w:spacing w:val="2"/>
          <w:sz w:val="20"/>
        </w:rPr>
        <w:t>of HFA. </w:t>
      </w:r>
      <w:r>
        <w:rPr>
          <w:i/>
          <w:sz w:val="20"/>
        </w:rPr>
        <w:t>The </w:t>
      </w:r>
      <w:r>
        <w:rPr>
          <w:i/>
          <w:spacing w:val="3"/>
          <w:sz w:val="20"/>
        </w:rPr>
        <w:t>results </w:t>
      </w:r>
      <w:r>
        <w:rPr>
          <w:i/>
          <w:spacing w:val="2"/>
          <w:sz w:val="20"/>
        </w:rPr>
        <w:t>showed </w:t>
      </w:r>
      <w:r>
        <w:rPr>
          <w:i/>
          <w:sz w:val="20"/>
        </w:rPr>
        <w:t>a </w:t>
      </w:r>
      <w:r>
        <w:rPr>
          <w:i/>
          <w:spacing w:val="3"/>
          <w:sz w:val="20"/>
        </w:rPr>
        <w:t>significant association between breastfeeding </w:t>
      </w:r>
      <w:r>
        <w:rPr>
          <w:i/>
          <w:sz w:val="20"/>
        </w:rPr>
        <w:t>(p = </w:t>
      </w:r>
      <w:r>
        <w:rPr>
          <w:i/>
          <w:spacing w:val="3"/>
          <w:sz w:val="20"/>
        </w:rPr>
        <w:t>0,000, </w:t>
      </w:r>
      <w:r>
        <w:rPr>
          <w:i/>
          <w:sz w:val="20"/>
        </w:rPr>
        <w:t>OR = </w:t>
      </w:r>
      <w:r>
        <w:rPr>
          <w:i/>
          <w:spacing w:val="3"/>
          <w:sz w:val="20"/>
        </w:rPr>
        <w:t>21.0) </w:t>
      </w:r>
      <w:r>
        <w:rPr>
          <w:i/>
          <w:spacing w:val="2"/>
          <w:sz w:val="20"/>
        </w:rPr>
        <w:t>and </w:t>
      </w:r>
      <w:r>
        <w:rPr>
          <w:i/>
          <w:spacing w:val="3"/>
          <w:sz w:val="20"/>
        </w:rPr>
        <w:t>complementary feeding </w:t>
      </w:r>
      <w:r>
        <w:rPr>
          <w:i/>
          <w:spacing w:val="2"/>
          <w:sz w:val="20"/>
        </w:rPr>
        <w:t>(p= </w:t>
      </w:r>
      <w:r>
        <w:rPr>
          <w:i/>
          <w:spacing w:val="3"/>
          <w:sz w:val="20"/>
        </w:rPr>
        <w:t>0,006; OR= 6,5) </w:t>
      </w:r>
      <w:r>
        <w:rPr>
          <w:i/>
          <w:spacing w:val="2"/>
          <w:sz w:val="20"/>
        </w:rPr>
        <w:t>with </w:t>
      </w:r>
      <w:r>
        <w:rPr>
          <w:i/>
          <w:spacing w:val="3"/>
          <w:sz w:val="20"/>
        </w:rPr>
        <w:t>infant growth </w:t>
      </w:r>
      <w:r>
        <w:rPr>
          <w:i/>
          <w:spacing w:val="2"/>
          <w:sz w:val="20"/>
        </w:rPr>
        <w:t>of </w:t>
      </w:r>
      <w:r>
        <w:rPr>
          <w:i/>
          <w:spacing w:val="5"/>
          <w:sz w:val="20"/>
        </w:rPr>
        <w:t>6-24 </w:t>
      </w:r>
      <w:r>
        <w:rPr>
          <w:i/>
          <w:spacing w:val="2"/>
          <w:sz w:val="20"/>
        </w:rPr>
        <w:t>months. In </w:t>
      </w:r>
      <w:r>
        <w:rPr>
          <w:i/>
          <w:spacing w:val="3"/>
          <w:sz w:val="20"/>
        </w:rPr>
        <w:t>conclusion, </w:t>
      </w:r>
      <w:r>
        <w:rPr>
          <w:i/>
          <w:spacing w:val="2"/>
          <w:sz w:val="20"/>
        </w:rPr>
        <w:t>the </w:t>
      </w:r>
      <w:r>
        <w:rPr>
          <w:i/>
          <w:spacing w:val="3"/>
          <w:sz w:val="20"/>
        </w:rPr>
        <w:t>low level </w:t>
      </w:r>
      <w:r>
        <w:rPr>
          <w:i/>
          <w:sz w:val="20"/>
        </w:rPr>
        <w:t>of </w:t>
      </w:r>
      <w:r>
        <w:rPr>
          <w:i/>
          <w:spacing w:val="3"/>
          <w:sz w:val="20"/>
        </w:rPr>
        <w:t>exclusive breastfeeding </w:t>
      </w:r>
      <w:r>
        <w:rPr>
          <w:i/>
          <w:spacing w:val="2"/>
          <w:sz w:val="20"/>
        </w:rPr>
        <w:t>and </w:t>
      </w:r>
      <w:r>
        <w:rPr>
          <w:i/>
          <w:spacing w:val="3"/>
          <w:sz w:val="20"/>
        </w:rPr>
        <w:t>poor delivery </w:t>
      </w:r>
      <w:r>
        <w:rPr>
          <w:i/>
          <w:spacing w:val="2"/>
          <w:sz w:val="20"/>
        </w:rPr>
        <w:t>of </w:t>
      </w:r>
      <w:r>
        <w:rPr>
          <w:i/>
          <w:spacing w:val="3"/>
          <w:sz w:val="20"/>
        </w:rPr>
        <w:t>complementary feeding </w:t>
      </w:r>
      <w:r>
        <w:rPr>
          <w:i/>
          <w:sz w:val="20"/>
        </w:rPr>
        <w:t>is </w:t>
      </w:r>
      <w:r>
        <w:rPr>
          <w:i/>
          <w:spacing w:val="3"/>
          <w:sz w:val="20"/>
        </w:rPr>
        <w:t>related </w:t>
      </w:r>
      <w:r>
        <w:rPr>
          <w:i/>
          <w:sz w:val="20"/>
        </w:rPr>
        <w:t>to the </w:t>
      </w:r>
      <w:r>
        <w:rPr>
          <w:i/>
          <w:spacing w:val="3"/>
          <w:sz w:val="20"/>
        </w:rPr>
        <w:t>number </w:t>
      </w:r>
      <w:r>
        <w:rPr>
          <w:i/>
          <w:spacing w:val="2"/>
          <w:sz w:val="20"/>
        </w:rPr>
        <w:t>of children </w:t>
      </w:r>
      <w:r>
        <w:rPr>
          <w:i/>
          <w:sz w:val="20"/>
        </w:rPr>
        <w:t>who can </w:t>
      </w:r>
      <w:r>
        <w:rPr>
          <w:i/>
          <w:spacing w:val="2"/>
          <w:sz w:val="20"/>
        </w:rPr>
        <w:t>not </w:t>
      </w:r>
      <w:r>
        <w:rPr>
          <w:i/>
          <w:spacing w:val="3"/>
          <w:sz w:val="20"/>
        </w:rPr>
        <w:t>grow normally. Suggested, needs </w:t>
      </w:r>
      <w:r>
        <w:rPr>
          <w:i/>
          <w:sz w:val="20"/>
        </w:rPr>
        <w:t>to </w:t>
      </w:r>
      <w:r>
        <w:rPr>
          <w:i/>
          <w:spacing w:val="2"/>
          <w:sz w:val="20"/>
        </w:rPr>
        <w:t>be </w:t>
      </w:r>
      <w:r>
        <w:rPr>
          <w:i/>
          <w:spacing w:val="3"/>
          <w:sz w:val="20"/>
        </w:rPr>
        <w:t>done </w:t>
      </w:r>
      <w:r>
        <w:rPr>
          <w:i/>
          <w:sz w:val="20"/>
        </w:rPr>
        <w:t>in a </w:t>
      </w:r>
      <w:r>
        <w:rPr>
          <w:i/>
          <w:spacing w:val="3"/>
          <w:sz w:val="20"/>
        </w:rPr>
        <w:t>comprehensive counseling </w:t>
      </w:r>
      <w:r>
        <w:rPr>
          <w:i/>
          <w:spacing w:val="2"/>
          <w:sz w:val="20"/>
        </w:rPr>
        <w:t>and </w:t>
      </w:r>
      <w:r>
        <w:rPr>
          <w:i/>
          <w:spacing w:val="3"/>
          <w:sz w:val="20"/>
        </w:rPr>
        <w:t>counseling </w:t>
      </w:r>
      <w:r>
        <w:rPr>
          <w:i/>
          <w:spacing w:val="2"/>
          <w:sz w:val="20"/>
        </w:rPr>
        <w:t>by </w:t>
      </w:r>
      <w:r>
        <w:rPr>
          <w:i/>
          <w:spacing w:val="3"/>
          <w:sz w:val="20"/>
        </w:rPr>
        <w:t>health workers </w:t>
      </w:r>
      <w:r>
        <w:rPr>
          <w:i/>
          <w:sz w:val="20"/>
        </w:rPr>
        <w:t>to </w:t>
      </w:r>
      <w:r>
        <w:rPr>
          <w:i/>
          <w:spacing w:val="3"/>
          <w:sz w:val="20"/>
        </w:rPr>
        <w:t>improve </w:t>
      </w:r>
      <w:r>
        <w:rPr>
          <w:i/>
          <w:spacing w:val="2"/>
          <w:sz w:val="20"/>
        </w:rPr>
        <w:t>exclusive </w:t>
      </w:r>
      <w:r>
        <w:rPr>
          <w:i/>
          <w:spacing w:val="3"/>
          <w:sz w:val="20"/>
        </w:rPr>
        <w:t>breastfeeding </w:t>
      </w:r>
      <w:r>
        <w:rPr>
          <w:i/>
          <w:spacing w:val="2"/>
          <w:sz w:val="20"/>
        </w:rPr>
        <w:t>and </w:t>
      </w:r>
      <w:r>
        <w:rPr>
          <w:i/>
          <w:spacing w:val="3"/>
          <w:sz w:val="20"/>
        </w:rPr>
        <w:t>complementary feeding. </w:t>
      </w:r>
      <w:r>
        <w:rPr>
          <w:b/>
          <w:sz w:val="20"/>
        </w:rPr>
        <w:t>(JKS 2017; 1:</w:t>
      </w:r>
      <w:r>
        <w:rPr>
          <w:b/>
          <w:spacing w:val="24"/>
          <w:sz w:val="20"/>
        </w:rPr>
        <w:t> </w:t>
      </w:r>
      <w:r>
        <w:rPr>
          <w:b/>
          <w:sz w:val="20"/>
        </w:rPr>
        <w:t>8-14)</w:t>
      </w:r>
    </w:p>
    <w:p>
      <w:pPr>
        <w:pStyle w:val="BodyText"/>
        <w:spacing w:before="1"/>
        <w:rPr>
          <w:b/>
          <w:sz w:val="30"/>
        </w:rPr>
      </w:pPr>
    </w:p>
    <w:p>
      <w:pPr>
        <w:spacing w:before="0"/>
        <w:ind w:left="1250" w:right="0" w:firstLine="0"/>
        <w:jc w:val="both"/>
        <w:rPr>
          <w:i/>
          <w:sz w:val="20"/>
        </w:rPr>
      </w:pPr>
      <w:r>
        <w:rPr>
          <w:b/>
          <w:i/>
          <w:sz w:val="20"/>
        </w:rPr>
        <w:t>Keywords: </w:t>
      </w:r>
      <w:r>
        <w:rPr>
          <w:i/>
          <w:sz w:val="20"/>
        </w:rPr>
        <w:t>Infants aged 6-24 months, breastfeeding and complementary feeding, growth</w:t>
      </w:r>
    </w:p>
    <w:p>
      <w:pPr>
        <w:pStyle w:val="BodyText"/>
        <w:spacing w:before="11"/>
        <w:rPr>
          <w:i/>
          <w:sz w:val="11"/>
        </w:rPr>
      </w:pPr>
    </w:p>
    <w:p>
      <w:pPr>
        <w:spacing w:after="0"/>
        <w:rPr>
          <w:sz w:val="11"/>
        </w:rPr>
        <w:sectPr>
          <w:footerReference w:type="default" r:id="rId60"/>
          <w:pgSz w:w="11910" w:h="16840"/>
          <w:pgMar w:footer="1002" w:header="0" w:top="1360" w:bottom="1200" w:left="1020" w:right="1017"/>
          <w:pgNumType w:start="8"/>
        </w:sectPr>
      </w:pPr>
    </w:p>
    <w:p>
      <w:pPr>
        <w:pStyle w:val="Heading4"/>
        <w:spacing w:line="274" w:lineRule="exact" w:before="95"/>
        <w:ind w:left="398"/>
      </w:pPr>
      <w:r>
        <w:rPr/>
        <w:t>Pendahuluan</w:t>
      </w:r>
    </w:p>
    <w:p>
      <w:pPr>
        <w:pStyle w:val="BodyText"/>
        <w:ind w:left="398"/>
        <w:jc w:val="both"/>
      </w:pPr>
      <w:r>
        <w:rPr/>
        <w:t>Jutaan anak di Asia Tenggara dan Asia Selatan tidak mendapatkan gizi sesuai kebutuhan bagi perkembangan mental dan fisik dimasa kanak-kanak, kekurangan gizi pada anak merupakan penyebab lebih dari sepertiga jumlah kematian anak.</w:t>
      </w:r>
      <w:r>
        <w:rPr>
          <w:vertAlign w:val="superscript"/>
        </w:rPr>
        <w:t>1</w:t>
      </w:r>
      <w:r>
        <w:rPr>
          <w:vertAlign w:val="baseline"/>
        </w:rPr>
        <w:t>Di</w:t>
      </w:r>
    </w:p>
    <w:p>
      <w:pPr>
        <w:pStyle w:val="BodyText"/>
        <w:spacing w:before="90"/>
        <w:ind w:left="398" w:right="401"/>
        <w:jc w:val="both"/>
      </w:pPr>
      <w:r>
        <w:rPr/>
        <w:br w:type="column"/>
      </w:r>
      <w:r>
        <w:rPr>
          <w:spacing w:val="3"/>
        </w:rPr>
        <w:t>Indonesia, persoalan gizi </w:t>
      </w:r>
      <w:r>
        <w:rPr>
          <w:spacing w:val="2"/>
        </w:rPr>
        <w:t>buruk menyebabkan </w:t>
      </w:r>
      <w:r>
        <w:rPr>
          <w:spacing w:val="3"/>
        </w:rPr>
        <w:t>empat </w:t>
      </w:r>
      <w:r>
        <w:rPr/>
        <w:t>dari </w:t>
      </w:r>
      <w:r>
        <w:rPr>
          <w:spacing w:val="2"/>
        </w:rPr>
        <w:t>seratus </w:t>
      </w:r>
      <w:r>
        <w:rPr/>
        <w:t>bayi yang </w:t>
      </w:r>
      <w:r>
        <w:rPr>
          <w:spacing w:val="3"/>
        </w:rPr>
        <w:t>lahir setiap </w:t>
      </w:r>
      <w:r>
        <w:rPr>
          <w:spacing w:val="2"/>
        </w:rPr>
        <w:t>tahun tidak dapat bertahan </w:t>
      </w:r>
      <w:r>
        <w:rPr>
          <w:spacing w:val="3"/>
        </w:rPr>
        <w:t>hidup lebih </w:t>
      </w:r>
      <w:r>
        <w:rPr>
          <w:spacing w:val="2"/>
        </w:rPr>
        <w:t>dari lima </w:t>
      </w:r>
      <w:r>
        <w:rPr>
          <w:spacing w:val="3"/>
        </w:rPr>
        <w:t>tahun, </w:t>
      </w:r>
      <w:r>
        <w:rPr/>
        <w:t>yang</w:t>
      </w:r>
      <w:r>
        <w:rPr>
          <w:spacing w:val="60"/>
        </w:rPr>
        <w:t> </w:t>
      </w:r>
      <w:r>
        <w:rPr>
          <w:spacing w:val="2"/>
        </w:rPr>
        <w:t>umumnya </w:t>
      </w:r>
      <w:r>
        <w:rPr>
          <w:spacing w:val="3"/>
        </w:rPr>
        <w:t>merupakan </w:t>
      </w:r>
      <w:r>
        <w:rPr>
          <w:spacing w:val="2"/>
        </w:rPr>
        <w:t>korban </w:t>
      </w:r>
      <w:r>
        <w:rPr/>
        <w:t>dari </w:t>
      </w:r>
      <w:r>
        <w:rPr>
          <w:spacing w:val="2"/>
        </w:rPr>
        <w:t>penyakit </w:t>
      </w:r>
      <w:r>
        <w:rPr>
          <w:spacing w:val="3"/>
        </w:rPr>
        <w:t>serta </w:t>
      </w:r>
      <w:r>
        <w:rPr>
          <w:spacing w:val="2"/>
        </w:rPr>
        <w:t>kondisi </w:t>
      </w:r>
      <w:r>
        <w:rPr/>
        <w:t>yang </w:t>
      </w:r>
      <w:r>
        <w:rPr>
          <w:spacing w:val="3"/>
        </w:rPr>
        <w:t>diperparah </w:t>
      </w:r>
      <w:r>
        <w:rPr>
          <w:spacing w:val="2"/>
        </w:rPr>
        <w:t>oleh </w:t>
      </w:r>
      <w:r>
        <w:rPr>
          <w:spacing w:val="3"/>
        </w:rPr>
        <w:t>persoalan </w:t>
      </w:r>
      <w:r>
        <w:rPr>
          <w:spacing w:val="2"/>
        </w:rPr>
        <w:t>gizi </w:t>
      </w:r>
      <w:r>
        <w:rPr>
          <w:spacing w:val="3"/>
        </w:rPr>
        <w:t>tersebut; satu </w:t>
      </w:r>
      <w:r>
        <w:rPr/>
        <w:t>dari </w:t>
      </w:r>
      <w:r>
        <w:rPr>
          <w:spacing w:val="2"/>
        </w:rPr>
        <w:t>tiga</w:t>
      </w:r>
      <w:r>
        <w:rPr>
          <w:spacing w:val="25"/>
        </w:rPr>
        <w:t> </w:t>
      </w:r>
      <w:r>
        <w:rPr>
          <w:spacing w:val="2"/>
        </w:rPr>
        <w:t>anak</w:t>
      </w:r>
    </w:p>
    <w:p>
      <w:pPr>
        <w:spacing w:after="0"/>
        <w:jc w:val="both"/>
        <w:sectPr>
          <w:type w:val="continuous"/>
          <w:pgSz w:w="11910" w:h="16840"/>
          <w:pgMar w:top="1500" w:bottom="3320" w:left="1020" w:right="1017"/>
          <w:cols w:num="2" w:equalWidth="0">
            <w:col w:w="4705" w:space="58"/>
            <w:col w:w="5110"/>
          </w:cols>
        </w:sectPr>
      </w:pPr>
    </w:p>
    <w:p>
      <w:pPr>
        <w:spacing w:before="103"/>
        <w:ind w:left="0" w:right="396" w:firstLine="0"/>
        <w:jc w:val="right"/>
        <w:rPr>
          <w:i/>
          <w:sz w:val="20"/>
        </w:rPr>
      </w:pPr>
      <w:r>
        <w:rPr>
          <w:i/>
          <w:sz w:val="20"/>
        </w:rPr>
        <w:t>Agus Hendra Al Rahmad</w:t>
      </w:r>
      <w:r>
        <w:rPr>
          <w:i/>
          <w:sz w:val="20"/>
          <w:vertAlign w:val="superscript"/>
        </w:rPr>
        <w:t>1</w:t>
      </w:r>
      <w:r>
        <w:rPr>
          <w:i/>
          <w:sz w:val="20"/>
          <w:vertAlign w:val="baseline"/>
        </w:rPr>
        <w:t> Pemberian Asi dan Mp-Asi</w:t>
      </w:r>
      <w:r>
        <w:rPr>
          <w:i/>
          <w:spacing w:val="-9"/>
          <w:sz w:val="20"/>
          <w:vertAlign w:val="baseline"/>
        </w:rPr>
        <w:t> </w:t>
      </w:r>
      <w:r>
        <w:rPr>
          <w:i/>
          <w:sz w:val="20"/>
          <w:vertAlign w:val="baseline"/>
        </w:rPr>
        <w:t>terhadap</w:t>
      </w:r>
    </w:p>
    <w:p>
      <w:pPr>
        <w:spacing w:before="42"/>
        <w:ind w:left="0" w:right="394" w:firstLine="0"/>
        <w:jc w:val="right"/>
        <w:rPr>
          <w:i/>
          <w:sz w:val="20"/>
        </w:rPr>
      </w:pPr>
      <w:r>
        <w:rPr>
          <w:i/>
          <w:sz w:val="20"/>
        </w:rPr>
        <w:t>Pertumbuhan Bayi Usia 6 – 24</w:t>
      </w:r>
      <w:r>
        <w:rPr>
          <w:i/>
          <w:spacing w:val="-5"/>
          <w:sz w:val="20"/>
        </w:rPr>
        <w:t> </w:t>
      </w:r>
      <w:r>
        <w:rPr>
          <w:i/>
          <w:sz w:val="20"/>
        </w:rPr>
        <w:t>bulan</w:t>
      </w:r>
    </w:p>
    <w:p>
      <w:pPr>
        <w:pStyle w:val="BodyText"/>
        <w:spacing w:before="3"/>
        <w:rPr>
          <w:i/>
          <w:sz w:val="15"/>
        </w:rPr>
      </w:pPr>
    </w:p>
    <w:p>
      <w:pPr>
        <w:spacing w:after="0"/>
        <w:rPr>
          <w:sz w:val="15"/>
        </w:rPr>
        <w:sectPr>
          <w:pgSz w:w="11910" w:h="16840"/>
          <w:pgMar w:header="0" w:footer="1002" w:top="620" w:bottom="1200" w:left="1020" w:right="1017"/>
        </w:sectPr>
      </w:pPr>
    </w:p>
    <w:p>
      <w:pPr>
        <w:pStyle w:val="BodyText"/>
        <w:spacing w:before="90"/>
        <w:ind w:left="398" w:right="11"/>
        <w:jc w:val="both"/>
      </w:pPr>
      <w:r>
        <w:rPr/>
        <w:t>balita mengalami gangguan pertumbuhan dan hampir seperlima jumlah balita mengalami berat badan kurang.</w:t>
      </w:r>
      <w:r>
        <w:rPr>
          <w:vertAlign w:val="superscript"/>
        </w:rPr>
        <w:t>2</w:t>
      </w:r>
    </w:p>
    <w:p>
      <w:pPr>
        <w:pStyle w:val="BodyText"/>
      </w:pPr>
    </w:p>
    <w:p>
      <w:pPr>
        <w:pStyle w:val="BodyText"/>
        <w:tabs>
          <w:tab w:pos="1298" w:val="left" w:leader="none"/>
          <w:tab w:pos="1396" w:val="left" w:leader="none"/>
          <w:tab w:pos="1632" w:val="left" w:leader="none"/>
          <w:tab w:pos="1710" w:val="left" w:leader="none"/>
          <w:tab w:pos="1840" w:val="left" w:leader="none"/>
          <w:tab w:pos="1881" w:val="left" w:leader="none"/>
          <w:tab w:pos="2296" w:val="left" w:leader="none"/>
          <w:tab w:pos="2371" w:val="left" w:leader="none"/>
          <w:tab w:pos="2496" w:val="left" w:leader="none"/>
          <w:tab w:pos="2712" w:val="left" w:leader="none"/>
          <w:tab w:pos="2799" w:val="left" w:leader="none"/>
          <w:tab w:pos="2924" w:val="left" w:leader="none"/>
          <w:tab w:pos="3083" w:val="left" w:leader="none"/>
          <w:tab w:pos="3304" w:val="left" w:leader="none"/>
          <w:tab w:pos="3598" w:val="left" w:leader="none"/>
          <w:tab w:pos="3774" w:val="left" w:leader="none"/>
          <w:tab w:pos="3874" w:val="left" w:leader="none"/>
          <w:tab w:pos="3929" w:val="left" w:leader="none"/>
          <w:tab w:pos="4009" w:val="left" w:leader="none"/>
          <w:tab w:pos="4304" w:val="left" w:leader="none"/>
          <w:tab w:pos="4447" w:val="left" w:leader="none"/>
        </w:tabs>
        <w:ind w:left="398"/>
      </w:pPr>
      <w:r>
        <w:rPr/>
        <w:t>Data </w:t>
      </w:r>
      <w:r>
        <w:rPr>
          <w:i/>
        </w:rPr>
        <w:t>World Health Organization </w:t>
      </w:r>
      <w:r>
        <w:rPr/>
        <w:t>(WHO), menyebutkan terdapat 51% angka kematian anak balita disebabkan oleh pneumonia, diare, campak, dan malaria. Lebih dari separuh kematian tersebut erat hubungannya dengan</w:t>
        <w:tab/>
        <w:t>masalah</w:t>
        <w:tab/>
        <w:t>gizi.</w:t>
        <w:tab/>
        <w:tab/>
        <w:t>Oleh</w:t>
        <w:tab/>
        <w:t>karena</w:t>
        <w:tab/>
        <w:tab/>
        <w:t>itu prioritas utama penanganan utama adalah memperbaiki pemberian makan kepada bayi dan anak serta perbaikan gizi ibunya.</w:t>
      </w:r>
      <w:r>
        <w:rPr>
          <w:vertAlign w:val="superscript"/>
        </w:rPr>
        <w:t>3</w:t>
      </w:r>
      <w:r>
        <w:rPr>
          <w:vertAlign w:val="baseline"/>
        </w:rPr>
        <w:t> Situasi gizi balita di Indonesia, belum bisa terlepas</w:t>
        <w:tab/>
        <w:tab/>
        <w:tab/>
        <w:t>dari</w:t>
        <w:tab/>
        <w:tab/>
        <w:tab/>
        <w:t>masalah</w:t>
        <w:tab/>
        <w:tab/>
        <w:tab/>
      </w:r>
      <w:r>
        <w:rPr>
          <w:spacing w:val="-3"/>
          <w:vertAlign w:val="baseline"/>
        </w:rPr>
        <w:t>gangguan </w:t>
      </w:r>
      <w:r>
        <w:rPr>
          <w:vertAlign w:val="baseline"/>
        </w:rPr>
        <w:t>pertumbuhan (</w:t>
      </w:r>
      <w:r>
        <w:rPr>
          <w:i/>
          <w:vertAlign w:val="baseline"/>
        </w:rPr>
        <w:t>stunting</w:t>
      </w:r>
      <w:r>
        <w:rPr>
          <w:vertAlign w:val="baseline"/>
        </w:rPr>
        <w:t>). Hasil </w:t>
      </w:r>
      <w:r>
        <w:rPr>
          <w:spacing w:val="-3"/>
          <w:vertAlign w:val="baseline"/>
        </w:rPr>
        <w:t>Riskesdas </w:t>
      </w:r>
      <w:r>
        <w:rPr>
          <w:vertAlign w:val="baseline"/>
        </w:rPr>
        <w:t>menunjukan</w:t>
        <w:tab/>
        <w:tab/>
        <w:tab/>
        <w:t>prevalensi</w:t>
        <w:tab/>
        <w:tab/>
        <w:t>balita</w:t>
        <w:tab/>
        <w:tab/>
      </w:r>
      <w:r>
        <w:rPr>
          <w:i/>
          <w:spacing w:val="-1"/>
          <w:vertAlign w:val="baseline"/>
        </w:rPr>
        <w:t>stunting, </w:t>
      </w:r>
      <w:r>
        <w:rPr>
          <w:vertAlign w:val="baseline"/>
        </w:rPr>
        <w:t>secara nasional tahun 2013 adalah 37,2% (terdiri dari 18,0% sangat pendek dan </w:t>
      </w:r>
      <w:r>
        <w:rPr>
          <w:spacing w:val="-3"/>
          <w:vertAlign w:val="baseline"/>
        </w:rPr>
        <w:t>19,2% </w:t>
      </w:r>
      <w:r>
        <w:rPr>
          <w:vertAlign w:val="baseline"/>
        </w:rPr>
        <w:t>pendek), yang berarti terjadi peningkatan dari tahun 2010 (35,6%) dan 2007 (36,8%).</w:t>
      </w:r>
      <w:r>
        <w:rPr>
          <w:vertAlign w:val="superscript"/>
        </w:rPr>
        <w:t>4</w:t>
      </w:r>
      <w:r>
        <w:rPr>
          <w:vertAlign w:val="baseline"/>
        </w:rPr>
        <w:t> Provinsi Aceh sampai tahun 2013 </w:t>
      </w:r>
      <w:r>
        <w:rPr>
          <w:spacing w:val="-5"/>
          <w:vertAlign w:val="baseline"/>
        </w:rPr>
        <w:t>juga </w:t>
      </w:r>
      <w:r>
        <w:rPr>
          <w:vertAlign w:val="baseline"/>
        </w:rPr>
        <w:t>masih bermasalah dengan status gizi balita khususnya</w:t>
        <w:tab/>
        <w:tab/>
      </w:r>
      <w:r>
        <w:rPr>
          <w:spacing w:val="-1"/>
          <w:vertAlign w:val="baseline"/>
        </w:rPr>
        <w:t>masalah</w:t>
        <w:tab/>
        <w:tab/>
      </w:r>
      <w:r>
        <w:rPr>
          <w:vertAlign w:val="baseline"/>
        </w:rPr>
        <w:t>kependekan,</w:t>
        <w:tab/>
        <w:tab/>
        <w:t>data menunjukan</w:t>
        <w:tab/>
        <w:tab/>
        <w:tab/>
        <w:tab/>
        <w:t>balita</w:t>
        <w:tab/>
        <w:tab/>
      </w:r>
      <w:r>
        <w:rPr>
          <w:i/>
          <w:vertAlign w:val="baseline"/>
        </w:rPr>
        <w:t>stunting</w:t>
        <w:tab/>
        <w:tab/>
      </w:r>
      <w:r>
        <w:rPr>
          <w:spacing w:val="-3"/>
          <w:vertAlign w:val="baseline"/>
        </w:rPr>
        <w:t>mencapai </w:t>
      </w:r>
      <w:r>
        <w:rPr>
          <w:vertAlign w:val="baseline"/>
        </w:rPr>
        <w:t>sebesar</w:t>
        <w:tab/>
        <w:tab/>
        <w:t>41,5%.</w:t>
        <w:tab/>
        <w:tab/>
        <w:t>Begitu</w:t>
        <w:tab/>
        <w:tab/>
        <w:t>juga</w:t>
        <w:tab/>
        <w:tab/>
        <w:tab/>
        <w:tab/>
        <w:t>dengan Kabupaten Aceh Besar, prevalensi </w:t>
      </w:r>
      <w:r>
        <w:rPr>
          <w:i/>
          <w:vertAlign w:val="baseline"/>
        </w:rPr>
        <w:t>stunting </w:t>
      </w:r>
      <w:r>
        <w:rPr>
          <w:vertAlign w:val="baseline"/>
        </w:rPr>
        <w:t>masih sangat tinggi (36,5%), selain itu malnutrisi</w:t>
        <w:tab/>
        <w:tab/>
        <w:tab/>
        <w:t>seperti</w:t>
      </w:r>
      <w:r>
        <w:rPr>
          <w:i/>
          <w:vertAlign w:val="baseline"/>
        </w:rPr>
        <w:t>underweight</w:t>
        <w:tab/>
        <w:tab/>
        <w:tab/>
        <w:tab/>
      </w:r>
      <w:r>
        <w:rPr>
          <w:spacing w:val="-4"/>
          <w:vertAlign w:val="baseline"/>
        </w:rPr>
        <w:t>(22,1%) </w:t>
      </w:r>
      <w:r>
        <w:rPr>
          <w:vertAlign w:val="baseline"/>
        </w:rPr>
        <w:t>dan</w:t>
      </w:r>
      <w:r>
        <w:rPr>
          <w:i/>
          <w:vertAlign w:val="baseline"/>
        </w:rPr>
        <w:t>wasting </w:t>
      </w:r>
      <w:r>
        <w:rPr>
          <w:vertAlign w:val="baseline"/>
        </w:rPr>
        <w:t>(13,6%) juga semakin tidak baik.</w:t>
      </w:r>
      <w:r>
        <w:rPr>
          <w:vertAlign w:val="superscript"/>
        </w:rPr>
        <w:t>5</w:t>
      </w:r>
    </w:p>
    <w:p>
      <w:pPr>
        <w:pStyle w:val="BodyText"/>
        <w:spacing w:before="2"/>
      </w:pPr>
    </w:p>
    <w:p>
      <w:pPr>
        <w:pStyle w:val="BodyText"/>
        <w:ind w:left="398"/>
        <w:jc w:val="both"/>
      </w:pPr>
      <w:r>
        <w:rPr>
          <w:spacing w:val="-5"/>
        </w:rPr>
        <w:t>Kekurangan gizi </w:t>
      </w:r>
      <w:r>
        <w:rPr>
          <w:spacing w:val="-3"/>
        </w:rPr>
        <w:t>pada bayi </w:t>
      </w:r>
      <w:r>
        <w:rPr>
          <w:spacing w:val="-4"/>
        </w:rPr>
        <w:t>akan </w:t>
      </w:r>
      <w:r>
        <w:rPr>
          <w:spacing w:val="-5"/>
        </w:rPr>
        <w:t>menimbulkan gangguan </w:t>
      </w:r>
      <w:r>
        <w:rPr>
          <w:spacing w:val="-4"/>
        </w:rPr>
        <w:t>pertumbuhan</w:t>
      </w:r>
      <w:r>
        <w:rPr>
          <w:spacing w:val="52"/>
        </w:rPr>
        <w:t> </w:t>
      </w:r>
      <w:r>
        <w:rPr>
          <w:spacing w:val="-4"/>
        </w:rPr>
        <w:t>dan </w:t>
      </w:r>
      <w:r>
        <w:rPr>
          <w:spacing w:val="-5"/>
        </w:rPr>
        <w:t>perkembangan, </w:t>
      </w:r>
      <w:r>
        <w:rPr>
          <w:spacing w:val="-4"/>
        </w:rPr>
        <w:t>apabila tidak diatasi secara </w:t>
      </w:r>
      <w:r>
        <w:rPr>
          <w:spacing w:val="-3"/>
        </w:rPr>
        <w:t>dini</w:t>
      </w:r>
      <w:r>
        <w:rPr>
          <w:spacing w:val="54"/>
        </w:rPr>
        <w:t> </w:t>
      </w:r>
      <w:r>
        <w:rPr>
          <w:spacing w:val="-4"/>
        </w:rPr>
        <w:t>dapat </w:t>
      </w:r>
      <w:r>
        <w:rPr>
          <w:spacing w:val="-5"/>
        </w:rPr>
        <w:t>berlanjut </w:t>
      </w:r>
      <w:r>
        <w:rPr>
          <w:spacing w:val="-4"/>
        </w:rPr>
        <w:t>hingga dewasa. Usia </w:t>
      </w:r>
      <w:r>
        <w:rPr/>
        <w:t>0 – </w:t>
      </w:r>
      <w:r>
        <w:rPr>
          <w:spacing w:val="-3"/>
        </w:rPr>
        <w:t>24 </w:t>
      </w:r>
      <w:r>
        <w:rPr>
          <w:spacing w:val="-4"/>
        </w:rPr>
        <w:t>bulan </w:t>
      </w:r>
      <w:r>
        <w:rPr>
          <w:spacing w:val="-5"/>
        </w:rPr>
        <w:t>merupakan </w:t>
      </w:r>
      <w:r>
        <w:rPr>
          <w:spacing w:val="-3"/>
        </w:rPr>
        <w:t>masa</w:t>
      </w:r>
      <w:r>
        <w:rPr>
          <w:spacing w:val="54"/>
        </w:rPr>
        <w:t> </w:t>
      </w:r>
      <w:r>
        <w:rPr>
          <w:spacing w:val="-4"/>
        </w:rPr>
        <w:t>pertumbuhan </w:t>
      </w:r>
      <w:r>
        <w:rPr>
          <w:spacing w:val="-3"/>
        </w:rPr>
        <w:t>dan </w:t>
      </w:r>
      <w:r>
        <w:rPr>
          <w:spacing w:val="-5"/>
        </w:rPr>
        <w:t>perkembangan yang </w:t>
      </w:r>
      <w:r>
        <w:rPr>
          <w:spacing w:val="-4"/>
        </w:rPr>
        <w:t>pesat, atau disebut juga </w:t>
      </w:r>
      <w:r>
        <w:rPr>
          <w:spacing w:val="-5"/>
        </w:rPr>
        <w:t>sebagai </w:t>
      </w:r>
      <w:r>
        <w:rPr>
          <w:spacing w:val="-4"/>
        </w:rPr>
        <w:t>periode emas sekaligus periode kritis. Periode emas dapat </w:t>
      </w:r>
      <w:r>
        <w:rPr>
          <w:spacing w:val="-5"/>
        </w:rPr>
        <w:t>terwujudkan </w:t>
      </w:r>
      <w:r>
        <w:rPr>
          <w:spacing w:val="-4"/>
        </w:rPr>
        <w:t>apabila </w:t>
      </w:r>
      <w:r>
        <w:rPr>
          <w:spacing w:val="-3"/>
        </w:rPr>
        <w:t>pada </w:t>
      </w:r>
      <w:r>
        <w:rPr>
          <w:spacing w:val="-4"/>
        </w:rPr>
        <w:t>masa ini bayi </w:t>
      </w:r>
      <w:r>
        <w:rPr>
          <w:spacing w:val="-3"/>
        </w:rPr>
        <w:t>dan </w:t>
      </w:r>
      <w:r>
        <w:rPr>
          <w:spacing w:val="-4"/>
        </w:rPr>
        <w:t>anak memperoleh asupan </w:t>
      </w:r>
      <w:r>
        <w:rPr>
          <w:spacing w:val="-5"/>
        </w:rPr>
        <w:t>gizi yang </w:t>
      </w:r>
      <w:r>
        <w:rPr>
          <w:spacing w:val="-4"/>
        </w:rPr>
        <w:t>sesuai</w:t>
      </w:r>
      <w:r>
        <w:rPr>
          <w:spacing w:val="52"/>
        </w:rPr>
        <w:t> </w:t>
      </w:r>
      <w:r>
        <w:rPr>
          <w:spacing w:val="-4"/>
        </w:rPr>
        <w:t>untuk</w:t>
      </w:r>
      <w:r>
        <w:rPr>
          <w:spacing w:val="52"/>
        </w:rPr>
        <w:t> </w:t>
      </w:r>
      <w:r>
        <w:rPr>
          <w:spacing w:val="-4"/>
        </w:rPr>
        <w:t>tumbuh</w:t>
      </w:r>
      <w:r>
        <w:rPr>
          <w:spacing w:val="52"/>
        </w:rPr>
        <w:t> </w:t>
      </w:r>
      <w:r>
        <w:rPr>
          <w:spacing w:val="-4"/>
        </w:rPr>
        <w:t>kembang </w:t>
      </w:r>
      <w:r>
        <w:rPr>
          <w:spacing w:val="-5"/>
        </w:rPr>
        <w:t>optimal.</w:t>
      </w:r>
      <w:r>
        <w:rPr>
          <w:spacing w:val="-5"/>
          <w:vertAlign w:val="superscript"/>
        </w:rPr>
        <w:t>6</w:t>
      </w:r>
      <w:r>
        <w:rPr>
          <w:spacing w:val="-5"/>
          <w:vertAlign w:val="baseline"/>
        </w:rPr>
        <w:t> </w:t>
      </w:r>
      <w:r>
        <w:rPr>
          <w:spacing w:val="-4"/>
          <w:vertAlign w:val="baseline"/>
        </w:rPr>
        <w:t>Menurut </w:t>
      </w:r>
      <w:r>
        <w:rPr>
          <w:spacing w:val="-5"/>
          <w:vertAlign w:val="baseline"/>
        </w:rPr>
        <w:t>Soetjiningsih</w:t>
      </w:r>
      <w:r>
        <w:rPr>
          <w:spacing w:val="-5"/>
          <w:vertAlign w:val="superscript"/>
        </w:rPr>
        <w:t>7</w:t>
      </w:r>
      <w:r>
        <w:rPr>
          <w:spacing w:val="-5"/>
          <w:vertAlign w:val="baseline"/>
        </w:rPr>
        <w:t>, </w:t>
      </w:r>
      <w:r>
        <w:rPr>
          <w:spacing w:val="-4"/>
          <w:vertAlign w:val="baseline"/>
        </w:rPr>
        <w:t>bahwa faktor eksternal </w:t>
      </w:r>
      <w:r>
        <w:rPr>
          <w:spacing w:val="-5"/>
          <w:vertAlign w:val="baseline"/>
        </w:rPr>
        <w:t>seperti </w:t>
      </w:r>
      <w:r>
        <w:rPr>
          <w:spacing w:val="-4"/>
          <w:vertAlign w:val="baseline"/>
        </w:rPr>
        <w:t>pola asuh orang tua, asupan </w:t>
      </w:r>
      <w:r>
        <w:rPr>
          <w:spacing w:val="-5"/>
          <w:vertAlign w:val="baseline"/>
        </w:rPr>
        <w:t>gizi </w:t>
      </w:r>
      <w:r>
        <w:rPr>
          <w:spacing w:val="-4"/>
          <w:vertAlign w:val="baseline"/>
        </w:rPr>
        <w:t>(pemberian, </w:t>
      </w:r>
      <w:r>
        <w:rPr>
          <w:spacing w:val="-5"/>
          <w:vertAlign w:val="baseline"/>
        </w:rPr>
        <w:t>frekuensi </w:t>
      </w:r>
      <w:r>
        <w:rPr>
          <w:spacing w:val="-3"/>
          <w:vertAlign w:val="baseline"/>
        </w:rPr>
        <w:t>dan </w:t>
      </w:r>
      <w:r>
        <w:rPr>
          <w:spacing w:val="-4"/>
          <w:vertAlign w:val="baseline"/>
        </w:rPr>
        <w:t>durasi pemberian</w:t>
      </w:r>
      <w:r>
        <w:rPr>
          <w:spacing w:val="52"/>
          <w:vertAlign w:val="baseline"/>
        </w:rPr>
        <w:t> </w:t>
      </w:r>
      <w:r>
        <w:rPr>
          <w:spacing w:val="-3"/>
          <w:vertAlign w:val="baseline"/>
        </w:rPr>
        <w:t>ASI </w:t>
      </w:r>
      <w:r>
        <w:rPr>
          <w:spacing w:val="-4"/>
          <w:vertAlign w:val="baseline"/>
        </w:rPr>
        <w:t>serta</w:t>
      </w:r>
      <w:r>
        <w:rPr>
          <w:spacing w:val="52"/>
          <w:vertAlign w:val="baseline"/>
        </w:rPr>
        <w:t> </w:t>
      </w:r>
      <w:r>
        <w:rPr>
          <w:spacing w:val="-4"/>
          <w:vertAlign w:val="baseline"/>
        </w:rPr>
        <w:t>pemberian</w:t>
      </w:r>
      <w:r>
        <w:rPr>
          <w:spacing w:val="52"/>
          <w:vertAlign w:val="baseline"/>
        </w:rPr>
        <w:t> </w:t>
      </w:r>
      <w:r>
        <w:rPr>
          <w:spacing w:val="-4"/>
          <w:vertAlign w:val="baseline"/>
        </w:rPr>
        <w:t>MP-ASI), </w:t>
      </w:r>
      <w:r>
        <w:rPr>
          <w:spacing w:val="-5"/>
          <w:vertAlign w:val="baseline"/>
        </w:rPr>
        <w:t>stimulasi </w:t>
      </w:r>
      <w:r>
        <w:rPr>
          <w:spacing w:val="-3"/>
          <w:vertAlign w:val="baseline"/>
        </w:rPr>
        <w:t>dan </w:t>
      </w:r>
      <w:r>
        <w:rPr>
          <w:spacing w:val="-4"/>
          <w:vertAlign w:val="baseline"/>
        </w:rPr>
        <w:t>social </w:t>
      </w:r>
      <w:r>
        <w:rPr>
          <w:spacing w:val="-5"/>
          <w:vertAlign w:val="baseline"/>
        </w:rPr>
        <w:t>ekonomi </w:t>
      </w:r>
      <w:r>
        <w:rPr>
          <w:spacing w:val="-4"/>
          <w:vertAlign w:val="baseline"/>
        </w:rPr>
        <w:t>sangat </w:t>
      </w:r>
      <w:r>
        <w:rPr>
          <w:spacing w:val="-5"/>
          <w:vertAlign w:val="baseline"/>
        </w:rPr>
        <w:t>berpengaruh </w:t>
      </w:r>
      <w:r>
        <w:rPr>
          <w:spacing w:val="-4"/>
          <w:vertAlign w:val="baseline"/>
        </w:rPr>
        <w:t>terhadap </w:t>
      </w:r>
      <w:r>
        <w:rPr>
          <w:spacing w:val="-5"/>
          <w:vertAlign w:val="baseline"/>
        </w:rPr>
        <w:t>pertumbuhan </w:t>
      </w:r>
      <w:r>
        <w:rPr>
          <w:spacing w:val="-4"/>
          <w:vertAlign w:val="baseline"/>
        </w:rPr>
        <w:t>bayi. WHO </w:t>
      </w:r>
      <w:r>
        <w:rPr>
          <w:spacing w:val="-3"/>
          <w:vertAlign w:val="baseline"/>
        </w:rPr>
        <w:t>dan </w:t>
      </w:r>
      <w:r>
        <w:rPr>
          <w:spacing w:val="-4"/>
          <w:vertAlign w:val="baseline"/>
        </w:rPr>
        <w:t>Unicef </w:t>
      </w:r>
      <w:r>
        <w:rPr>
          <w:spacing w:val="-5"/>
          <w:vertAlign w:val="baseline"/>
        </w:rPr>
        <w:t>merekomendasikan </w:t>
      </w:r>
      <w:r>
        <w:rPr>
          <w:spacing w:val="-4"/>
          <w:vertAlign w:val="baseline"/>
        </w:rPr>
        <w:t>empat hal</w:t>
      </w:r>
      <w:r>
        <w:rPr>
          <w:spacing w:val="52"/>
          <w:vertAlign w:val="baseline"/>
        </w:rPr>
        <w:t> </w:t>
      </w:r>
      <w:r>
        <w:rPr>
          <w:spacing w:val="-4"/>
          <w:vertAlign w:val="baseline"/>
        </w:rPr>
        <w:t>untuk</w:t>
      </w:r>
      <w:r>
        <w:rPr>
          <w:spacing w:val="52"/>
          <w:vertAlign w:val="baseline"/>
        </w:rPr>
        <w:t> </w:t>
      </w:r>
      <w:r>
        <w:rPr>
          <w:spacing w:val="-5"/>
          <w:vertAlign w:val="baseline"/>
        </w:rPr>
        <w:t>mencapai </w:t>
      </w:r>
      <w:r>
        <w:rPr>
          <w:spacing w:val="-4"/>
          <w:vertAlign w:val="baseline"/>
        </w:rPr>
        <w:t>pertumbuhan</w:t>
      </w:r>
      <w:r>
        <w:rPr>
          <w:spacing w:val="9"/>
          <w:vertAlign w:val="baseline"/>
        </w:rPr>
        <w:t> </w:t>
      </w:r>
      <w:r>
        <w:rPr>
          <w:spacing w:val="-4"/>
          <w:vertAlign w:val="baseline"/>
        </w:rPr>
        <w:t>optimal</w:t>
      </w:r>
    </w:p>
    <w:p>
      <w:pPr>
        <w:pStyle w:val="BodyText"/>
        <w:spacing w:before="90"/>
        <w:ind w:left="398" w:right="391"/>
        <w:jc w:val="both"/>
      </w:pPr>
      <w:r>
        <w:rPr/>
        <w:br w:type="column"/>
      </w:r>
      <w:r>
        <w:rPr>
          <w:spacing w:val="-4"/>
        </w:rPr>
        <w:t>pada anak</w:t>
      </w:r>
      <w:r>
        <w:rPr>
          <w:spacing w:val="52"/>
        </w:rPr>
        <w:t> </w:t>
      </w:r>
      <w:r>
        <w:rPr>
          <w:spacing w:val="-5"/>
        </w:rPr>
        <w:t>yaitu </w:t>
      </w:r>
      <w:r>
        <w:rPr>
          <w:spacing w:val="-4"/>
        </w:rPr>
        <w:t>pemberian </w:t>
      </w:r>
      <w:r>
        <w:rPr/>
        <w:t>ASI </w:t>
      </w:r>
      <w:r>
        <w:rPr>
          <w:spacing w:val="-4"/>
        </w:rPr>
        <w:t>pasca </w:t>
      </w:r>
      <w:r>
        <w:rPr>
          <w:spacing w:val="-3"/>
        </w:rPr>
        <w:t>30 </w:t>
      </w:r>
      <w:r>
        <w:rPr>
          <w:spacing w:val="-5"/>
        </w:rPr>
        <w:t>menit </w:t>
      </w:r>
      <w:r>
        <w:rPr>
          <w:spacing w:val="-4"/>
        </w:rPr>
        <w:t>bayi </w:t>
      </w:r>
      <w:r>
        <w:rPr>
          <w:spacing w:val="-5"/>
        </w:rPr>
        <w:t>dilahirkan, </w:t>
      </w:r>
      <w:r>
        <w:rPr>
          <w:spacing w:val="-3"/>
        </w:rPr>
        <w:t>ASI </w:t>
      </w:r>
      <w:r>
        <w:rPr>
          <w:spacing w:val="-5"/>
        </w:rPr>
        <w:t>eksklusif, </w:t>
      </w:r>
      <w:r>
        <w:rPr>
          <w:spacing w:val="-4"/>
        </w:rPr>
        <w:t>MP-ASI pada</w:t>
      </w:r>
      <w:r>
        <w:rPr>
          <w:spacing w:val="-9"/>
        </w:rPr>
        <w:t> </w:t>
      </w:r>
      <w:r>
        <w:rPr>
          <w:spacing w:val="-4"/>
        </w:rPr>
        <w:t>usia</w:t>
      </w:r>
      <w:r>
        <w:rPr>
          <w:spacing w:val="-6"/>
        </w:rPr>
        <w:t> </w:t>
      </w:r>
      <w:r>
        <w:rPr/>
        <w:t>6</w:t>
      </w:r>
      <w:r>
        <w:rPr>
          <w:spacing w:val="-8"/>
        </w:rPr>
        <w:t> </w:t>
      </w:r>
      <w:r>
        <w:rPr/>
        <w:t>–</w:t>
      </w:r>
      <w:r>
        <w:rPr>
          <w:spacing w:val="-8"/>
        </w:rPr>
        <w:t> </w:t>
      </w:r>
      <w:r>
        <w:rPr/>
        <w:t>24</w:t>
      </w:r>
      <w:r>
        <w:rPr>
          <w:spacing w:val="-8"/>
        </w:rPr>
        <w:t> </w:t>
      </w:r>
      <w:r>
        <w:rPr>
          <w:spacing w:val="-4"/>
        </w:rPr>
        <w:t>bulan,</w:t>
      </w:r>
      <w:r>
        <w:rPr>
          <w:spacing w:val="-8"/>
        </w:rPr>
        <w:t> </w:t>
      </w:r>
      <w:r>
        <w:rPr>
          <w:spacing w:val="-4"/>
        </w:rPr>
        <w:t>pemberian</w:t>
      </w:r>
      <w:r>
        <w:rPr>
          <w:spacing w:val="-8"/>
        </w:rPr>
        <w:t> </w:t>
      </w:r>
      <w:r>
        <w:rPr/>
        <w:t>ASI</w:t>
      </w:r>
      <w:r>
        <w:rPr>
          <w:spacing w:val="-11"/>
        </w:rPr>
        <w:t> </w:t>
      </w:r>
      <w:r>
        <w:rPr>
          <w:spacing w:val="-4"/>
        </w:rPr>
        <w:t>sampai usia </w:t>
      </w:r>
      <w:r>
        <w:rPr>
          <w:spacing w:val="-3"/>
        </w:rPr>
        <w:t>24</w:t>
      </w:r>
      <w:r>
        <w:rPr>
          <w:spacing w:val="-13"/>
        </w:rPr>
        <w:t> </w:t>
      </w:r>
      <w:r>
        <w:rPr>
          <w:spacing w:val="-4"/>
        </w:rPr>
        <w:t>bulan.</w:t>
      </w:r>
      <w:r>
        <w:rPr>
          <w:spacing w:val="-4"/>
          <w:vertAlign w:val="superscript"/>
        </w:rPr>
        <w:t>8</w:t>
      </w:r>
    </w:p>
    <w:p>
      <w:pPr>
        <w:pStyle w:val="BodyText"/>
      </w:pPr>
    </w:p>
    <w:p>
      <w:pPr>
        <w:pStyle w:val="BodyText"/>
        <w:ind w:left="398" w:right="391"/>
        <w:jc w:val="both"/>
      </w:pPr>
      <w:r>
        <w:rPr>
          <w:spacing w:val="-5"/>
        </w:rPr>
        <w:t>Beberapa </w:t>
      </w:r>
      <w:r>
        <w:rPr>
          <w:spacing w:val="-4"/>
        </w:rPr>
        <w:t>hasil penelitian </w:t>
      </w:r>
      <w:r>
        <w:rPr>
          <w:spacing w:val="-5"/>
        </w:rPr>
        <w:t>menunjukan </w:t>
      </w:r>
      <w:r>
        <w:rPr>
          <w:spacing w:val="-3"/>
        </w:rPr>
        <w:t>bahwa </w:t>
      </w:r>
      <w:r>
        <w:rPr>
          <w:spacing w:val="-4"/>
        </w:rPr>
        <w:t>pemberian </w:t>
      </w:r>
      <w:r>
        <w:rPr/>
        <w:t>ASI </w:t>
      </w:r>
      <w:r>
        <w:rPr>
          <w:spacing w:val="-4"/>
        </w:rPr>
        <w:t>secara eksklusif dapat</w:t>
      </w:r>
      <w:r>
        <w:rPr>
          <w:spacing w:val="52"/>
        </w:rPr>
        <w:t> </w:t>
      </w:r>
      <w:r>
        <w:rPr>
          <w:spacing w:val="-5"/>
        </w:rPr>
        <w:t>meningkat </w:t>
      </w:r>
      <w:r>
        <w:rPr>
          <w:spacing w:val="-4"/>
        </w:rPr>
        <w:t>pertumbuhan pada</w:t>
      </w:r>
      <w:r>
        <w:rPr>
          <w:spacing w:val="52"/>
        </w:rPr>
        <w:t> </w:t>
      </w:r>
      <w:r>
        <w:rPr>
          <w:spacing w:val="-4"/>
        </w:rPr>
        <w:t>anak </w:t>
      </w:r>
      <w:r>
        <w:rPr>
          <w:spacing w:val="-3"/>
        </w:rPr>
        <w:t>usia </w:t>
      </w:r>
      <w:r>
        <w:rPr>
          <w:spacing w:val="-4"/>
        </w:rPr>
        <w:t>dibawah </w:t>
      </w:r>
      <w:r>
        <w:rPr/>
        <w:t>2 </w:t>
      </w:r>
      <w:r>
        <w:rPr>
          <w:spacing w:val="-4"/>
        </w:rPr>
        <w:t>(dua) tahun, seperti </w:t>
      </w:r>
      <w:r>
        <w:rPr>
          <w:spacing w:val="-5"/>
        </w:rPr>
        <w:t>penelitian </w:t>
      </w:r>
      <w:r>
        <w:rPr/>
        <w:t>Al </w:t>
      </w:r>
      <w:r>
        <w:rPr>
          <w:spacing w:val="-5"/>
        </w:rPr>
        <w:t>Rahmad</w:t>
      </w:r>
      <w:r>
        <w:rPr>
          <w:spacing w:val="-5"/>
          <w:vertAlign w:val="superscript"/>
        </w:rPr>
        <w:t>5</w:t>
      </w:r>
      <w:r>
        <w:rPr>
          <w:spacing w:val="-5"/>
          <w:vertAlign w:val="baseline"/>
        </w:rPr>
        <w:t>, menyatakan </w:t>
      </w:r>
      <w:r>
        <w:rPr>
          <w:vertAlign w:val="baseline"/>
        </w:rPr>
        <w:t>ASI </w:t>
      </w:r>
      <w:r>
        <w:rPr>
          <w:spacing w:val="-4"/>
          <w:vertAlign w:val="baseline"/>
        </w:rPr>
        <w:t>eksklusif</w:t>
      </w:r>
      <w:r>
        <w:rPr>
          <w:spacing w:val="52"/>
          <w:vertAlign w:val="baseline"/>
        </w:rPr>
        <w:t> </w:t>
      </w:r>
      <w:r>
        <w:rPr>
          <w:spacing w:val="-4"/>
          <w:vertAlign w:val="baseline"/>
        </w:rPr>
        <w:t>sebesar 4,2 kali dapat meningkatkan pertumbuhan pada anak dibandingkan </w:t>
      </w:r>
      <w:r>
        <w:rPr>
          <w:spacing w:val="-3"/>
          <w:vertAlign w:val="baseline"/>
        </w:rPr>
        <w:t>ASI </w:t>
      </w:r>
      <w:r>
        <w:rPr>
          <w:spacing w:val="-4"/>
          <w:vertAlign w:val="baseline"/>
        </w:rPr>
        <w:t>tidak eksklusif.</w:t>
      </w:r>
      <w:r>
        <w:rPr>
          <w:spacing w:val="52"/>
          <w:vertAlign w:val="baseline"/>
        </w:rPr>
        <w:t> </w:t>
      </w:r>
      <w:r>
        <w:rPr>
          <w:spacing w:val="-4"/>
          <w:vertAlign w:val="baseline"/>
        </w:rPr>
        <w:t>Begitu</w:t>
      </w:r>
      <w:r>
        <w:rPr>
          <w:spacing w:val="52"/>
          <w:vertAlign w:val="baseline"/>
        </w:rPr>
        <w:t> </w:t>
      </w:r>
      <w:r>
        <w:rPr>
          <w:spacing w:val="-4"/>
          <w:vertAlign w:val="baseline"/>
        </w:rPr>
        <w:t>juga</w:t>
      </w:r>
      <w:r>
        <w:rPr>
          <w:spacing w:val="52"/>
          <w:vertAlign w:val="baseline"/>
        </w:rPr>
        <w:t> </w:t>
      </w:r>
      <w:r>
        <w:rPr>
          <w:spacing w:val="-4"/>
          <w:vertAlign w:val="baseline"/>
        </w:rPr>
        <w:t>dengan</w:t>
      </w:r>
      <w:r>
        <w:rPr>
          <w:spacing w:val="52"/>
          <w:vertAlign w:val="baseline"/>
        </w:rPr>
        <w:t> </w:t>
      </w:r>
      <w:r>
        <w:rPr>
          <w:spacing w:val="-4"/>
          <w:vertAlign w:val="baseline"/>
        </w:rPr>
        <w:t>pemberian</w:t>
      </w:r>
      <w:r>
        <w:rPr>
          <w:spacing w:val="52"/>
          <w:vertAlign w:val="baseline"/>
        </w:rPr>
        <w:t> </w:t>
      </w:r>
      <w:r>
        <w:rPr>
          <w:spacing w:val="-4"/>
          <w:vertAlign w:val="baseline"/>
        </w:rPr>
        <w:t>MP-ASI,</w:t>
      </w:r>
      <w:r>
        <w:rPr>
          <w:spacing w:val="52"/>
          <w:vertAlign w:val="baseline"/>
        </w:rPr>
        <w:t> </w:t>
      </w:r>
      <w:r>
        <w:rPr>
          <w:spacing w:val="-4"/>
          <w:vertAlign w:val="baseline"/>
        </w:rPr>
        <w:t>sebesar</w:t>
      </w:r>
      <w:r>
        <w:rPr>
          <w:spacing w:val="52"/>
          <w:vertAlign w:val="baseline"/>
        </w:rPr>
        <w:t> </w:t>
      </w:r>
      <w:r>
        <w:rPr>
          <w:spacing w:val="-4"/>
          <w:vertAlign w:val="baseline"/>
        </w:rPr>
        <w:t>70,8%</w:t>
      </w:r>
      <w:r>
        <w:rPr>
          <w:spacing w:val="52"/>
          <w:vertAlign w:val="baseline"/>
        </w:rPr>
        <w:t> </w:t>
      </w:r>
      <w:r>
        <w:rPr>
          <w:spacing w:val="-4"/>
          <w:vertAlign w:val="baseline"/>
        </w:rPr>
        <w:t>anak</w:t>
      </w:r>
      <w:r>
        <w:rPr>
          <w:spacing w:val="52"/>
          <w:vertAlign w:val="baseline"/>
        </w:rPr>
        <w:t> </w:t>
      </w:r>
      <w:r>
        <w:rPr>
          <w:spacing w:val="-4"/>
          <w:vertAlign w:val="baseline"/>
        </w:rPr>
        <w:t>balita</w:t>
      </w:r>
      <w:r>
        <w:rPr>
          <w:spacing w:val="52"/>
          <w:vertAlign w:val="baseline"/>
        </w:rPr>
        <w:t> </w:t>
      </w:r>
      <w:r>
        <w:rPr>
          <w:spacing w:val="-5"/>
          <w:vertAlign w:val="baseline"/>
        </w:rPr>
        <w:t>yang </w:t>
      </w:r>
      <w:r>
        <w:rPr>
          <w:spacing w:val="-4"/>
          <w:vertAlign w:val="baseline"/>
        </w:rPr>
        <w:t>tumbuh optimal </w:t>
      </w:r>
      <w:r>
        <w:rPr>
          <w:spacing w:val="-5"/>
          <w:vertAlign w:val="baseline"/>
        </w:rPr>
        <w:t>mendapatkan </w:t>
      </w:r>
      <w:r>
        <w:rPr>
          <w:spacing w:val="-4"/>
          <w:vertAlign w:val="baseline"/>
        </w:rPr>
        <w:t>MP-ASI </w:t>
      </w:r>
      <w:r>
        <w:rPr>
          <w:spacing w:val="-3"/>
          <w:vertAlign w:val="baseline"/>
        </w:rPr>
        <w:t>dan </w:t>
      </w:r>
      <w:r>
        <w:rPr>
          <w:spacing w:val="-5"/>
          <w:vertAlign w:val="baseline"/>
        </w:rPr>
        <w:t>menunjukan </w:t>
      </w:r>
      <w:r>
        <w:rPr>
          <w:spacing w:val="-4"/>
          <w:vertAlign w:val="baseline"/>
        </w:rPr>
        <w:t>hubungan </w:t>
      </w:r>
      <w:r>
        <w:rPr>
          <w:spacing w:val="-5"/>
          <w:vertAlign w:val="baseline"/>
        </w:rPr>
        <w:t>signifikan.</w:t>
      </w:r>
      <w:r>
        <w:rPr>
          <w:spacing w:val="-5"/>
          <w:vertAlign w:val="superscript"/>
        </w:rPr>
        <w:t>9</w:t>
      </w:r>
      <w:r>
        <w:rPr>
          <w:spacing w:val="-5"/>
          <w:vertAlign w:val="baseline"/>
        </w:rPr>
        <w:t> Lebih </w:t>
      </w:r>
      <w:r>
        <w:rPr>
          <w:spacing w:val="-4"/>
          <w:vertAlign w:val="baseline"/>
        </w:rPr>
        <w:t>lanjut, menurut Hermina </w:t>
      </w:r>
      <w:r>
        <w:rPr>
          <w:vertAlign w:val="baseline"/>
        </w:rPr>
        <w:t>&amp; </w:t>
      </w:r>
      <w:r>
        <w:rPr>
          <w:spacing w:val="-5"/>
          <w:vertAlign w:val="baseline"/>
        </w:rPr>
        <w:t>Prihatini</w:t>
      </w:r>
      <w:r>
        <w:rPr>
          <w:spacing w:val="-5"/>
          <w:vertAlign w:val="superscript"/>
        </w:rPr>
        <w:t>10</w:t>
      </w:r>
      <w:r>
        <w:rPr>
          <w:spacing w:val="-5"/>
          <w:vertAlign w:val="baseline"/>
        </w:rPr>
        <w:t>, </w:t>
      </w:r>
      <w:r>
        <w:rPr>
          <w:spacing w:val="-3"/>
          <w:vertAlign w:val="baseline"/>
        </w:rPr>
        <w:t>bahwa </w:t>
      </w:r>
      <w:r>
        <w:rPr>
          <w:spacing w:val="-5"/>
          <w:vertAlign w:val="baseline"/>
        </w:rPr>
        <w:t>pertumbuhan </w:t>
      </w:r>
      <w:r>
        <w:rPr>
          <w:spacing w:val="-3"/>
          <w:vertAlign w:val="baseline"/>
        </w:rPr>
        <w:t>pada </w:t>
      </w:r>
      <w:r>
        <w:rPr>
          <w:spacing w:val="-4"/>
          <w:vertAlign w:val="baseline"/>
        </w:rPr>
        <w:t>bayi</w:t>
      </w:r>
      <w:r>
        <w:rPr>
          <w:spacing w:val="52"/>
          <w:vertAlign w:val="baseline"/>
        </w:rPr>
        <w:t> </w:t>
      </w:r>
      <w:r>
        <w:rPr>
          <w:spacing w:val="-4"/>
          <w:vertAlign w:val="baseline"/>
        </w:rPr>
        <w:t>serta masalah</w:t>
      </w:r>
      <w:r>
        <w:rPr>
          <w:spacing w:val="52"/>
          <w:vertAlign w:val="baseline"/>
        </w:rPr>
        <w:t> </w:t>
      </w:r>
      <w:r>
        <w:rPr>
          <w:spacing w:val="-5"/>
          <w:vertAlign w:val="baseline"/>
        </w:rPr>
        <w:t>gizi </w:t>
      </w:r>
      <w:r>
        <w:rPr>
          <w:spacing w:val="-4"/>
          <w:vertAlign w:val="baseline"/>
        </w:rPr>
        <w:t>pada</w:t>
      </w:r>
      <w:r>
        <w:rPr>
          <w:spacing w:val="52"/>
          <w:vertAlign w:val="baseline"/>
        </w:rPr>
        <w:t> </w:t>
      </w:r>
      <w:r>
        <w:rPr>
          <w:spacing w:val="-4"/>
          <w:vertAlign w:val="baseline"/>
        </w:rPr>
        <w:t>anak</w:t>
      </w:r>
      <w:r>
        <w:rPr>
          <w:spacing w:val="52"/>
          <w:vertAlign w:val="baseline"/>
        </w:rPr>
        <w:t> </w:t>
      </w:r>
      <w:r>
        <w:rPr>
          <w:spacing w:val="-4"/>
          <w:vertAlign w:val="baseline"/>
        </w:rPr>
        <w:t>sering</w:t>
      </w:r>
      <w:r>
        <w:rPr>
          <w:spacing w:val="52"/>
          <w:vertAlign w:val="baseline"/>
        </w:rPr>
        <w:t> </w:t>
      </w:r>
      <w:r>
        <w:rPr>
          <w:spacing w:val="-4"/>
          <w:vertAlign w:val="baseline"/>
        </w:rPr>
        <w:t>disebabkan</w:t>
      </w:r>
      <w:r>
        <w:rPr>
          <w:spacing w:val="52"/>
          <w:vertAlign w:val="baseline"/>
        </w:rPr>
        <w:t> </w:t>
      </w:r>
      <w:r>
        <w:rPr>
          <w:spacing w:val="-3"/>
          <w:vertAlign w:val="baseline"/>
        </w:rPr>
        <w:t>oleh </w:t>
      </w:r>
      <w:r>
        <w:rPr>
          <w:spacing w:val="-5"/>
          <w:vertAlign w:val="baseline"/>
        </w:rPr>
        <w:t>ketidaktepatan </w:t>
      </w:r>
      <w:r>
        <w:rPr>
          <w:spacing w:val="-4"/>
          <w:vertAlign w:val="baseline"/>
        </w:rPr>
        <w:t>orang </w:t>
      </w:r>
      <w:r>
        <w:rPr>
          <w:spacing w:val="-3"/>
          <w:vertAlign w:val="baseline"/>
        </w:rPr>
        <w:t>tua </w:t>
      </w:r>
      <w:r>
        <w:rPr>
          <w:spacing w:val="-4"/>
          <w:vertAlign w:val="baseline"/>
        </w:rPr>
        <w:t>dalam </w:t>
      </w:r>
      <w:r>
        <w:rPr>
          <w:spacing w:val="-5"/>
          <w:vertAlign w:val="baseline"/>
        </w:rPr>
        <w:t>kebiasaannya terhadap </w:t>
      </w:r>
      <w:r>
        <w:rPr>
          <w:spacing w:val="-4"/>
          <w:vertAlign w:val="baseline"/>
        </w:rPr>
        <w:t>pemberian </w:t>
      </w:r>
      <w:r>
        <w:rPr>
          <w:vertAlign w:val="baseline"/>
        </w:rPr>
        <w:t>ASI </w:t>
      </w:r>
      <w:r>
        <w:rPr>
          <w:spacing w:val="-4"/>
          <w:vertAlign w:val="baseline"/>
        </w:rPr>
        <w:t>dan MP-ASI </w:t>
      </w:r>
      <w:r>
        <w:rPr>
          <w:spacing w:val="-5"/>
          <w:vertAlign w:val="baseline"/>
        </w:rPr>
        <w:t>yang </w:t>
      </w:r>
      <w:r>
        <w:rPr>
          <w:spacing w:val="-4"/>
          <w:vertAlign w:val="baseline"/>
        </w:rPr>
        <w:t>tidak tepat, serta para ibu-ibu kurang </w:t>
      </w:r>
      <w:r>
        <w:rPr>
          <w:spacing w:val="-5"/>
          <w:vertAlign w:val="baseline"/>
        </w:rPr>
        <w:t>menyadari </w:t>
      </w:r>
      <w:r>
        <w:rPr>
          <w:spacing w:val="-4"/>
          <w:vertAlign w:val="baseline"/>
        </w:rPr>
        <w:t>bahwa bayi berusia </w:t>
      </w:r>
      <w:r>
        <w:rPr>
          <w:vertAlign w:val="baseline"/>
        </w:rPr>
        <w:t>6 </w:t>
      </w:r>
      <w:r>
        <w:rPr>
          <w:spacing w:val="-4"/>
          <w:vertAlign w:val="baseline"/>
        </w:rPr>
        <w:t>bulan sudah </w:t>
      </w:r>
      <w:r>
        <w:rPr>
          <w:spacing w:val="-5"/>
          <w:vertAlign w:val="baseline"/>
        </w:rPr>
        <w:t>memerlukan </w:t>
      </w:r>
      <w:r>
        <w:rPr>
          <w:spacing w:val="-4"/>
          <w:vertAlign w:val="baseline"/>
        </w:rPr>
        <w:t>MP-ASI dalam jumlah </w:t>
      </w:r>
      <w:r>
        <w:rPr>
          <w:spacing w:val="-3"/>
          <w:vertAlign w:val="baseline"/>
        </w:rPr>
        <w:t>dan </w:t>
      </w:r>
      <w:r>
        <w:rPr>
          <w:spacing w:val="-4"/>
          <w:vertAlign w:val="baseline"/>
        </w:rPr>
        <w:t>mutu yang baik.</w:t>
      </w:r>
    </w:p>
    <w:p>
      <w:pPr>
        <w:pStyle w:val="BodyText"/>
        <w:spacing w:before="1"/>
      </w:pPr>
    </w:p>
    <w:p>
      <w:pPr>
        <w:pStyle w:val="BodyText"/>
        <w:spacing w:before="1"/>
        <w:ind w:left="398" w:right="397"/>
        <w:jc w:val="both"/>
      </w:pPr>
      <w:r>
        <w:rPr/>
        <w:t>Pemberian ASI eksklusif di Aceh masih sangat rencah cakupannya. </w:t>
      </w:r>
      <w:r>
        <w:rPr>
          <w:spacing w:val="-3"/>
        </w:rPr>
        <w:t>Data </w:t>
      </w:r>
      <w:r>
        <w:rPr/>
        <w:t>menunjukan bahwa hanya sebesar 4,6% bayi yang mendapat ASI saja tanpa pemberian makanan dan atau minuman lain sampai</w:t>
      </w:r>
      <w:r>
        <w:rPr>
          <w:spacing w:val="-3"/>
        </w:rPr>
        <w:t> usia</w:t>
      </w:r>
    </w:p>
    <w:p>
      <w:pPr>
        <w:pStyle w:val="BodyText"/>
        <w:ind w:left="398" w:right="396"/>
        <w:jc w:val="both"/>
      </w:pPr>
      <w:r>
        <w:rPr/>
        <w:t>6 bulan, dan pemberian ASI saja sampai usia 2 bulan menujukan cakupan yang baik yaitu sebesar 95,3%. Sedangkan cakupan pemberian MP-ASI pada bayi di bawah usia 6 bulan mencapai 68,9%, usia 6-23 bulan untuk keluarga miskin baru mencapai sebesar 25,48%, sementara target standar pelayanan minimal (SPM) harus mencapai 100%.</w:t>
      </w:r>
      <w:r>
        <w:rPr>
          <w:vertAlign w:val="superscript"/>
        </w:rPr>
        <w:t>11</w:t>
      </w:r>
      <w:r>
        <w:rPr>
          <w:vertAlign w:val="baseline"/>
        </w:rPr>
        <w:t> Begitu juga dengan cakupan pemberian ASI eksklusif di Aceh Besar, masih sebesar 40,2% dan sangat rendah dibandingkan target capaian program (80,0%), sedangkan cakupan pemberian MP-ASI pada bayi umur diatas 6 bulan baru mencapai 13,8%.</w:t>
      </w:r>
      <w:r>
        <w:rPr>
          <w:vertAlign w:val="superscript"/>
        </w:rPr>
        <w:t>12</w:t>
      </w:r>
      <w:r>
        <w:rPr>
          <w:vertAlign w:val="baseline"/>
        </w:rPr>
        <w:t> Masih tinggi kasus gagal tumbuh menurut pemantauan data gizi serta rendahnya cakupan pemberian ASI ekslusif dan pemberian MP-ASI, maka peneliti tertarik     untuk     mengkaji     lebih  </w:t>
      </w:r>
      <w:r>
        <w:rPr>
          <w:spacing w:val="53"/>
          <w:vertAlign w:val="baseline"/>
        </w:rPr>
        <w:t> </w:t>
      </w:r>
      <w:r>
        <w:rPr>
          <w:vertAlign w:val="baseline"/>
        </w:rPr>
        <w:t>lanjut</w:t>
      </w:r>
    </w:p>
    <w:p>
      <w:pPr>
        <w:spacing w:after="0"/>
        <w:jc w:val="both"/>
        <w:sectPr>
          <w:type w:val="continuous"/>
          <w:pgSz w:w="11910" w:h="16840"/>
          <w:pgMar w:top="1500" w:bottom="3320" w:left="1020" w:right="1017"/>
          <w:cols w:num="2" w:equalWidth="0">
            <w:col w:w="4711" w:space="52"/>
            <w:col w:w="5110"/>
          </w:cols>
        </w:sectPr>
      </w:pPr>
    </w:p>
    <w:p>
      <w:pPr>
        <w:spacing w:before="63"/>
        <w:ind w:left="398" w:right="0" w:firstLine="0"/>
        <w:jc w:val="left"/>
        <w:rPr>
          <w:i/>
          <w:sz w:val="20"/>
        </w:rPr>
      </w:pPr>
      <w:r>
        <w:rPr>
          <w:i/>
          <w:sz w:val="20"/>
        </w:rPr>
        <w:t>JURNAL KEDOKTERAN SYIAH KUALA Volume 17 Nomor 1 April 2017</w:t>
      </w:r>
    </w:p>
    <w:p>
      <w:pPr>
        <w:pStyle w:val="BodyText"/>
        <w:rPr>
          <w:i/>
          <w:sz w:val="20"/>
        </w:rPr>
      </w:pPr>
    </w:p>
    <w:p>
      <w:pPr>
        <w:spacing w:after="0"/>
        <w:rPr>
          <w:sz w:val="20"/>
        </w:rPr>
        <w:sectPr>
          <w:pgSz w:w="11910" w:h="16840"/>
          <w:pgMar w:header="0" w:footer="1002" w:top="620" w:bottom="1200" w:left="1020" w:right="1017"/>
        </w:sectPr>
      </w:pPr>
    </w:p>
    <w:p>
      <w:pPr>
        <w:pStyle w:val="BodyText"/>
        <w:spacing w:before="7"/>
        <w:rPr>
          <w:i/>
          <w:sz w:val="21"/>
        </w:rPr>
      </w:pPr>
    </w:p>
    <w:p>
      <w:pPr>
        <w:pStyle w:val="BodyText"/>
        <w:tabs>
          <w:tab w:pos="1543" w:val="left" w:leader="none"/>
          <w:tab w:pos="2759" w:val="left" w:leader="none"/>
          <w:tab w:pos="3891" w:val="left" w:leader="none"/>
        </w:tabs>
        <w:spacing w:before="1"/>
        <w:ind w:left="398"/>
      </w:pPr>
      <w:r>
        <w:rPr/>
        <w:t>hubungan</w:t>
        <w:tab/>
        <w:t>pemberian</w:t>
        <w:tab/>
        <w:t>ASI  </w:t>
      </w:r>
      <w:r>
        <w:rPr>
          <w:spacing w:val="15"/>
        </w:rPr>
        <w:t> </w:t>
      </w:r>
      <w:r>
        <w:rPr/>
        <w:t>dan</w:t>
        <w:tab/>
      </w:r>
      <w:r>
        <w:rPr>
          <w:spacing w:val="-4"/>
        </w:rPr>
        <w:t>MP-ASI </w:t>
      </w:r>
      <w:r>
        <w:rPr/>
        <w:t>dengan pertumbuhan bayi usia 6 – 24</w:t>
      </w:r>
      <w:r>
        <w:rPr>
          <w:spacing w:val="-2"/>
        </w:rPr>
        <w:t> </w:t>
      </w:r>
      <w:r>
        <w:rPr/>
        <w:t>bulan.</w:t>
      </w:r>
    </w:p>
    <w:p>
      <w:pPr>
        <w:pStyle w:val="BodyText"/>
        <w:spacing w:before="4"/>
      </w:pPr>
    </w:p>
    <w:p>
      <w:pPr>
        <w:pStyle w:val="Heading4"/>
        <w:spacing w:line="274" w:lineRule="exact"/>
        <w:ind w:left="398"/>
      </w:pPr>
      <w:r>
        <w:rPr/>
        <w:t>Metodologi</w:t>
      </w:r>
    </w:p>
    <w:p>
      <w:pPr>
        <w:pStyle w:val="BodyText"/>
        <w:ind w:left="398" w:right="3"/>
        <w:jc w:val="both"/>
      </w:pPr>
      <w:r>
        <w:rPr>
          <w:spacing w:val="3"/>
        </w:rPr>
        <w:t>Penelitian </w:t>
      </w:r>
      <w:r>
        <w:rPr>
          <w:spacing w:val="2"/>
        </w:rPr>
        <w:t>ini </w:t>
      </w:r>
      <w:r>
        <w:rPr>
          <w:spacing w:val="3"/>
        </w:rPr>
        <w:t>menggunakan </w:t>
      </w:r>
      <w:r>
        <w:rPr>
          <w:spacing w:val="2"/>
        </w:rPr>
        <w:t>pendekatan </w:t>
      </w:r>
      <w:r>
        <w:rPr>
          <w:spacing w:val="3"/>
        </w:rPr>
        <w:t>deskriptif analitikdengan </w:t>
      </w:r>
      <w:r>
        <w:rPr>
          <w:spacing w:val="2"/>
        </w:rPr>
        <w:t>rancangan </w:t>
      </w:r>
      <w:r>
        <w:rPr>
          <w:i/>
          <w:spacing w:val="3"/>
        </w:rPr>
        <w:t>crossectional study</w:t>
      </w:r>
      <w:r>
        <w:rPr>
          <w:spacing w:val="3"/>
        </w:rPr>
        <w:t>, </w:t>
      </w:r>
      <w:r>
        <w:rPr/>
        <w:t>yang </w:t>
      </w:r>
      <w:r>
        <w:rPr>
          <w:spacing w:val="3"/>
        </w:rPr>
        <w:t>dilakukan </w:t>
      </w:r>
      <w:r>
        <w:rPr/>
        <w:t>di </w:t>
      </w:r>
      <w:r>
        <w:rPr>
          <w:spacing w:val="2"/>
        </w:rPr>
        <w:t>Lamreueng, Aceh Besar,</w:t>
      </w:r>
      <w:r>
        <w:rPr>
          <w:spacing w:val="64"/>
        </w:rPr>
        <w:t> </w:t>
      </w:r>
      <w:r>
        <w:rPr/>
        <w:t>yang </w:t>
      </w:r>
      <w:r>
        <w:rPr>
          <w:spacing w:val="3"/>
        </w:rPr>
        <w:t>dilaksanakan </w:t>
      </w:r>
      <w:r>
        <w:rPr>
          <w:spacing w:val="2"/>
        </w:rPr>
        <w:t>mulai dengan </w:t>
      </w:r>
      <w:r>
        <w:rPr>
          <w:spacing w:val="3"/>
        </w:rPr>
        <w:t>waktu penelitian </w:t>
      </w:r>
      <w:r>
        <w:rPr>
          <w:spacing w:val="2"/>
        </w:rPr>
        <w:t>Februari </w:t>
      </w:r>
      <w:r>
        <w:rPr/>
        <w:t>– </w:t>
      </w:r>
      <w:r>
        <w:rPr>
          <w:spacing w:val="2"/>
        </w:rPr>
        <w:t>Maret 2016. Sampel </w:t>
      </w:r>
      <w:r>
        <w:rPr>
          <w:spacing w:val="3"/>
        </w:rPr>
        <w:t>penelitian </w:t>
      </w:r>
      <w:r>
        <w:rPr/>
        <w:t>yaitu bayi </w:t>
      </w:r>
      <w:r>
        <w:rPr>
          <w:spacing w:val="3"/>
        </w:rPr>
        <w:t>berusia </w:t>
      </w:r>
      <w:r>
        <w:rPr/>
        <w:t>6 – 24 </w:t>
      </w:r>
      <w:r>
        <w:rPr>
          <w:spacing w:val="2"/>
        </w:rPr>
        <w:t>bulan sebanyak </w:t>
      </w:r>
      <w:r>
        <w:rPr/>
        <w:t>52 </w:t>
      </w:r>
      <w:r>
        <w:rPr>
          <w:spacing w:val="2"/>
        </w:rPr>
        <w:t>sampel, </w:t>
      </w:r>
      <w:r>
        <w:rPr/>
        <w:t>yang </w:t>
      </w:r>
      <w:r>
        <w:rPr>
          <w:spacing w:val="2"/>
        </w:rPr>
        <w:t>diambil secara acak </w:t>
      </w:r>
      <w:r>
        <w:rPr>
          <w:spacing w:val="3"/>
        </w:rPr>
        <w:t>menggunakan </w:t>
      </w:r>
      <w:r>
        <w:rPr>
          <w:spacing w:val="2"/>
        </w:rPr>
        <w:t>rumus besar sampel untuk </w:t>
      </w:r>
      <w:r>
        <w:rPr/>
        <w:t>Uji </w:t>
      </w:r>
      <w:r>
        <w:rPr>
          <w:spacing w:val="3"/>
        </w:rPr>
        <w:t>Hipotesis </w:t>
      </w:r>
      <w:r>
        <w:rPr>
          <w:spacing w:val="2"/>
        </w:rPr>
        <w:t>Proporsi </w:t>
      </w:r>
      <w:r>
        <w:rPr>
          <w:spacing w:val="4"/>
        </w:rPr>
        <w:t>Populasi</w:t>
      </w:r>
      <w:r>
        <w:rPr>
          <w:spacing w:val="4"/>
          <w:vertAlign w:val="superscript"/>
        </w:rPr>
        <w:t>13</w:t>
      </w:r>
      <w:r>
        <w:rPr>
          <w:spacing w:val="4"/>
          <w:vertAlign w:val="baseline"/>
        </w:rPr>
        <w:t>, </w:t>
      </w:r>
      <w:r>
        <w:rPr>
          <w:spacing w:val="2"/>
          <w:vertAlign w:val="baseline"/>
        </w:rPr>
        <w:t>dengan</w:t>
      </w:r>
      <w:r>
        <w:rPr>
          <w:spacing w:val="9"/>
          <w:vertAlign w:val="baseline"/>
        </w:rPr>
        <w:t> </w:t>
      </w:r>
      <w:r>
        <w:rPr>
          <w:spacing w:val="2"/>
          <w:vertAlign w:val="baseline"/>
        </w:rPr>
        <w:t>persamaan:</w:t>
      </w:r>
    </w:p>
    <w:p>
      <w:pPr>
        <w:pStyle w:val="BodyText"/>
        <w:spacing w:before="7"/>
        <w:rPr>
          <w:sz w:val="21"/>
        </w:rPr>
      </w:pPr>
      <w:r>
        <w:rPr/>
        <w:br w:type="column"/>
      </w:r>
      <w:r>
        <w:rPr>
          <w:sz w:val="21"/>
        </w:rPr>
      </w:r>
    </w:p>
    <w:p>
      <w:pPr>
        <w:pStyle w:val="BodyText"/>
        <w:spacing w:before="1"/>
        <w:ind w:left="398"/>
        <w:jc w:val="both"/>
      </w:pPr>
      <w:r>
        <w:rPr/>
        <w:t>bulan sebanyak 1 kali/hari, dan usia 12 –</w:t>
      </w:r>
    </w:p>
    <w:p>
      <w:pPr>
        <w:pStyle w:val="BodyText"/>
        <w:ind w:left="398" w:right="399"/>
        <w:jc w:val="both"/>
      </w:pPr>
      <w:r>
        <w:rPr/>
        <w:t>24 </w:t>
      </w:r>
      <w:r>
        <w:rPr>
          <w:spacing w:val="2"/>
        </w:rPr>
        <w:t>bulan sebanyak </w:t>
      </w:r>
      <w:r>
        <w:rPr>
          <w:spacing w:val="4"/>
        </w:rPr>
        <w:t>1-2 </w:t>
      </w:r>
      <w:r>
        <w:rPr>
          <w:spacing w:val="3"/>
        </w:rPr>
        <w:t>kali/hari). Data pertumbuhan </w:t>
      </w:r>
      <w:r>
        <w:rPr/>
        <w:t>bayi </w:t>
      </w:r>
      <w:r>
        <w:rPr>
          <w:spacing w:val="3"/>
        </w:rPr>
        <w:t>diolah </w:t>
      </w:r>
      <w:r>
        <w:rPr>
          <w:spacing w:val="2"/>
        </w:rPr>
        <w:t>berdasarkan </w:t>
      </w:r>
      <w:r>
        <w:rPr>
          <w:spacing w:val="3"/>
        </w:rPr>
        <w:t>indeks PB/U </w:t>
      </w:r>
      <w:r>
        <w:rPr>
          <w:spacing w:val="2"/>
        </w:rPr>
        <w:t>atau TB/U  mengacu </w:t>
      </w:r>
      <w:r>
        <w:rPr>
          <w:spacing w:val="3"/>
        </w:rPr>
        <w:t>kestandar </w:t>
      </w:r>
      <w:r>
        <w:rPr>
          <w:spacing w:val="2"/>
        </w:rPr>
        <w:t>pertumbuhan anak </w:t>
      </w:r>
      <w:r>
        <w:rPr>
          <w:spacing w:val="3"/>
        </w:rPr>
        <w:t>WHO </w:t>
      </w:r>
      <w:r>
        <w:rPr>
          <w:spacing w:val="2"/>
        </w:rPr>
        <w:t>2005 dengan </w:t>
      </w:r>
      <w:r>
        <w:rPr>
          <w:spacing w:val="3"/>
        </w:rPr>
        <w:t>katagori </w:t>
      </w:r>
      <w:r>
        <w:rPr>
          <w:spacing w:val="2"/>
        </w:rPr>
        <w:t>normal </w:t>
      </w:r>
      <w:r>
        <w:rPr>
          <w:spacing w:val="4"/>
        </w:rPr>
        <w:t>(</w:t>
      </w:r>
      <w:r>
        <w:rPr>
          <w:i/>
          <w:spacing w:val="4"/>
        </w:rPr>
        <w:t>z-score</w:t>
      </w:r>
      <w:r>
        <w:rPr>
          <w:spacing w:val="4"/>
          <w:u w:val="single"/>
        </w:rPr>
        <w:t>&gt;</w:t>
      </w:r>
      <w:r>
        <w:rPr>
          <w:spacing w:val="4"/>
        </w:rPr>
        <w:t> </w:t>
      </w:r>
      <w:r>
        <w:rPr/>
        <w:t>-2 </w:t>
      </w:r>
      <w:r>
        <w:rPr>
          <w:spacing w:val="2"/>
        </w:rPr>
        <w:t>SD), dan katagori tidak normal </w:t>
      </w:r>
      <w:r>
        <w:rPr>
          <w:spacing w:val="3"/>
        </w:rPr>
        <w:t>(</w:t>
      </w:r>
      <w:r>
        <w:rPr>
          <w:i/>
          <w:spacing w:val="3"/>
        </w:rPr>
        <w:t>z-score</w:t>
      </w:r>
      <w:r>
        <w:rPr>
          <w:spacing w:val="3"/>
        </w:rPr>
        <w:t>&lt; </w:t>
      </w:r>
      <w:r>
        <w:rPr/>
        <w:t>-2  </w:t>
      </w:r>
      <w:r>
        <w:rPr>
          <w:spacing w:val="3"/>
        </w:rPr>
        <w:t>SD).</w:t>
      </w:r>
    </w:p>
    <w:p>
      <w:pPr>
        <w:pStyle w:val="BodyText"/>
      </w:pPr>
    </w:p>
    <w:p>
      <w:pPr>
        <w:pStyle w:val="BodyText"/>
        <w:ind w:left="398" w:right="401"/>
        <w:jc w:val="both"/>
      </w:pPr>
      <w:r>
        <w:rPr/>
        <w:t>Data dianalisis secara univariat dan bivariat, untuk analisis bivariat menggunakan uji statistik </w:t>
      </w:r>
      <w:r>
        <w:rPr>
          <w:i/>
        </w:rPr>
        <w:t>Chi-Square test </w:t>
      </w:r>
      <w:r>
        <w:rPr/>
        <w:t>dengan CI:95%serta didukung dengan perhitungan nilai prevalensi OR.</w:t>
      </w:r>
    </w:p>
    <w:p>
      <w:pPr>
        <w:spacing w:after="0"/>
        <w:jc w:val="both"/>
        <w:sectPr>
          <w:type w:val="continuous"/>
          <w:pgSz w:w="11910" w:h="16840"/>
          <w:pgMar w:top="1500" w:bottom="3320" w:left="1020" w:right="1017"/>
          <w:cols w:num="2" w:equalWidth="0">
            <w:col w:w="4711" w:space="52"/>
            <w:col w:w="5110"/>
          </w:cols>
        </w:sectPr>
      </w:pPr>
    </w:p>
    <w:p>
      <w:pPr>
        <w:tabs>
          <w:tab w:pos="1014" w:val="left" w:leader="none"/>
        </w:tabs>
        <w:spacing w:line="153" w:lineRule="exact" w:before="107"/>
        <w:ind w:left="0" w:right="0" w:firstLine="0"/>
        <w:jc w:val="right"/>
        <w:rPr>
          <w:rFonts w:ascii="Arial"/>
          <w:sz w:val="16"/>
        </w:rPr>
      </w:pPr>
      <w:r>
        <w:rPr/>
        <w:pict>
          <v:rect style="position:absolute;margin-left:135.619995pt;margin-top:11.053877pt;width:48.384pt;height:.72pt;mso-position-horizontal-relative:page;mso-position-vertical-relative:paragraph;z-index:15741440" filled="true" fillcolor="#000000" stroked="false">
            <v:fill type="solid"/>
            <w10:wrap type="none"/>
          </v:rect>
        </w:pict>
      </w:r>
      <w:r>
        <w:rPr>
          <w:w w:val="100"/>
          <w:sz w:val="16"/>
          <w:u w:val="single"/>
        </w:rPr>
        <w:t> </w:t>
      </w:r>
      <w:r>
        <w:rPr>
          <w:sz w:val="16"/>
          <w:u w:val="single"/>
        </w:rPr>
        <w:tab/>
      </w:r>
      <w:r>
        <w:rPr>
          <w:spacing w:val="11"/>
          <w:sz w:val="16"/>
        </w:rPr>
        <w:t> </w:t>
      </w:r>
      <w:r>
        <w:rPr>
          <w:rFonts w:ascii="Arial"/>
          <w:w w:val="209"/>
          <w:sz w:val="16"/>
        </w:rPr>
        <w:t> </w:t>
      </w:r>
    </w:p>
    <w:p>
      <w:pPr>
        <w:spacing w:line="222" w:lineRule="exact" w:before="0"/>
        <w:ind w:left="821" w:right="0" w:firstLine="0"/>
        <w:jc w:val="left"/>
        <w:rPr>
          <w:rFonts w:ascii="Arial" w:hAnsi="Arial"/>
          <w:sz w:val="22"/>
        </w:rPr>
      </w:pPr>
      <w:r>
        <w:rPr>
          <w:rFonts w:ascii="Arial" w:hAnsi="Arial"/>
          <w:w w:val="125"/>
          <w:sz w:val="22"/>
        </w:rPr>
        <w:t>{</w:t>
      </w:r>
      <w:r>
        <w:rPr>
          <w:rFonts w:ascii="Arial" w:hAnsi="Arial"/>
          <w:w w:val="125"/>
          <w:position w:val="1"/>
          <w:sz w:val="22"/>
          <w:vertAlign w:val="subscript"/>
        </w:rPr>
        <w:t> </w:t>
      </w:r>
      <w:r>
        <w:rPr>
          <w:rFonts w:ascii="Arial" w:hAnsi="Arial"/>
          <w:w w:val="125"/>
          <w:sz w:val="22"/>
          <w:vertAlign w:val="baseline"/>
        </w:rPr>
        <w:t>√</w:t>
      </w:r>
      <w:r>
        <w:rPr>
          <w:rFonts w:ascii="Arial" w:hAnsi="Arial"/>
          <w:w w:val="125"/>
          <w:position w:val="1"/>
          <w:sz w:val="22"/>
          <w:vertAlign w:val="subscript"/>
        </w:rPr>
        <w:t> </w:t>
      </w:r>
      <w:r>
        <w:rPr>
          <w:rFonts w:ascii="Arial" w:hAnsi="Arial"/>
          <w:w w:val="125"/>
          <w:sz w:val="22"/>
          <w:vertAlign w:val="baseline"/>
        </w:rPr>
        <w:t>√</w:t>
      </w:r>
      <w:r>
        <w:rPr>
          <w:rFonts w:ascii="Arial" w:hAnsi="Arial"/>
          <w:w w:val="125"/>
          <w:position w:val="1"/>
          <w:sz w:val="22"/>
          <w:vertAlign w:val="baseline"/>
        </w:rPr>
        <w:t> </w:t>
      </w:r>
      <w:r>
        <w:rPr>
          <w:rFonts w:ascii="Arial" w:hAnsi="Arial"/>
          <w:w w:val="125"/>
          <w:sz w:val="22"/>
          <w:vertAlign w:val="baseline"/>
        </w:rPr>
        <w:t>}</w:t>
      </w:r>
    </w:p>
    <w:p>
      <w:pPr>
        <w:pStyle w:val="BodyText"/>
        <w:spacing w:before="8"/>
        <w:rPr>
          <w:rFonts w:ascii="Arial"/>
          <w:sz w:val="4"/>
        </w:rPr>
      </w:pPr>
    </w:p>
    <w:p>
      <w:pPr>
        <w:pStyle w:val="BodyText"/>
        <w:spacing w:line="20" w:lineRule="exact"/>
        <w:ind w:left="821" w:right="-72"/>
        <w:rPr>
          <w:rFonts w:ascii="Arial"/>
          <w:sz w:val="2"/>
        </w:rPr>
      </w:pPr>
      <w:r>
        <w:rPr>
          <w:rFonts w:ascii="Arial"/>
          <w:sz w:val="2"/>
        </w:rPr>
        <w:pict>
          <v:group style="width:193.95pt;height:.75pt;mso-position-horizontal-relative:char;mso-position-vertical-relative:line" coordorigin="0,0" coordsize="3879,15">
            <v:rect style="position:absolute;left:0;top:0;width:3879;height:15" filled="true" fillcolor="#000000" stroked="false">
              <v:fill type="solid"/>
            </v:rect>
          </v:group>
        </w:pict>
      </w:r>
      <w:r>
        <w:rPr>
          <w:rFonts w:ascii="Arial"/>
          <w:sz w:val="2"/>
        </w:rPr>
      </w:r>
    </w:p>
    <w:p>
      <w:pPr>
        <w:tabs>
          <w:tab w:pos="2285" w:val="left" w:leader="none"/>
        </w:tabs>
        <w:spacing w:before="0"/>
        <w:ind w:left="406" w:right="0" w:firstLine="0"/>
        <w:jc w:val="left"/>
        <w:rPr>
          <w:rFonts w:ascii="Arial"/>
          <w:sz w:val="22"/>
        </w:rPr>
      </w:pPr>
      <w:r>
        <w:rPr/>
        <w:pict>
          <v:shape style="position:absolute;margin-left:174.5pt;margin-top:6.336255pt;width:28.2pt;height:8.0500pt;mso-position-horizontal-relative:page;mso-position-vertical-relative:paragraph;z-index:-19813376" type="#_x0000_t202" filled="false" stroked="false">
            <v:textbox inset="0,0,0,0">
              <w:txbxContent>
                <w:p>
                  <w:pPr>
                    <w:tabs>
                      <w:tab w:pos="468" w:val="left" w:leader="none"/>
                    </w:tabs>
                    <w:spacing w:line="159" w:lineRule="exact" w:before="0"/>
                    <w:ind w:left="0" w:right="0" w:firstLine="0"/>
                    <w:jc w:val="left"/>
                    <w:rPr>
                      <w:rFonts w:ascii="Arial"/>
                      <w:sz w:val="16"/>
                    </w:rPr>
                  </w:pPr>
                  <w:r>
                    <w:rPr>
                      <w:rFonts w:ascii="Arial"/>
                      <w:w w:val="225"/>
                      <w:sz w:val="16"/>
                    </w:rPr>
                    <w:t> </w:t>
                  </w:r>
                  <w:r>
                    <w:rPr>
                      <w:rFonts w:ascii="Arial"/>
                      <w:sz w:val="16"/>
                    </w:rPr>
                    <w:tab/>
                  </w:r>
                  <w:r>
                    <w:rPr>
                      <w:rFonts w:ascii="Arial"/>
                      <w:w w:val="213"/>
                      <w:sz w:val="16"/>
                    </w:rPr>
                    <w:t> </w:t>
                  </w:r>
                </w:p>
              </w:txbxContent>
            </v:textbox>
            <w10:wrap type="none"/>
          </v:shape>
        </w:pict>
      </w:r>
      <w:r>
        <w:rPr>
          <w:rFonts w:ascii="Arial"/>
          <w:w w:val="207"/>
          <w:position w:val="15"/>
          <w:sz w:val="22"/>
        </w:rPr>
        <w:t> </w:t>
      </w:r>
      <w:r>
        <w:rPr>
          <w:rFonts w:ascii="Arial"/>
          <w:spacing w:val="1"/>
          <w:position w:val="15"/>
          <w:sz w:val="22"/>
        </w:rPr>
        <w:t> </w:t>
      </w:r>
      <w:r>
        <w:rPr>
          <w:rFonts w:ascii="Arial"/>
          <w:w w:val="269"/>
          <w:position w:val="15"/>
          <w:sz w:val="22"/>
        </w:rPr>
        <w:t> </w:t>
      </w:r>
      <w:r>
        <w:rPr>
          <w:rFonts w:ascii="Arial"/>
          <w:position w:val="15"/>
          <w:sz w:val="22"/>
        </w:rPr>
        <w:tab/>
      </w:r>
      <w:r>
        <w:rPr>
          <w:rFonts w:ascii="Arial"/>
          <w:spacing w:val="-1"/>
          <w:w w:val="149"/>
          <w:position w:val="1"/>
          <w:sz w:val="22"/>
        </w:rPr>
        <w:t> </w:t>
      </w:r>
      <w:r>
        <w:rPr>
          <w:rFonts w:ascii="Arial"/>
          <w:w w:val="224"/>
          <w:sz w:val="22"/>
        </w:rPr>
        <w:t> </w:t>
      </w:r>
      <w:r>
        <w:rPr>
          <w:rFonts w:ascii="Arial"/>
          <w:sz w:val="22"/>
        </w:rPr>
        <w:t> </w:t>
      </w:r>
      <w:r>
        <w:rPr>
          <w:rFonts w:ascii="Arial"/>
          <w:spacing w:val="-5"/>
          <w:sz w:val="22"/>
        </w:rPr>
        <w:t> </w:t>
      </w:r>
      <w:r>
        <w:rPr>
          <w:rFonts w:ascii="Arial"/>
          <w:w w:val="269"/>
          <w:sz w:val="22"/>
        </w:rPr>
        <w:t> </w:t>
      </w:r>
      <w:r>
        <w:rPr>
          <w:rFonts w:ascii="Arial"/>
          <w:spacing w:val="-13"/>
          <w:sz w:val="22"/>
        </w:rPr>
        <w:t> </w:t>
      </w:r>
      <w:r>
        <w:rPr>
          <w:rFonts w:ascii="Arial"/>
          <w:w w:val="224"/>
          <w:sz w:val="22"/>
        </w:rPr>
        <w:t> </w:t>
      </w:r>
      <w:r>
        <w:rPr>
          <w:rFonts w:ascii="Arial"/>
          <w:spacing w:val="1"/>
          <w:sz w:val="22"/>
        </w:rPr>
        <w:t> </w:t>
      </w:r>
      <w:r>
        <w:rPr>
          <w:rFonts w:ascii="Arial"/>
          <w:spacing w:val="-1"/>
          <w:w w:val="149"/>
          <w:position w:val="1"/>
          <w:sz w:val="22"/>
        </w:rPr>
        <w:t> </w:t>
      </w:r>
      <w:r>
        <w:rPr>
          <w:rFonts w:ascii="Arial"/>
          <w:w w:val="186"/>
          <w:position w:val="1"/>
          <w:sz w:val="22"/>
          <w:vertAlign w:val="superscript"/>
        </w:rPr>
        <w:t> </w:t>
      </w:r>
    </w:p>
    <w:p>
      <w:pPr>
        <w:spacing w:line="252" w:lineRule="exact" w:before="79"/>
        <w:ind w:left="542" w:right="0" w:firstLine="0"/>
        <w:jc w:val="left"/>
        <w:rPr>
          <w:sz w:val="22"/>
        </w:rPr>
      </w:pPr>
      <w:r>
        <w:rPr>
          <w:sz w:val="22"/>
        </w:rPr>
        <w:t>Keterangan :</w:t>
      </w:r>
    </w:p>
    <w:p>
      <w:pPr>
        <w:tabs>
          <w:tab w:pos="1262" w:val="left" w:leader="none"/>
        </w:tabs>
        <w:spacing w:line="252" w:lineRule="exact" w:before="0"/>
        <w:ind w:left="542" w:right="0" w:firstLine="0"/>
        <w:jc w:val="left"/>
        <w:rPr>
          <w:sz w:val="22"/>
        </w:rPr>
      </w:pPr>
      <w:r>
        <w:rPr>
          <w:sz w:val="22"/>
        </w:rPr>
        <w:t>n</w:t>
        <w:tab/>
        <w:t>= Besar</w:t>
      </w:r>
      <w:r>
        <w:rPr>
          <w:spacing w:val="-1"/>
          <w:sz w:val="22"/>
        </w:rPr>
        <w:t> </w:t>
      </w:r>
      <w:r>
        <w:rPr>
          <w:sz w:val="22"/>
        </w:rPr>
        <w:t>Sample</w:t>
      </w:r>
    </w:p>
    <w:p>
      <w:pPr>
        <w:pStyle w:val="Heading4"/>
        <w:spacing w:before="6"/>
        <w:ind w:left="406"/>
      </w:pPr>
      <w:r>
        <w:rPr>
          <w:b w:val="0"/>
        </w:rPr>
        <w:br w:type="column"/>
      </w:r>
      <w:r>
        <w:rPr/>
        <w:t>Hasil penelitian</w:t>
      </w:r>
    </w:p>
    <w:p>
      <w:pPr>
        <w:spacing w:before="39"/>
        <w:ind w:left="406" w:right="291" w:firstLine="0"/>
        <w:jc w:val="left"/>
        <w:rPr>
          <w:b/>
          <w:sz w:val="24"/>
        </w:rPr>
      </w:pPr>
      <w:r>
        <w:rPr>
          <w:b/>
          <w:sz w:val="24"/>
        </w:rPr>
        <w:t>Pemberian ASI, Makanan Pendamping ASI serta Pertumbuhan Bayi</w:t>
      </w:r>
    </w:p>
    <w:p>
      <w:pPr>
        <w:pStyle w:val="BodyText"/>
        <w:ind w:left="406"/>
      </w:pPr>
      <w:r>
        <w:rPr/>
        <w:t>Hasil penelitian secara deskriptif dirangkum dalam Tabel 1, yang memberikan informasi</w:t>
      </w:r>
    </w:p>
    <w:p>
      <w:pPr>
        <w:spacing w:after="0"/>
        <w:sectPr>
          <w:type w:val="continuous"/>
          <w:pgSz w:w="11910" w:h="16840"/>
          <w:pgMar w:top="1500" w:bottom="3320" w:left="1020" w:right="1017"/>
          <w:cols w:num="2" w:equalWidth="0">
            <w:col w:w="4695" w:space="60"/>
            <w:col w:w="5118"/>
          </w:cols>
        </w:sectPr>
      </w:pPr>
    </w:p>
    <w:p>
      <w:pPr>
        <w:tabs>
          <w:tab w:pos="1262" w:val="left" w:leader="none"/>
        </w:tabs>
        <w:spacing w:line="231" w:lineRule="exact" w:before="0"/>
        <w:ind w:left="542" w:right="0" w:firstLine="0"/>
        <w:jc w:val="left"/>
        <w:rPr>
          <w:sz w:val="24"/>
        </w:rPr>
      </w:pPr>
      <w:r>
        <w:rPr>
          <w:rFonts w:ascii="Arial" w:eastAsia="Arial"/>
          <w:spacing w:val="-22"/>
          <w:sz w:val="22"/>
        </w:rPr>
        <w:t>𝑃</w:t>
      </w:r>
      <w:r>
        <w:rPr>
          <w:rFonts w:ascii="Arial" w:eastAsia="Arial"/>
          <w:spacing w:val="-22"/>
          <w:position w:val="-4"/>
          <w:sz w:val="16"/>
        </w:rPr>
        <w:t>𝑜</w:t>
        <w:tab/>
      </w:r>
      <w:r>
        <w:rPr>
          <w:sz w:val="22"/>
        </w:rPr>
        <w:t>= Proporsi awal anak gagal tumbuh (36,5%)</w:t>
      </w:r>
      <w:r>
        <w:rPr>
          <w:position w:val="-4"/>
          <w:sz w:val="24"/>
        </w:rPr>
        <w:t>pemberian ASI, pemberian MP-ASI</w:t>
      </w:r>
      <w:r>
        <w:rPr>
          <w:spacing w:val="19"/>
          <w:position w:val="-4"/>
          <w:sz w:val="24"/>
        </w:rPr>
        <w:t> </w:t>
      </w:r>
      <w:r>
        <w:rPr>
          <w:position w:val="-4"/>
          <w:sz w:val="24"/>
        </w:rPr>
        <w:t>serta</w:t>
      </w:r>
    </w:p>
    <w:p>
      <w:pPr>
        <w:spacing w:after="0" w:line="231" w:lineRule="exact"/>
        <w:jc w:val="left"/>
        <w:rPr>
          <w:sz w:val="24"/>
        </w:rPr>
        <w:sectPr>
          <w:type w:val="continuous"/>
          <w:pgSz w:w="11910" w:h="16840"/>
          <w:pgMar w:top="1500" w:bottom="3320" w:left="1020" w:right="1017"/>
        </w:sectPr>
      </w:pPr>
    </w:p>
    <w:p>
      <w:pPr>
        <w:tabs>
          <w:tab w:pos="1262" w:val="left" w:leader="none"/>
        </w:tabs>
        <w:spacing w:line="266" w:lineRule="exact" w:before="0"/>
        <w:ind w:left="542" w:right="0" w:firstLine="0"/>
        <w:jc w:val="left"/>
        <w:rPr>
          <w:sz w:val="22"/>
        </w:rPr>
      </w:pPr>
      <w:r>
        <w:rPr>
          <w:rFonts w:ascii="Arial" w:eastAsia="Arial"/>
          <w:spacing w:val="-22"/>
          <w:sz w:val="22"/>
        </w:rPr>
        <w:t>𝑃</w:t>
      </w:r>
      <w:r>
        <w:rPr>
          <w:rFonts w:ascii="Arial" w:eastAsia="Arial"/>
          <w:spacing w:val="-22"/>
          <w:position w:val="-4"/>
          <w:sz w:val="16"/>
        </w:rPr>
        <w:t>𝑎</w:t>
        <w:tab/>
      </w:r>
      <w:r>
        <w:rPr>
          <w:sz w:val="22"/>
        </w:rPr>
        <w:t>= Proporsi antisipasi</w:t>
      </w:r>
      <w:r>
        <w:rPr>
          <w:spacing w:val="-3"/>
          <w:sz w:val="22"/>
        </w:rPr>
        <w:t> </w:t>
      </w:r>
      <w:r>
        <w:rPr>
          <w:sz w:val="22"/>
        </w:rPr>
        <w:t>(58,5%)</w:t>
      </w:r>
    </w:p>
    <w:p>
      <w:pPr>
        <w:spacing w:line="276" w:lineRule="exact" w:before="0"/>
        <w:ind w:left="542" w:right="0" w:firstLine="0"/>
        <w:jc w:val="left"/>
        <w:rPr>
          <w:sz w:val="22"/>
        </w:rPr>
      </w:pPr>
      <w:r>
        <w:rPr>
          <w:rFonts w:ascii="Arial" w:eastAsia="Arial"/>
          <w:sz w:val="22"/>
        </w:rPr>
        <w:t>𝑍</w:t>
      </w:r>
      <w:r>
        <w:rPr>
          <w:rFonts w:ascii="Arial" w:eastAsia="Arial"/>
          <w:position w:val="-4"/>
          <w:sz w:val="22"/>
        </w:rPr>
        <w:t> </w:t>
      </w:r>
      <w:r>
        <w:rPr>
          <w:rFonts w:ascii="Arial" w:eastAsia="Arial"/>
          <w:position w:val="-4"/>
          <w:sz w:val="16"/>
        </w:rPr>
        <w:t>𝛼 </w:t>
      </w:r>
      <w:r>
        <w:rPr>
          <w:sz w:val="22"/>
        </w:rPr>
        <w:t>= Pada 95% CI = 1,96</w:t>
      </w:r>
    </w:p>
    <w:p>
      <w:pPr>
        <w:tabs>
          <w:tab w:pos="1262" w:val="left" w:leader="none"/>
        </w:tabs>
        <w:spacing w:before="3"/>
        <w:ind w:left="542" w:right="0" w:firstLine="0"/>
        <w:jc w:val="left"/>
        <w:rPr>
          <w:sz w:val="22"/>
        </w:rPr>
      </w:pPr>
      <w:r>
        <w:rPr>
          <w:rFonts w:ascii="Arial" w:eastAsia="Arial"/>
          <w:spacing w:val="-14"/>
          <w:sz w:val="22"/>
        </w:rPr>
        <w:t>𝑍</w:t>
      </w:r>
      <w:r>
        <w:rPr>
          <w:rFonts w:ascii="Arial" w:eastAsia="Arial"/>
          <w:spacing w:val="-14"/>
          <w:position w:val="-4"/>
          <w:sz w:val="22"/>
        </w:rPr>
        <w:t>  </w:t>
      </w:r>
      <w:r>
        <w:rPr>
          <w:rFonts w:ascii="Arial" w:eastAsia="Arial"/>
          <w:spacing w:val="28"/>
          <w:position w:val="-4"/>
          <w:sz w:val="22"/>
        </w:rPr>
        <w:t> </w:t>
      </w:r>
      <w:r>
        <w:rPr>
          <w:rFonts w:ascii="Arial" w:eastAsia="Arial"/>
          <w:position w:val="-4"/>
          <w:sz w:val="16"/>
        </w:rPr>
        <w:t>𝛽</w:t>
        <w:tab/>
      </w:r>
      <w:r>
        <w:rPr>
          <w:sz w:val="22"/>
        </w:rPr>
        <w:t>= Kekuatan Uji 90% =</w:t>
      </w:r>
      <w:r>
        <w:rPr>
          <w:spacing w:val="-2"/>
          <w:sz w:val="22"/>
        </w:rPr>
        <w:t> </w:t>
      </w:r>
      <w:r>
        <w:rPr>
          <w:sz w:val="22"/>
        </w:rPr>
        <w:t>1,2816</w:t>
      </w:r>
    </w:p>
    <w:p>
      <w:pPr>
        <w:pStyle w:val="BodyText"/>
        <w:tabs>
          <w:tab w:pos="2083" w:val="left" w:leader="none"/>
          <w:tab w:pos="3531" w:val="left" w:leader="none"/>
        </w:tabs>
        <w:spacing w:before="232"/>
        <w:ind w:left="398"/>
        <w:jc w:val="both"/>
      </w:pPr>
      <w:r>
        <w:rPr>
          <w:spacing w:val="3"/>
        </w:rPr>
        <w:t>Pengumpulan </w:t>
      </w:r>
      <w:r>
        <w:rPr>
          <w:spacing w:val="2"/>
        </w:rPr>
        <w:t>data dilakukan </w:t>
      </w:r>
      <w:r>
        <w:rPr>
          <w:spacing w:val="3"/>
        </w:rPr>
        <w:t>menurut kebutuhan variabel. Untuk </w:t>
      </w:r>
      <w:r>
        <w:rPr>
          <w:spacing w:val="2"/>
        </w:rPr>
        <w:t>variabel </w:t>
      </w:r>
      <w:r>
        <w:rPr>
          <w:spacing w:val="3"/>
        </w:rPr>
        <w:t>pemberian </w:t>
      </w:r>
      <w:r>
        <w:rPr/>
        <w:t>ASI </w:t>
      </w:r>
      <w:r>
        <w:rPr>
          <w:spacing w:val="2"/>
        </w:rPr>
        <w:t>dan </w:t>
      </w:r>
      <w:r>
        <w:rPr>
          <w:spacing w:val="4"/>
        </w:rPr>
        <w:t>MP-ASI </w:t>
      </w:r>
      <w:r>
        <w:rPr>
          <w:spacing w:val="3"/>
        </w:rPr>
        <w:t>dilakukan </w:t>
      </w:r>
      <w:r>
        <w:rPr>
          <w:spacing w:val="2"/>
        </w:rPr>
        <w:t>secara </w:t>
      </w:r>
      <w:r>
        <w:rPr>
          <w:spacing w:val="3"/>
        </w:rPr>
        <w:t>wawancara </w:t>
      </w:r>
      <w:r>
        <w:rPr>
          <w:spacing w:val="2"/>
        </w:rPr>
        <w:t>kepada </w:t>
      </w:r>
      <w:r>
        <w:rPr>
          <w:spacing w:val="3"/>
        </w:rPr>
        <w:t>responden </w:t>
      </w:r>
      <w:r>
        <w:rPr/>
        <w:t>(ibu </w:t>
      </w:r>
      <w:r>
        <w:rPr>
          <w:spacing w:val="2"/>
        </w:rPr>
        <w:t>atau </w:t>
      </w:r>
      <w:r>
        <w:rPr/>
        <w:t>yang </w:t>
      </w:r>
      <w:r>
        <w:rPr>
          <w:spacing w:val="3"/>
        </w:rPr>
        <w:t>mengasuh </w:t>
      </w:r>
      <w:r>
        <w:rPr/>
        <w:t>bayi) </w:t>
      </w:r>
      <w:r>
        <w:rPr>
          <w:spacing w:val="3"/>
        </w:rPr>
        <w:t>menggunakan kuesioner </w:t>
      </w:r>
      <w:r>
        <w:rPr/>
        <w:t>yang </w:t>
      </w:r>
      <w:r>
        <w:rPr>
          <w:spacing w:val="3"/>
        </w:rPr>
        <w:t>telah peneliti </w:t>
      </w:r>
      <w:r>
        <w:rPr>
          <w:spacing w:val="4"/>
        </w:rPr>
        <w:t>rancang </w:t>
      </w:r>
      <w:r>
        <w:rPr>
          <w:spacing w:val="2"/>
        </w:rPr>
        <w:t>sebelumnya. </w:t>
      </w:r>
      <w:r>
        <w:rPr>
          <w:spacing w:val="3"/>
        </w:rPr>
        <w:t>Sedangkan </w:t>
      </w:r>
      <w:r>
        <w:rPr>
          <w:spacing w:val="2"/>
        </w:rPr>
        <w:t>untuk data </w:t>
      </w:r>
      <w:r>
        <w:rPr>
          <w:spacing w:val="3"/>
        </w:rPr>
        <w:t>pertumbuhan </w:t>
      </w:r>
      <w:r>
        <w:rPr/>
        <w:t>bayi </w:t>
      </w:r>
      <w:r>
        <w:rPr>
          <w:spacing w:val="2"/>
        </w:rPr>
        <w:t>usia </w:t>
      </w:r>
      <w:r>
        <w:rPr/>
        <w:t>6 – 24 </w:t>
      </w:r>
      <w:r>
        <w:rPr>
          <w:spacing w:val="2"/>
        </w:rPr>
        <w:t>bulan </w:t>
      </w:r>
      <w:r>
        <w:rPr>
          <w:spacing w:val="3"/>
        </w:rPr>
        <w:t>dilakukan</w:t>
        <w:tab/>
      </w:r>
      <w:r>
        <w:rPr>
          <w:spacing w:val="2"/>
        </w:rPr>
        <w:t>melalui</w:t>
        <w:tab/>
        <w:t>pengukuran </w:t>
      </w:r>
      <w:r>
        <w:rPr>
          <w:spacing w:val="3"/>
        </w:rPr>
        <w:t>antropometri </w:t>
      </w:r>
      <w:r>
        <w:rPr/>
        <w:t>yang </w:t>
      </w:r>
      <w:r>
        <w:rPr>
          <w:spacing w:val="3"/>
        </w:rPr>
        <w:t>meliputi </w:t>
      </w:r>
      <w:r>
        <w:rPr>
          <w:spacing w:val="2"/>
        </w:rPr>
        <w:t>perhitungan </w:t>
      </w:r>
      <w:r>
        <w:rPr>
          <w:spacing w:val="3"/>
        </w:rPr>
        <w:t>umur </w:t>
      </w:r>
      <w:r>
        <w:rPr>
          <w:spacing w:val="2"/>
        </w:rPr>
        <w:t>(bulan genap penuh), pengukuran </w:t>
      </w:r>
      <w:r>
        <w:rPr>
          <w:spacing w:val="3"/>
        </w:rPr>
        <w:t>panjang </w:t>
      </w:r>
      <w:r>
        <w:rPr>
          <w:spacing w:val="2"/>
        </w:rPr>
        <w:t>badan dan </w:t>
      </w:r>
      <w:r>
        <w:rPr>
          <w:spacing w:val="3"/>
        </w:rPr>
        <w:t>tinggi </w:t>
      </w:r>
      <w:r>
        <w:rPr>
          <w:spacing w:val="2"/>
        </w:rPr>
        <w:t>badan </w:t>
      </w:r>
      <w:r>
        <w:rPr>
          <w:spacing w:val="3"/>
        </w:rPr>
        <w:t>menggunakan </w:t>
      </w:r>
      <w:r>
        <w:rPr>
          <w:i/>
          <w:spacing w:val="2"/>
        </w:rPr>
        <w:t>body lenght board </w:t>
      </w:r>
      <w:r>
        <w:rPr/>
        <w:t>dan </w:t>
      </w:r>
      <w:r>
        <w:rPr>
          <w:spacing w:val="3"/>
        </w:rPr>
        <w:t>mikrotoa dengan ketelitian </w:t>
      </w:r>
      <w:r>
        <w:rPr>
          <w:spacing w:val="2"/>
        </w:rPr>
        <w:t>0,1</w:t>
      </w:r>
      <w:r>
        <w:rPr>
          <w:spacing w:val="27"/>
        </w:rPr>
        <w:t> </w:t>
      </w:r>
      <w:r>
        <w:rPr/>
        <w:t>cm.</w:t>
      </w:r>
    </w:p>
    <w:p>
      <w:pPr>
        <w:pStyle w:val="BodyText"/>
      </w:pPr>
    </w:p>
    <w:p>
      <w:pPr>
        <w:pStyle w:val="BodyText"/>
        <w:spacing w:before="1"/>
        <w:ind w:left="398"/>
        <w:jc w:val="both"/>
      </w:pPr>
      <w:r>
        <w:rPr/>
        <w:t>Pengolahan data untuk pemberian ASI</w:t>
      </w:r>
    </w:p>
    <w:p>
      <w:pPr>
        <w:pStyle w:val="BodyText"/>
        <w:tabs>
          <w:tab w:pos="1593" w:val="left" w:leader="none"/>
          <w:tab w:pos="2445" w:val="left" w:leader="none"/>
          <w:tab w:pos="4196" w:val="left" w:leader="none"/>
        </w:tabs>
        <w:spacing w:before="40"/>
        <w:ind w:left="398" w:right="399"/>
        <w:jc w:val="both"/>
      </w:pPr>
      <w:r>
        <w:rPr/>
        <w:br w:type="column"/>
      </w:r>
      <w:r>
        <w:rPr/>
        <w:t>bagaimana pertumbuhan bayi usia 6 – </w:t>
      </w:r>
      <w:r>
        <w:rPr>
          <w:spacing w:val="-6"/>
        </w:rPr>
        <w:t>24 </w:t>
      </w:r>
      <w:r>
        <w:rPr/>
        <w:t>bulan</w:t>
        <w:tab/>
        <w:t>di</w:t>
        <w:tab/>
        <w:t>Lamreueng</w:t>
        <w:tab/>
      </w:r>
      <w:r>
        <w:rPr>
          <w:spacing w:val="-5"/>
        </w:rPr>
        <w:t>Aceh </w:t>
      </w:r>
      <w:r>
        <w:rPr/>
        <w:t>Besar.Berdasarkan hasil penelitian </w:t>
      </w:r>
      <w:r>
        <w:rPr>
          <w:spacing w:val="-3"/>
        </w:rPr>
        <w:t>(Tabel  </w:t>
      </w:r>
      <w:r>
        <w:rPr/>
        <w:t>1), tergambarkan bahwa secara umum bayi tidak mendapat ASI secara eksklusif yaitu mencapai angka sebesar 63,5%. Begitu juga dengan pemberian MP-ASI, </w:t>
      </w:r>
      <w:r>
        <w:rPr>
          <w:spacing w:val="-4"/>
        </w:rPr>
        <w:t>data </w:t>
      </w:r>
      <w:r>
        <w:rPr/>
        <w:t>menunjukan sebesar 65,4% bayi </w:t>
      </w:r>
      <w:r>
        <w:rPr>
          <w:spacing w:val="-3"/>
        </w:rPr>
        <w:t>kurang </w:t>
      </w:r>
      <w:r>
        <w:rPr/>
        <w:t>mendapatkan MP-ASI. Selanjutnya, data pertumbuhan juga menunjukan </w:t>
      </w:r>
      <w:r>
        <w:rPr>
          <w:spacing w:val="-3"/>
        </w:rPr>
        <w:t>secara </w:t>
      </w:r>
      <w:r>
        <w:rPr/>
        <w:t>mayoritas bayi yang berusia 6 – 24 </w:t>
      </w:r>
      <w:r>
        <w:rPr>
          <w:spacing w:val="-3"/>
        </w:rPr>
        <w:t>bulan </w:t>
      </w:r>
      <w:r>
        <w:rPr/>
        <w:t>mengalami tidak normal atau kependekan (61,5%) dan bayi yang mempunyai pertumbuhan normal hanya sebesar</w:t>
      </w:r>
      <w:r>
        <w:rPr>
          <w:spacing w:val="-5"/>
        </w:rPr>
        <w:t> </w:t>
      </w:r>
      <w:r>
        <w:rPr/>
        <w:t>38,5%.</w:t>
      </w:r>
    </w:p>
    <w:p>
      <w:pPr>
        <w:pStyle w:val="BodyText"/>
        <w:spacing w:before="1"/>
      </w:pPr>
    </w:p>
    <w:p>
      <w:pPr>
        <w:pStyle w:val="BodyText"/>
        <w:tabs>
          <w:tab w:pos="1392" w:val="left" w:leader="none"/>
        </w:tabs>
        <w:ind w:left="1392" w:right="535" w:hanging="994"/>
      </w:pPr>
      <w:r>
        <w:rPr/>
        <w:pict>
          <v:shape style="position:absolute;margin-left:309.070007pt;margin-top:56.084126pt;width:228.45pt;height:.5pt;mso-position-horizontal-relative:page;mso-position-vertical-relative:paragraph;z-index:-19813888" coordorigin="6181,1122" coordsize="4569,10" path="m8762,1122l6181,1122,6181,1131,8762,1131,8762,1122xm8772,1122l8762,1122,8762,1131,8772,1131,8772,1122xm10750,1122l9765,1122,9756,1122,8772,1122,8772,1131,9756,1131,9765,1131,10750,1131,10750,1122xe" filled="true" fillcolor="#000000" stroked="false">
            <v:path arrowok="t"/>
            <v:fill type="solid"/>
            <w10:wrap type="none"/>
          </v:shape>
        </w:pict>
      </w:r>
      <w:r>
        <w:rPr/>
        <w:t>Tabel</w:t>
      </w:r>
      <w:r>
        <w:rPr>
          <w:spacing w:val="-1"/>
        </w:rPr>
        <w:t> </w:t>
      </w:r>
      <w:r>
        <w:rPr/>
        <w:t>1.</w:t>
        <w:tab/>
        <w:t>Distribusi pemberian ASI, </w:t>
      </w:r>
      <w:r>
        <w:rPr>
          <w:spacing w:val="-4"/>
        </w:rPr>
        <w:t>MP-  </w:t>
      </w:r>
      <w:r>
        <w:rPr/>
        <w:t>ASI dan pertumbuhan</w:t>
      </w:r>
      <w:r>
        <w:rPr>
          <w:spacing w:val="-7"/>
        </w:rPr>
        <w:t> </w:t>
      </w:r>
      <w:r>
        <w:rPr/>
        <w:t>bayi</w:t>
      </w:r>
    </w:p>
    <w:p>
      <w:pPr>
        <w:pStyle w:val="BodyText"/>
        <w:spacing w:before="3"/>
        <w:rPr>
          <w:sz w:val="21"/>
        </w:rPr>
      </w:pPr>
      <w:r>
        <w:rPr/>
        <w:pict>
          <v:shape style="position:absolute;margin-left:309.070007pt;margin-top:14.217801pt;width:228.45pt;height:.5pt;mso-position-horizontal-relative:page;mso-position-vertical-relative:paragraph;z-index:-15717376;mso-wrap-distance-left:0;mso-wrap-distance-right:0" coordorigin="6181,284" coordsize="4569,10" path="m8762,284l6181,284,6181,294,8762,294,8762,284xm8772,284l8762,284,8762,294,8772,294,8772,284xm10750,284l9765,284,9756,284,8772,284,8772,294,9756,294,9765,294,10750,294,10750,284xe" filled="true" fillcolor="#000000" stroked="false">
            <v:path arrowok="t"/>
            <v:fill type="solid"/>
            <w10:wrap type="topAndBottom"/>
          </v:shape>
        </w:pict>
      </w:r>
    </w:p>
    <w:p>
      <w:pPr>
        <w:pStyle w:val="BodyText"/>
        <w:tabs>
          <w:tab w:pos="3416" w:val="left" w:leader="none"/>
          <w:tab w:pos="4368" w:val="left" w:leader="none"/>
        </w:tabs>
        <w:spacing w:line="280" w:lineRule="atLeast"/>
        <w:ind w:left="506" w:right="535" w:firstLine="259"/>
      </w:pPr>
      <w:r>
        <w:rPr/>
        <w:t>Variabel</w:t>
      </w:r>
      <w:r>
        <w:rPr>
          <w:spacing w:val="-2"/>
        </w:rPr>
        <w:t> </w:t>
      </w:r>
      <w:r>
        <w:rPr/>
        <w:t>Penelitian</w:t>
        <w:tab/>
        <w:t>n</w:t>
        <w:tab/>
      </w:r>
      <w:r>
        <w:rPr>
          <w:spacing w:val="-17"/>
        </w:rPr>
        <w:t>% </w:t>
      </w:r>
      <w:r>
        <w:rPr/>
        <w:t>Pemberian</w:t>
      </w:r>
      <w:r>
        <w:rPr>
          <w:spacing w:val="-1"/>
        </w:rPr>
        <w:t> </w:t>
      </w:r>
      <w:r>
        <w:rPr/>
        <w:t>ASI</w:t>
      </w:r>
    </w:p>
    <w:p>
      <w:pPr>
        <w:spacing w:after="0" w:line="280" w:lineRule="atLeast"/>
        <w:sectPr>
          <w:type w:val="continuous"/>
          <w:pgSz w:w="11910" w:h="16840"/>
          <w:pgMar w:top="1500" w:bottom="3320" w:left="1020" w:right="1017"/>
          <w:cols w:num="2" w:equalWidth="0">
            <w:col w:w="4707" w:space="55"/>
            <w:col w:w="5111"/>
          </w:cols>
        </w:sectPr>
      </w:pPr>
    </w:p>
    <w:p>
      <w:pPr>
        <w:pStyle w:val="BodyText"/>
        <w:spacing w:line="186" w:lineRule="exact"/>
        <w:ind w:left="398"/>
        <w:jc w:val="both"/>
      </w:pPr>
      <w:r>
        <w:rPr>
          <w:spacing w:val="3"/>
        </w:rPr>
        <w:t>dikelompokan  </w:t>
      </w:r>
      <w:r>
        <w:rPr/>
        <w:t>2   </w:t>
      </w:r>
      <w:r>
        <w:rPr>
          <w:spacing w:val="3"/>
        </w:rPr>
        <w:t>katagori  </w:t>
      </w:r>
      <w:r>
        <w:rPr/>
        <w:t>yaitu </w:t>
      </w:r>
      <w:r>
        <w:rPr>
          <w:spacing w:val="16"/>
        </w:rPr>
        <w:t> </w:t>
      </w:r>
      <w:r>
        <w:rPr>
          <w:spacing w:val="3"/>
        </w:rPr>
        <w:t>eksklusif</w:t>
      </w:r>
    </w:p>
    <w:p>
      <w:pPr>
        <w:pStyle w:val="BodyText"/>
        <w:ind w:left="398"/>
        <w:jc w:val="both"/>
      </w:pPr>
      <w:r>
        <w:rPr>
          <w:spacing w:val="3"/>
        </w:rPr>
        <w:t>(pemberian  </w:t>
      </w:r>
      <w:r>
        <w:rPr/>
        <w:t>ASI  </w:t>
      </w:r>
      <w:r>
        <w:rPr>
          <w:spacing w:val="3"/>
        </w:rPr>
        <w:t>saja  </w:t>
      </w:r>
      <w:r>
        <w:rPr>
          <w:spacing w:val="2"/>
        </w:rPr>
        <w:t>sampai</w:t>
      </w:r>
      <w:r>
        <w:rPr>
          <w:spacing w:val="-28"/>
        </w:rPr>
        <w:t> </w:t>
      </w:r>
      <w:r>
        <w:rPr>
          <w:spacing w:val="2"/>
        </w:rPr>
        <w:t>usia </w:t>
      </w:r>
      <w:r>
        <w:rPr>
          <w:spacing w:val="3"/>
        </w:rPr>
        <w:t>dibawah</w:t>
      </w:r>
    </w:p>
    <w:p>
      <w:pPr>
        <w:pStyle w:val="BodyText"/>
        <w:ind w:left="398" w:right="38"/>
        <w:jc w:val="both"/>
      </w:pPr>
      <w:r>
        <w:rPr/>
        <w:t>6 </w:t>
      </w:r>
      <w:r>
        <w:rPr>
          <w:spacing w:val="3"/>
        </w:rPr>
        <w:t>bulan) </w:t>
      </w:r>
      <w:r>
        <w:rPr>
          <w:spacing w:val="2"/>
        </w:rPr>
        <w:t>dan tidak </w:t>
      </w:r>
      <w:r>
        <w:rPr>
          <w:spacing w:val="3"/>
        </w:rPr>
        <w:t>eksklusif (selain diberikan </w:t>
      </w:r>
      <w:r>
        <w:rPr/>
        <w:t>ASI, </w:t>
      </w:r>
      <w:r>
        <w:rPr>
          <w:spacing w:val="2"/>
        </w:rPr>
        <w:t>juga </w:t>
      </w:r>
      <w:r>
        <w:rPr>
          <w:spacing w:val="3"/>
        </w:rPr>
        <w:t>mendapat </w:t>
      </w:r>
      <w:r>
        <w:rPr>
          <w:spacing w:val="2"/>
        </w:rPr>
        <w:t>makanan atau </w:t>
      </w:r>
      <w:r>
        <w:rPr>
          <w:spacing w:val="3"/>
        </w:rPr>
        <w:t>minuman </w:t>
      </w:r>
      <w:r>
        <w:rPr>
          <w:spacing w:val="2"/>
        </w:rPr>
        <w:t>lain sampai usia </w:t>
      </w:r>
      <w:r>
        <w:rPr>
          <w:spacing w:val="3"/>
        </w:rPr>
        <w:t>dibawah </w:t>
      </w:r>
      <w:r>
        <w:rPr/>
        <w:t>6 </w:t>
      </w:r>
      <w:r>
        <w:rPr>
          <w:spacing w:val="3"/>
        </w:rPr>
        <w:t>bulan). Data </w:t>
      </w:r>
      <w:r>
        <w:rPr>
          <w:spacing w:val="2"/>
        </w:rPr>
        <w:t>pemberian </w:t>
      </w:r>
      <w:r>
        <w:rPr>
          <w:spacing w:val="4"/>
        </w:rPr>
        <w:t>MP-ASI </w:t>
      </w:r>
      <w:r>
        <w:rPr>
          <w:spacing w:val="3"/>
        </w:rPr>
        <w:t>terdiri </w:t>
      </w:r>
      <w:r>
        <w:rPr>
          <w:spacing w:val="2"/>
        </w:rPr>
        <w:t>dari cukup (usia </w:t>
      </w:r>
      <w:r>
        <w:rPr/>
        <w:t>6 – 11 </w:t>
      </w:r>
      <w:r>
        <w:rPr>
          <w:spacing w:val="3"/>
        </w:rPr>
        <w:t>bulan </w:t>
      </w:r>
      <w:r>
        <w:rPr>
          <w:spacing w:val="2"/>
        </w:rPr>
        <w:t>sebanyak </w:t>
      </w:r>
      <w:r>
        <w:rPr>
          <w:spacing w:val="4"/>
        </w:rPr>
        <w:t>2-3 </w:t>
      </w:r>
      <w:r>
        <w:rPr>
          <w:spacing w:val="3"/>
        </w:rPr>
        <w:t>kali/hari, </w:t>
      </w:r>
      <w:r>
        <w:rPr>
          <w:spacing w:val="2"/>
        </w:rPr>
        <w:t>dan usia </w:t>
      </w:r>
      <w:r>
        <w:rPr/>
        <w:t>12  – 24  </w:t>
      </w:r>
      <w:r>
        <w:rPr>
          <w:spacing w:val="2"/>
        </w:rPr>
        <w:t>bulan</w:t>
      </w:r>
      <w:r>
        <w:rPr>
          <w:spacing w:val="46"/>
        </w:rPr>
        <w:t> </w:t>
      </w:r>
      <w:r>
        <w:rPr>
          <w:spacing w:val="2"/>
        </w:rPr>
        <w:t>sebanyak</w:t>
      </w:r>
    </w:p>
    <w:p>
      <w:pPr>
        <w:pStyle w:val="BodyText"/>
        <w:spacing w:before="5"/>
        <w:ind w:left="607" w:right="247"/>
      </w:pPr>
      <w:r>
        <w:rPr/>
        <w:br w:type="column"/>
      </w:r>
      <w:r>
        <w:rPr/>
        <w:t>Eksklusif Tidak</w:t>
      </w:r>
      <w:r>
        <w:rPr>
          <w:spacing w:val="6"/>
        </w:rPr>
        <w:t> </w:t>
      </w:r>
      <w:r>
        <w:rPr>
          <w:spacing w:val="-3"/>
        </w:rPr>
        <w:t>eksklusif</w:t>
      </w:r>
    </w:p>
    <w:p>
      <w:pPr>
        <w:pStyle w:val="BodyText"/>
        <w:ind w:left="607" w:right="23" w:hanging="209"/>
      </w:pPr>
      <w:r>
        <w:rPr/>
        <w:t>Pemberian MP-ASI Cukup</w:t>
      </w:r>
    </w:p>
    <w:p>
      <w:pPr>
        <w:pStyle w:val="BodyText"/>
        <w:spacing w:before="1"/>
        <w:ind w:left="398" w:right="643" w:firstLine="208"/>
      </w:pPr>
      <w:r>
        <w:rPr/>
        <w:t>Kurang Pertumbuhan</w:t>
      </w:r>
    </w:p>
    <w:p>
      <w:pPr>
        <w:pStyle w:val="BodyText"/>
        <w:spacing w:line="270" w:lineRule="atLeast"/>
        <w:ind w:left="607" w:right="432"/>
      </w:pPr>
      <w:r>
        <w:rPr/>
        <w:t>Normal Tidak</w:t>
      </w:r>
      <w:r>
        <w:rPr>
          <w:spacing w:val="3"/>
        </w:rPr>
        <w:t> </w:t>
      </w:r>
      <w:r>
        <w:rPr>
          <w:spacing w:val="-4"/>
        </w:rPr>
        <w:t>normal</w:t>
      </w:r>
    </w:p>
    <w:p>
      <w:pPr>
        <w:pStyle w:val="BodyText"/>
        <w:tabs>
          <w:tab w:pos="1301" w:val="left" w:leader="none"/>
        </w:tabs>
        <w:spacing w:before="5"/>
        <w:ind w:left="398"/>
      </w:pPr>
      <w:r>
        <w:rPr/>
        <w:br w:type="column"/>
      </w:r>
      <w:r>
        <w:rPr/>
        <w:t>19</w:t>
        <w:tab/>
        <w:t>36,5</w:t>
      </w:r>
    </w:p>
    <w:p>
      <w:pPr>
        <w:pStyle w:val="BodyText"/>
        <w:tabs>
          <w:tab w:pos="1301" w:val="left" w:leader="none"/>
        </w:tabs>
        <w:ind w:left="398"/>
      </w:pPr>
      <w:r>
        <w:rPr/>
        <w:t>33</w:t>
        <w:tab/>
        <w:t>63,5</w:t>
      </w:r>
    </w:p>
    <w:p>
      <w:pPr>
        <w:pStyle w:val="BodyText"/>
      </w:pPr>
    </w:p>
    <w:p>
      <w:pPr>
        <w:pStyle w:val="BodyText"/>
        <w:tabs>
          <w:tab w:pos="1301" w:val="left" w:leader="none"/>
        </w:tabs>
        <w:ind w:left="398"/>
      </w:pPr>
      <w:r>
        <w:rPr/>
        <w:t>18</w:t>
        <w:tab/>
        <w:t>34,6</w:t>
      </w:r>
    </w:p>
    <w:p>
      <w:pPr>
        <w:pStyle w:val="BodyText"/>
        <w:tabs>
          <w:tab w:pos="1301" w:val="left" w:leader="none"/>
        </w:tabs>
        <w:spacing w:before="1"/>
        <w:ind w:left="398"/>
      </w:pPr>
      <w:r>
        <w:rPr/>
        <w:t>34</w:t>
        <w:tab/>
        <w:t>65,4</w:t>
      </w:r>
    </w:p>
    <w:p>
      <w:pPr>
        <w:pStyle w:val="BodyText"/>
      </w:pPr>
    </w:p>
    <w:p>
      <w:pPr>
        <w:pStyle w:val="BodyText"/>
        <w:tabs>
          <w:tab w:pos="1301" w:val="left" w:leader="none"/>
        </w:tabs>
        <w:ind w:left="398"/>
      </w:pPr>
      <w:r>
        <w:rPr/>
        <w:t>20</w:t>
        <w:tab/>
        <w:t>38,5</w:t>
      </w:r>
    </w:p>
    <w:p>
      <w:pPr>
        <w:pStyle w:val="BodyText"/>
        <w:tabs>
          <w:tab w:pos="1301" w:val="left" w:leader="none"/>
        </w:tabs>
        <w:spacing w:line="190" w:lineRule="exact"/>
        <w:ind w:left="398"/>
      </w:pPr>
      <w:r>
        <w:rPr/>
        <w:t>32</w:t>
        <w:tab/>
        <w:t>61,5</w:t>
      </w:r>
    </w:p>
    <w:p>
      <w:pPr>
        <w:spacing w:after="0" w:line="190" w:lineRule="exact"/>
        <w:sectPr>
          <w:type w:val="continuous"/>
          <w:pgSz w:w="11910" w:h="16840"/>
          <w:pgMar w:top="1500" w:bottom="3320" w:left="1020" w:right="1017"/>
          <w:cols w:num="3" w:equalWidth="0">
            <w:col w:w="4743" w:space="127"/>
            <w:col w:w="2341" w:space="509"/>
            <w:col w:w="2153"/>
          </w:cols>
        </w:sectPr>
      </w:pPr>
    </w:p>
    <w:p>
      <w:pPr>
        <w:pStyle w:val="BodyText"/>
        <w:spacing w:line="180" w:lineRule="exact"/>
        <w:ind w:left="398"/>
      </w:pPr>
      <w:r>
        <w:rPr/>
        <w:t>3-4 kali/hari), dan kurang (usia 6 – 11</w:t>
      </w:r>
    </w:p>
    <w:p>
      <w:pPr>
        <w:pStyle w:val="BodyText"/>
        <w:spacing w:line="20" w:lineRule="exact"/>
        <w:ind w:left="290"/>
        <w:rPr>
          <w:sz w:val="2"/>
        </w:rPr>
      </w:pPr>
      <w:r>
        <w:rPr/>
        <w:br w:type="column"/>
      </w:r>
      <w:r>
        <w:rPr>
          <w:sz w:val="2"/>
        </w:rPr>
        <w:pict>
          <v:group style="width:228.45pt;height:.5pt;mso-position-horizontal-relative:char;mso-position-vertical-relative:line" coordorigin="0,0" coordsize="4569,10">
            <v:shape style="position:absolute;left:0;top:0;width:4569;height:10" coordorigin="0,0" coordsize="4569,10" path="m2580,0l0,0,0,10,2580,10,2580,0xm2590,0l2581,0,2581,10,2590,10,2590,0xm4568,0l3584,0,3574,0,2590,0,2590,10,3574,10,3584,10,4568,10,4568,0xe" filled="true" fillcolor="#000000" stroked="false">
              <v:path arrowok="t"/>
              <v:fill type="solid"/>
            </v:shape>
          </v:group>
        </w:pict>
      </w:r>
      <w:r>
        <w:rPr>
          <w:sz w:val="2"/>
        </w:rPr>
      </w:r>
    </w:p>
    <w:p>
      <w:pPr>
        <w:pStyle w:val="BodyText"/>
        <w:tabs>
          <w:tab w:pos="3248" w:val="left" w:leader="none"/>
          <w:tab w:pos="4090" w:val="left" w:leader="none"/>
        </w:tabs>
        <w:ind w:left="398"/>
      </w:pPr>
      <w:r>
        <w:rPr/>
        <w:t>Jumlah</w:t>
        <w:tab/>
        <w:t>52</w:t>
        <w:tab/>
        <w:t>100,0</w:t>
      </w:r>
    </w:p>
    <w:p>
      <w:pPr>
        <w:pStyle w:val="BodyText"/>
        <w:spacing w:line="20" w:lineRule="exact"/>
        <w:ind w:left="276"/>
        <w:rPr>
          <w:sz w:val="2"/>
        </w:rPr>
      </w:pPr>
      <w:r>
        <w:rPr>
          <w:sz w:val="2"/>
        </w:rPr>
        <w:pict>
          <v:group style="width:229.15pt;height:.5pt;mso-position-horizontal-relative:char;mso-position-vertical-relative:line" coordorigin="0,0" coordsize="4583,10">
            <v:rect style="position:absolute;left:0;top:0;width:4583;height:10" filled="true" fillcolor="#000000" stroked="false">
              <v:fill type="solid"/>
            </v:rect>
          </v:group>
        </w:pict>
      </w:r>
      <w:r>
        <w:rPr>
          <w:sz w:val="2"/>
        </w:rPr>
      </w:r>
    </w:p>
    <w:p>
      <w:pPr>
        <w:spacing w:after="0" w:line="20" w:lineRule="exact"/>
        <w:rPr>
          <w:sz w:val="2"/>
        </w:rPr>
        <w:sectPr>
          <w:type w:val="continuous"/>
          <w:pgSz w:w="11910" w:h="16840"/>
          <w:pgMar w:top="1500" w:bottom="3320" w:left="1020" w:right="1017"/>
          <w:cols w:num="2" w:equalWidth="0">
            <w:col w:w="4748" w:space="123"/>
            <w:col w:w="5002"/>
          </w:cols>
        </w:sectPr>
      </w:pPr>
    </w:p>
    <w:p>
      <w:pPr>
        <w:spacing w:after="0" w:line="20" w:lineRule="exact"/>
        <w:rPr>
          <w:sz w:val="2"/>
        </w:rPr>
        <w:sectPr>
          <w:type w:val="continuous"/>
          <w:pgSz w:w="11910" w:h="16840"/>
          <w:pgMar w:top="1500" w:bottom="3320" w:left="1020" w:right="1017"/>
        </w:sectPr>
      </w:pPr>
    </w:p>
    <w:p>
      <w:pPr>
        <w:spacing w:before="103"/>
        <w:ind w:left="0" w:right="396" w:firstLine="0"/>
        <w:jc w:val="right"/>
        <w:rPr>
          <w:i/>
          <w:sz w:val="20"/>
        </w:rPr>
      </w:pPr>
      <w:r>
        <w:rPr>
          <w:i/>
          <w:sz w:val="20"/>
        </w:rPr>
        <w:t>Agus Hendra Al Rahmad</w:t>
      </w:r>
      <w:r>
        <w:rPr>
          <w:i/>
          <w:sz w:val="20"/>
          <w:vertAlign w:val="superscript"/>
        </w:rPr>
        <w:t>1</w:t>
      </w:r>
      <w:r>
        <w:rPr>
          <w:i/>
          <w:sz w:val="20"/>
          <w:vertAlign w:val="baseline"/>
        </w:rPr>
        <w:t> Pemberian Asi dan Mp-Asi</w:t>
      </w:r>
      <w:r>
        <w:rPr>
          <w:i/>
          <w:spacing w:val="-9"/>
          <w:sz w:val="20"/>
          <w:vertAlign w:val="baseline"/>
        </w:rPr>
        <w:t> </w:t>
      </w:r>
      <w:r>
        <w:rPr>
          <w:i/>
          <w:sz w:val="20"/>
          <w:vertAlign w:val="baseline"/>
        </w:rPr>
        <w:t>terhadap</w:t>
      </w:r>
    </w:p>
    <w:p>
      <w:pPr>
        <w:spacing w:before="42"/>
        <w:ind w:left="0" w:right="394" w:firstLine="0"/>
        <w:jc w:val="right"/>
        <w:rPr>
          <w:i/>
          <w:sz w:val="20"/>
        </w:rPr>
      </w:pPr>
      <w:r>
        <w:rPr>
          <w:i/>
          <w:sz w:val="20"/>
        </w:rPr>
        <w:t>Pertumbuhan Bayi Usia 6 – 24</w:t>
      </w:r>
      <w:r>
        <w:rPr>
          <w:i/>
          <w:spacing w:val="-5"/>
          <w:sz w:val="20"/>
        </w:rPr>
        <w:t> </w:t>
      </w:r>
      <w:r>
        <w:rPr>
          <w:i/>
          <w:sz w:val="20"/>
        </w:rPr>
        <w:t>bulan</w:t>
      </w:r>
    </w:p>
    <w:p>
      <w:pPr>
        <w:pStyle w:val="BodyText"/>
        <w:spacing w:before="6"/>
        <w:rPr>
          <w:i/>
          <w:sz w:val="23"/>
        </w:rPr>
      </w:pPr>
    </w:p>
    <w:p>
      <w:pPr>
        <w:pStyle w:val="Heading4"/>
        <w:spacing w:line="274" w:lineRule="exact"/>
        <w:ind w:left="398"/>
      </w:pPr>
      <w:r>
        <w:rPr/>
        <w:t>Hubungan Pemberian ASI dan MP-ASI dengan Pertumbuhan Bayi</w:t>
      </w:r>
    </w:p>
    <w:p>
      <w:pPr>
        <w:pStyle w:val="BodyText"/>
        <w:spacing w:line="242" w:lineRule="auto"/>
        <w:ind w:left="398"/>
      </w:pPr>
      <w:r>
        <w:rPr/>
        <w:t>Hasil analisis secara bivariat setelah melalui pengujian statistik melalui </w:t>
      </w:r>
      <w:r>
        <w:rPr>
          <w:i/>
        </w:rPr>
        <w:t>Chi-Square </w:t>
      </w:r>
      <w:r>
        <w:rPr/>
        <w:t>test maka disajikan secara detail informasinya pada Tabel 2 berikut ini</w:t>
      </w:r>
    </w:p>
    <w:p>
      <w:pPr>
        <w:pStyle w:val="BodyText"/>
        <w:spacing w:before="194"/>
        <w:ind w:left="398"/>
      </w:pPr>
      <w:r>
        <w:rPr/>
        <w:t>Tabel 2. Hubungan pemberian ASI dan MP-ASI dengan pertumbuhan bayiusia 6 – 24 bulan</w:t>
      </w:r>
    </w:p>
    <w:p>
      <w:pPr>
        <w:pStyle w:val="BodyText"/>
        <w:spacing w:before="3"/>
        <w:rPr>
          <w:sz w:val="21"/>
        </w:rPr>
      </w:pPr>
      <w:r>
        <w:rPr/>
        <w:pict>
          <v:shape style="position:absolute;margin-left:70.824005pt;margin-top:14.19617pt;width:453.8pt;height:.5pt;mso-position-horizontal-relative:page;mso-position-vertical-relative:paragraph;z-index:-15714304;mso-wrap-distance-left:0;mso-wrap-distance-right:0" coordorigin="1416,284" coordsize="9076,10" path="m3970,284l1416,284,1416,294,3970,294,3970,284xm7938,284l6532,284,6522,284,3980,284,3971,284,3971,294,3980,294,6522,294,6532,294,7938,294,7938,284xm7948,284l7938,284,7938,294,7948,294,7948,284xm9074,284l7948,284,7948,294,9074,294,9074,284xm9084,284l9074,284,9074,294,9084,294,9084,284xm10492,284l9084,284,9084,294,10492,294,10492,284xe" filled="true" fillcolor="#000000" stroked="false">
            <v:path arrowok="t"/>
            <v:fill type="solid"/>
            <w10:wrap type="topAndBottom"/>
          </v:shape>
        </w:pict>
      </w:r>
    </w:p>
    <w:p>
      <w:pPr>
        <w:pStyle w:val="BodyText"/>
        <w:tabs>
          <w:tab w:pos="3327" w:val="left" w:leader="none"/>
          <w:tab w:pos="5502" w:val="left" w:leader="none"/>
        </w:tabs>
        <w:spacing w:line="239" w:lineRule="exact" w:after="15"/>
        <w:ind w:left="2950"/>
      </w:pPr>
      <w:r>
        <w:rPr>
          <w:u w:val="single"/>
        </w:rPr>
        <w:t> </w:t>
        <w:tab/>
        <w:t>Pertumbuhan</w:t>
      </w:r>
      <w:r>
        <w:rPr>
          <w:spacing w:val="-7"/>
          <w:u w:val="single"/>
        </w:rPr>
        <w:t> </w:t>
      </w:r>
      <w:r>
        <w:rPr>
          <w:u w:val="single"/>
        </w:rPr>
        <w:t>Bayi</w:t>
        <w:tab/>
      </w:r>
    </w:p>
    <w:tbl>
      <w:tblPr>
        <w:tblW w:w="0" w:type="auto"/>
        <w:jc w:val="left"/>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2"/>
        <w:gridCol w:w="647"/>
        <w:gridCol w:w="728"/>
        <w:gridCol w:w="1313"/>
        <w:gridCol w:w="588"/>
        <w:gridCol w:w="884"/>
        <w:gridCol w:w="2451"/>
      </w:tblGrid>
      <w:tr>
        <w:trPr>
          <w:trHeight w:val="275" w:hRule="atLeast"/>
        </w:trPr>
        <w:tc>
          <w:tcPr>
            <w:tcW w:w="2472" w:type="dxa"/>
          </w:tcPr>
          <w:p>
            <w:pPr>
              <w:pStyle w:val="TableParagraph"/>
              <w:spacing w:line="256" w:lineRule="exact"/>
              <w:ind w:left="343"/>
              <w:rPr>
                <w:rFonts w:ascii="Times New Roman"/>
                <w:sz w:val="24"/>
              </w:rPr>
            </w:pPr>
            <w:r>
              <w:rPr>
                <w:rFonts w:ascii="Times New Roman"/>
                <w:sz w:val="24"/>
              </w:rPr>
              <w:t>Pemberian ASI dan</w:t>
            </w:r>
          </w:p>
        </w:tc>
        <w:tc>
          <w:tcPr>
            <w:tcW w:w="1375" w:type="dxa"/>
            <w:gridSpan w:val="2"/>
          </w:tcPr>
          <w:p>
            <w:pPr>
              <w:pStyle w:val="TableParagraph"/>
              <w:spacing w:line="256" w:lineRule="exact"/>
              <w:ind w:left="449"/>
              <w:rPr>
                <w:rFonts w:ascii="Times New Roman"/>
                <w:sz w:val="24"/>
              </w:rPr>
            </w:pPr>
            <w:r>
              <w:rPr>
                <w:rFonts w:ascii="Times New Roman"/>
                <w:sz w:val="24"/>
              </w:rPr>
              <w:t>Tidak</w:t>
            </w:r>
          </w:p>
        </w:tc>
        <w:tc>
          <w:tcPr>
            <w:tcW w:w="1313" w:type="dxa"/>
          </w:tcPr>
          <w:p>
            <w:pPr>
              <w:pStyle w:val="TableParagraph"/>
              <w:spacing w:line="124" w:lineRule="exact" w:before="131"/>
              <w:ind w:left="264"/>
              <w:rPr>
                <w:rFonts w:ascii="Times New Roman"/>
                <w:sz w:val="24"/>
              </w:rPr>
            </w:pPr>
            <w:r>
              <w:rPr>
                <w:rFonts w:ascii="Times New Roman"/>
                <w:sz w:val="24"/>
              </w:rPr>
              <w:t>Normal</w:t>
            </w:r>
          </w:p>
        </w:tc>
        <w:tc>
          <w:tcPr>
            <w:tcW w:w="1472" w:type="dxa"/>
            <w:gridSpan w:val="2"/>
          </w:tcPr>
          <w:p>
            <w:pPr>
              <w:pStyle w:val="TableParagraph"/>
              <w:spacing w:line="256" w:lineRule="exact"/>
              <w:ind w:left="317"/>
              <w:rPr>
                <w:rFonts w:ascii="Times New Roman"/>
                <w:sz w:val="24"/>
              </w:rPr>
            </w:pPr>
            <w:r>
              <w:rPr>
                <w:rFonts w:ascii="Times New Roman"/>
                <w:sz w:val="24"/>
              </w:rPr>
              <w:t>Jumlah</w:t>
            </w:r>
          </w:p>
        </w:tc>
        <w:tc>
          <w:tcPr>
            <w:tcW w:w="2451" w:type="dxa"/>
          </w:tcPr>
          <w:p>
            <w:pPr>
              <w:pStyle w:val="TableParagraph"/>
              <w:tabs>
                <w:tab w:pos="1575" w:val="left" w:leader="none"/>
              </w:tabs>
              <w:spacing w:line="256" w:lineRule="exact"/>
              <w:ind w:left="103"/>
              <w:rPr>
                <w:rFonts w:ascii="Times New Roman"/>
                <w:sz w:val="24"/>
              </w:rPr>
            </w:pPr>
            <w:r>
              <w:rPr>
                <w:rFonts w:ascii="Times New Roman"/>
                <w:sz w:val="24"/>
              </w:rPr>
              <w:t>p-value</w:t>
              <w:tab/>
            </w:r>
            <w:r>
              <w:rPr>
                <w:rFonts w:ascii="Times New Roman"/>
                <w:position w:val="14"/>
                <w:sz w:val="24"/>
              </w:rPr>
              <w:t>OR</w:t>
            </w:r>
          </w:p>
        </w:tc>
      </w:tr>
      <w:tr>
        <w:trPr>
          <w:trHeight w:val="280" w:hRule="atLeast"/>
        </w:trPr>
        <w:tc>
          <w:tcPr>
            <w:tcW w:w="2472" w:type="dxa"/>
          </w:tcPr>
          <w:p>
            <w:pPr>
              <w:pStyle w:val="TableParagraph"/>
              <w:spacing w:line="261" w:lineRule="exact"/>
              <w:ind w:left="875"/>
              <w:rPr>
                <w:rFonts w:ascii="Times New Roman"/>
                <w:sz w:val="24"/>
              </w:rPr>
            </w:pPr>
            <w:r>
              <w:rPr>
                <w:rFonts w:ascii="Times New Roman"/>
                <w:sz w:val="24"/>
              </w:rPr>
              <w:t>MP-ASI</w:t>
            </w:r>
          </w:p>
        </w:tc>
        <w:tc>
          <w:tcPr>
            <w:tcW w:w="1375" w:type="dxa"/>
            <w:gridSpan w:val="2"/>
          </w:tcPr>
          <w:p>
            <w:pPr>
              <w:pStyle w:val="TableParagraph"/>
              <w:tabs>
                <w:tab w:pos="362" w:val="left" w:leader="none"/>
                <w:tab w:pos="4056" w:val="left" w:leader="none"/>
              </w:tabs>
              <w:spacing w:line="261" w:lineRule="exact"/>
              <w:ind w:left="89" w:right="-2693"/>
              <w:rPr>
                <w:rFonts w:ascii="Times New Roman"/>
                <w:sz w:val="24"/>
              </w:rPr>
            </w:pPr>
            <w:r>
              <w:rPr>
                <w:rFonts w:ascii="Times New Roman"/>
                <w:sz w:val="24"/>
                <w:u w:val="single"/>
              </w:rPr>
              <w:t> </w:t>
              <w:tab/>
              <w:t>Normal</w:t>
              <w:tab/>
            </w:r>
          </w:p>
        </w:tc>
        <w:tc>
          <w:tcPr>
            <w:tcW w:w="1313" w:type="dxa"/>
          </w:tcPr>
          <w:p>
            <w:pPr>
              <w:pStyle w:val="TableParagraph"/>
              <w:rPr>
                <w:rFonts w:ascii="Times New Roman"/>
                <w:sz w:val="20"/>
              </w:rPr>
            </w:pPr>
          </w:p>
        </w:tc>
        <w:tc>
          <w:tcPr>
            <w:tcW w:w="1472" w:type="dxa"/>
            <w:gridSpan w:val="2"/>
          </w:tcPr>
          <w:p>
            <w:pPr>
              <w:pStyle w:val="TableParagraph"/>
              <w:rPr>
                <w:rFonts w:ascii="Times New Roman"/>
                <w:sz w:val="20"/>
              </w:rPr>
            </w:pPr>
          </w:p>
        </w:tc>
        <w:tc>
          <w:tcPr>
            <w:tcW w:w="2451" w:type="dxa"/>
          </w:tcPr>
          <w:p>
            <w:pPr>
              <w:pStyle w:val="TableParagraph"/>
              <w:spacing w:line="261" w:lineRule="exact"/>
              <w:ind w:right="256"/>
              <w:jc w:val="right"/>
              <w:rPr>
                <w:rFonts w:ascii="Times New Roman"/>
                <w:sz w:val="24"/>
              </w:rPr>
            </w:pPr>
            <w:r>
              <w:rPr>
                <w:rFonts w:ascii="Times New Roman"/>
                <w:sz w:val="24"/>
              </w:rPr>
              <w:t>(CI:95%)</w:t>
            </w:r>
          </w:p>
        </w:tc>
      </w:tr>
      <w:tr>
        <w:trPr>
          <w:trHeight w:val="283" w:hRule="atLeast"/>
        </w:trPr>
        <w:tc>
          <w:tcPr>
            <w:tcW w:w="2472" w:type="dxa"/>
            <w:tcBorders>
              <w:bottom w:val="single" w:sz="4" w:space="0" w:color="000000"/>
            </w:tcBorders>
          </w:tcPr>
          <w:p>
            <w:pPr>
              <w:pStyle w:val="TableParagraph"/>
              <w:rPr>
                <w:rFonts w:ascii="Times New Roman"/>
                <w:sz w:val="20"/>
              </w:rPr>
            </w:pPr>
          </w:p>
        </w:tc>
        <w:tc>
          <w:tcPr>
            <w:tcW w:w="1375" w:type="dxa"/>
            <w:gridSpan w:val="2"/>
            <w:tcBorders>
              <w:bottom w:val="single" w:sz="4" w:space="0" w:color="000000"/>
            </w:tcBorders>
          </w:tcPr>
          <w:p>
            <w:pPr>
              <w:pStyle w:val="TableParagraph"/>
              <w:tabs>
                <w:tab w:pos="910" w:val="left" w:leader="none"/>
              </w:tabs>
              <w:spacing w:line="264" w:lineRule="exact"/>
              <w:ind w:left="310"/>
              <w:rPr>
                <w:rFonts w:ascii="Times New Roman"/>
                <w:sz w:val="24"/>
              </w:rPr>
            </w:pPr>
            <w:r>
              <w:rPr>
                <w:rFonts w:ascii="Times New Roman"/>
                <w:sz w:val="24"/>
              </w:rPr>
              <w:t>n</w:t>
              <w:tab/>
              <w:t>%</w:t>
            </w:r>
          </w:p>
        </w:tc>
        <w:tc>
          <w:tcPr>
            <w:tcW w:w="1313" w:type="dxa"/>
            <w:tcBorders>
              <w:bottom w:val="single" w:sz="4" w:space="0" w:color="000000"/>
            </w:tcBorders>
          </w:tcPr>
          <w:p>
            <w:pPr>
              <w:pStyle w:val="TableParagraph"/>
              <w:tabs>
                <w:tab w:pos="809" w:val="left" w:leader="none"/>
              </w:tabs>
              <w:spacing w:line="264" w:lineRule="exact"/>
              <w:ind w:left="211"/>
              <w:rPr>
                <w:rFonts w:ascii="Times New Roman"/>
                <w:sz w:val="24"/>
              </w:rPr>
            </w:pPr>
            <w:r>
              <w:rPr>
                <w:rFonts w:ascii="Times New Roman"/>
                <w:sz w:val="24"/>
              </w:rPr>
              <w:t>n</w:t>
              <w:tab/>
              <w:t>%</w:t>
            </w:r>
          </w:p>
        </w:tc>
        <w:tc>
          <w:tcPr>
            <w:tcW w:w="1472" w:type="dxa"/>
            <w:gridSpan w:val="2"/>
            <w:tcBorders>
              <w:bottom w:val="single" w:sz="4" w:space="0" w:color="000000"/>
            </w:tcBorders>
          </w:tcPr>
          <w:p>
            <w:pPr>
              <w:pStyle w:val="TableParagraph"/>
              <w:tabs>
                <w:tab w:pos="915" w:val="left" w:leader="none"/>
              </w:tabs>
              <w:spacing w:line="264" w:lineRule="exact"/>
              <w:ind w:left="245"/>
              <w:rPr>
                <w:rFonts w:ascii="Times New Roman"/>
                <w:sz w:val="24"/>
              </w:rPr>
            </w:pPr>
            <w:r>
              <w:rPr>
                <w:rFonts w:ascii="Times New Roman"/>
                <w:sz w:val="24"/>
              </w:rPr>
              <w:t>n</w:t>
              <w:tab/>
              <w:t>%</w:t>
            </w:r>
          </w:p>
        </w:tc>
        <w:tc>
          <w:tcPr>
            <w:tcW w:w="2451" w:type="dxa"/>
            <w:tcBorders>
              <w:bottom w:val="single" w:sz="4" w:space="0" w:color="000000"/>
            </w:tcBorders>
          </w:tcPr>
          <w:p>
            <w:pPr>
              <w:pStyle w:val="TableParagraph"/>
              <w:rPr>
                <w:rFonts w:ascii="Times New Roman"/>
                <w:sz w:val="20"/>
              </w:rPr>
            </w:pPr>
          </w:p>
        </w:tc>
      </w:tr>
      <w:tr>
        <w:trPr>
          <w:trHeight w:val="273" w:hRule="atLeast"/>
        </w:trPr>
        <w:tc>
          <w:tcPr>
            <w:tcW w:w="2472" w:type="dxa"/>
            <w:tcBorders>
              <w:top w:val="single" w:sz="4" w:space="0" w:color="000000"/>
            </w:tcBorders>
          </w:tcPr>
          <w:p>
            <w:pPr>
              <w:pStyle w:val="TableParagraph"/>
              <w:spacing w:line="253" w:lineRule="exact"/>
              <w:ind w:left="148"/>
              <w:rPr>
                <w:rFonts w:ascii="Times New Roman"/>
                <w:sz w:val="24"/>
              </w:rPr>
            </w:pPr>
            <w:r>
              <w:rPr>
                <w:rFonts w:ascii="Times New Roman"/>
                <w:sz w:val="24"/>
              </w:rPr>
              <w:t>Pemberian ASI</w:t>
            </w:r>
          </w:p>
        </w:tc>
        <w:tc>
          <w:tcPr>
            <w:tcW w:w="1375" w:type="dxa"/>
            <w:gridSpan w:val="2"/>
            <w:tcBorders>
              <w:top w:val="single" w:sz="4" w:space="0" w:color="000000"/>
            </w:tcBorders>
          </w:tcPr>
          <w:p>
            <w:pPr>
              <w:pStyle w:val="TableParagraph"/>
              <w:rPr>
                <w:rFonts w:ascii="Times New Roman"/>
                <w:sz w:val="20"/>
              </w:rPr>
            </w:pPr>
          </w:p>
        </w:tc>
        <w:tc>
          <w:tcPr>
            <w:tcW w:w="1313" w:type="dxa"/>
            <w:tcBorders>
              <w:top w:val="single" w:sz="4" w:space="0" w:color="000000"/>
            </w:tcBorders>
          </w:tcPr>
          <w:p>
            <w:pPr>
              <w:pStyle w:val="TableParagraph"/>
              <w:rPr>
                <w:rFonts w:ascii="Times New Roman"/>
                <w:sz w:val="20"/>
              </w:rPr>
            </w:pPr>
          </w:p>
        </w:tc>
        <w:tc>
          <w:tcPr>
            <w:tcW w:w="1472" w:type="dxa"/>
            <w:gridSpan w:val="2"/>
            <w:tcBorders>
              <w:top w:val="single" w:sz="4" w:space="0" w:color="000000"/>
            </w:tcBorders>
          </w:tcPr>
          <w:p>
            <w:pPr>
              <w:pStyle w:val="TableParagraph"/>
              <w:rPr>
                <w:rFonts w:ascii="Times New Roman"/>
                <w:sz w:val="20"/>
              </w:rPr>
            </w:pPr>
          </w:p>
        </w:tc>
        <w:tc>
          <w:tcPr>
            <w:tcW w:w="2451" w:type="dxa"/>
            <w:tcBorders>
              <w:top w:val="single" w:sz="4" w:space="0" w:color="000000"/>
            </w:tcBorders>
          </w:tcPr>
          <w:p>
            <w:pPr>
              <w:pStyle w:val="TableParagraph"/>
              <w:rPr>
                <w:rFonts w:ascii="Times New Roman"/>
                <w:sz w:val="20"/>
              </w:rPr>
            </w:pPr>
          </w:p>
        </w:tc>
      </w:tr>
      <w:tr>
        <w:trPr>
          <w:trHeight w:val="276" w:hRule="atLeast"/>
        </w:trPr>
        <w:tc>
          <w:tcPr>
            <w:tcW w:w="2472" w:type="dxa"/>
          </w:tcPr>
          <w:p>
            <w:pPr>
              <w:pStyle w:val="TableParagraph"/>
              <w:spacing w:line="256" w:lineRule="exact"/>
              <w:ind w:left="441"/>
              <w:rPr>
                <w:rFonts w:ascii="Times New Roman"/>
                <w:sz w:val="24"/>
              </w:rPr>
            </w:pPr>
            <w:r>
              <w:rPr>
                <w:rFonts w:ascii="Times New Roman"/>
                <w:sz w:val="24"/>
              </w:rPr>
              <w:t>Tidak eksklusif</w:t>
            </w:r>
          </w:p>
        </w:tc>
        <w:tc>
          <w:tcPr>
            <w:tcW w:w="1375" w:type="dxa"/>
            <w:gridSpan w:val="2"/>
          </w:tcPr>
          <w:p>
            <w:pPr>
              <w:pStyle w:val="TableParagraph"/>
              <w:tabs>
                <w:tab w:pos="802" w:val="left" w:leader="none"/>
              </w:tabs>
              <w:spacing w:line="256" w:lineRule="exact"/>
              <w:ind w:left="252"/>
              <w:rPr>
                <w:rFonts w:ascii="Times New Roman"/>
                <w:sz w:val="24"/>
              </w:rPr>
            </w:pPr>
            <w:r>
              <w:rPr>
                <w:rFonts w:ascii="Times New Roman"/>
                <w:sz w:val="24"/>
              </w:rPr>
              <w:t>28</w:t>
              <w:tab/>
              <w:t>84,8</w:t>
            </w:r>
          </w:p>
        </w:tc>
        <w:tc>
          <w:tcPr>
            <w:tcW w:w="1313" w:type="dxa"/>
          </w:tcPr>
          <w:p>
            <w:pPr>
              <w:pStyle w:val="TableParagraph"/>
              <w:tabs>
                <w:tab w:pos="704" w:val="left" w:leader="none"/>
              </w:tabs>
              <w:spacing w:line="256" w:lineRule="exact"/>
              <w:ind w:left="214"/>
              <w:rPr>
                <w:rFonts w:ascii="Times New Roman"/>
                <w:sz w:val="24"/>
              </w:rPr>
            </w:pPr>
            <w:r>
              <w:rPr>
                <w:rFonts w:ascii="Times New Roman"/>
                <w:sz w:val="24"/>
              </w:rPr>
              <w:t>5</w:t>
              <w:tab/>
              <w:t>15,2</w:t>
            </w:r>
          </w:p>
        </w:tc>
        <w:tc>
          <w:tcPr>
            <w:tcW w:w="1472" w:type="dxa"/>
            <w:gridSpan w:val="2"/>
          </w:tcPr>
          <w:p>
            <w:pPr>
              <w:pStyle w:val="TableParagraph"/>
              <w:tabs>
                <w:tab w:pos="747" w:val="left" w:leader="none"/>
              </w:tabs>
              <w:spacing w:line="256" w:lineRule="exact"/>
              <w:ind w:left="190"/>
              <w:rPr>
                <w:rFonts w:ascii="Times New Roman"/>
                <w:sz w:val="24"/>
              </w:rPr>
            </w:pPr>
            <w:r>
              <w:rPr>
                <w:rFonts w:ascii="Times New Roman"/>
                <w:sz w:val="24"/>
              </w:rPr>
              <w:t>33</w:t>
              <w:tab/>
              <w:t>100,0</w:t>
            </w:r>
          </w:p>
        </w:tc>
        <w:tc>
          <w:tcPr>
            <w:tcW w:w="2451" w:type="dxa"/>
          </w:tcPr>
          <w:p>
            <w:pPr>
              <w:pStyle w:val="TableParagraph"/>
              <w:tabs>
                <w:tab w:pos="1531" w:val="left" w:leader="none"/>
              </w:tabs>
              <w:spacing w:line="256" w:lineRule="exact"/>
              <w:ind w:left="185"/>
              <w:rPr>
                <w:rFonts w:ascii="Times New Roman"/>
                <w:sz w:val="24"/>
              </w:rPr>
            </w:pPr>
            <w:r>
              <w:rPr>
                <w:rFonts w:ascii="Times New Roman"/>
                <w:sz w:val="24"/>
              </w:rPr>
              <w:t>0,000</w:t>
              <w:tab/>
              <w:t>21,0</w:t>
            </w:r>
          </w:p>
        </w:tc>
      </w:tr>
      <w:tr>
        <w:trPr>
          <w:trHeight w:val="270" w:hRule="atLeast"/>
        </w:trPr>
        <w:tc>
          <w:tcPr>
            <w:tcW w:w="2472" w:type="dxa"/>
          </w:tcPr>
          <w:p>
            <w:pPr>
              <w:pStyle w:val="TableParagraph"/>
              <w:spacing w:line="251" w:lineRule="exact"/>
              <w:ind w:left="441"/>
              <w:rPr>
                <w:rFonts w:ascii="Times New Roman"/>
                <w:sz w:val="24"/>
              </w:rPr>
            </w:pPr>
            <w:r>
              <w:rPr>
                <w:rFonts w:ascii="Times New Roman"/>
                <w:sz w:val="24"/>
              </w:rPr>
              <w:t>Eksklusif</w:t>
            </w:r>
          </w:p>
        </w:tc>
        <w:tc>
          <w:tcPr>
            <w:tcW w:w="1375" w:type="dxa"/>
            <w:gridSpan w:val="2"/>
          </w:tcPr>
          <w:p>
            <w:pPr>
              <w:pStyle w:val="TableParagraph"/>
              <w:tabs>
                <w:tab w:pos="802" w:val="left" w:leader="none"/>
              </w:tabs>
              <w:spacing w:line="251" w:lineRule="exact"/>
              <w:ind w:left="312"/>
              <w:rPr>
                <w:rFonts w:ascii="Times New Roman"/>
                <w:sz w:val="24"/>
              </w:rPr>
            </w:pPr>
            <w:r>
              <w:rPr>
                <w:rFonts w:ascii="Times New Roman"/>
                <w:sz w:val="24"/>
              </w:rPr>
              <w:t>4</w:t>
              <w:tab/>
              <w:t>21,1</w:t>
            </w:r>
          </w:p>
        </w:tc>
        <w:tc>
          <w:tcPr>
            <w:tcW w:w="1313" w:type="dxa"/>
          </w:tcPr>
          <w:p>
            <w:pPr>
              <w:pStyle w:val="TableParagraph"/>
              <w:tabs>
                <w:tab w:pos="704" w:val="left" w:leader="none"/>
              </w:tabs>
              <w:spacing w:line="251" w:lineRule="exact"/>
              <w:ind w:left="154"/>
              <w:rPr>
                <w:rFonts w:ascii="Times New Roman"/>
                <w:sz w:val="24"/>
              </w:rPr>
            </w:pPr>
            <w:r>
              <w:rPr>
                <w:rFonts w:ascii="Times New Roman"/>
                <w:sz w:val="24"/>
              </w:rPr>
              <w:t>15</w:t>
              <w:tab/>
              <w:t>78,9</w:t>
            </w:r>
          </w:p>
        </w:tc>
        <w:tc>
          <w:tcPr>
            <w:tcW w:w="1472" w:type="dxa"/>
            <w:gridSpan w:val="2"/>
          </w:tcPr>
          <w:p>
            <w:pPr>
              <w:pStyle w:val="TableParagraph"/>
              <w:tabs>
                <w:tab w:pos="747" w:val="left" w:leader="none"/>
              </w:tabs>
              <w:spacing w:line="251" w:lineRule="exact"/>
              <w:ind w:left="190"/>
              <w:rPr>
                <w:rFonts w:ascii="Times New Roman"/>
                <w:sz w:val="24"/>
              </w:rPr>
            </w:pPr>
            <w:r>
              <w:rPr>
                <w:rFonts w:ascii="Times New Roman"/>
                <w:sz w:val="24"/>
              </w:rPr>
              <w:t>19</w:t>
              <w:tab/>
              <w:t>100,0</w:t>
            </w:r>
          </w:p>
        </w:tc>
        <w:tc>
          <w:tcPr>
            <w:tcW w:w="2451" w:type="dxa"/>
          </w:tcPr>
          <w:p>
            <w:pPr>
              <w:pStyle w:val="TableParagraph"/>
              <w:spacing w:line="251" w:lineRule="exact"/>
              <w:ind w:right="148"/>
              <w:jc w:val="right"/>
              <w:rPr>
                <w:rFonts w:ascii="Times New Roman" w:hAnsi="Times New Roman"/>
                <w:sz w:val="24"/>
              </w:rPr>
            </w:pPr>
            <w:r>
              <w:rPr>
                <w:rFonts w:ascii="Times New Roman" w:hAnsi="Times New Roman"/>
                <w:sz w:val="24"/>
              </w:rPr>
              <w:t>(4,9 – 90,1)</w:t>
            </w:r>
          </w:p>
        </w:tc>
      </w:tr>
      <w:tr>
        <w:trPr>
          <w:trHeight w:val="331" w:hRule="atLeast"/>
        </w:trPr>
        <w:tc>
          <w:tcPr>
            <w:tcW w:w="2472" w:type="dxa"/>
          </w:tcPr>
          <w:p>
            <w:pPr>
              <w:pStyle w:val="TableParagraph"/>
              <w:spacing w:line="256" w:lineRule="exact" w:before="55"/>
              <w:ind w:left="148"/>
              <w:rPr>
                <w:rFonts w:ascii="Times New Roman"/>
                <w:sz w:val="24"/>
              </w:rPr>
            </w:pPr>
            <w:r>
              <w:rPr>
                <w:rFonts w:ascii="Times New Roman"/>
                <w:sz w:val="24"/>
              </w:rPr>
              <w:t>Pemberian MP-ASI</w:t>
            </w:r>
          </w:p>
        </w:tc>
        <w:tc>
          <w:tcPr>
            <w:tcW w:w="1375" w:type="dxa"/>
            <w:gridSpan w:val="2"/>
          </w:tcPr>
          <w:p>
            <w:pPr>
              <w:pStyle w:val="TableParagraph"/>
              <w:rPr>
                <w:rFonts w:ascii="Times New Roman"/>
                <w:sz w:val="22"/>
              </w:rPr>
            </w:pPr>
          </w:p>
        </w:tc>
        <w:tc>
          <w:tcPr>
            <w:tcW w:w="1313" w:type="dxa"/>
          </w:tcPr>
          <w:p>
            <w:pPr>
              <w:pStyle w:val="TableParagraph"/>
              <w:rPr>
                <w:rFonts w:ascii="Times New Roman"/>
                <w:sz w:val="22"/>
              </w:rPr>
            </w:pPr>
          </w:p>
        </w:tc>
        <w:tc>
          <w:tcPr>
            <w:tcW w:w="1472" w:type="dxa"/>
            <w:gridSpan w:val="2"/>
          </w:tcPr>
          <w:p>
            <w:pPr>
              <w:pStyle w:val="TableParagraph"/>
              <w:rPr>
                <w:rFonts w:ascii="Times New Roman"/>
                <w:sz w:val="22"/>
              </w:rPr>
            </w:pPr>
          </w:p>
        </w:tc>
        <w:tc>
          <w:tcPr>
            <w:tcW w:w="2451" w:type="dxa"/>
          </w:tcPr>
          <w:p>
            <w:pPr>
              <w:pStyle w:val="TableParagraph"/>
              <w:rPr>
                <w:rFonts w:ascii="Times New Roman"/>
                <w:sz w:val="22"/>
              </w:rPr>
            </w:pPr>
          </w:p>
        </w:tc>
      </w:tr>
      <w:tr>
        <w:trPr>
          <w:trHeight w:val="281" w:hRule="atLeast"/>
        </w:trPr>
        <w:tc>
          <w:tcPr>
            <w:tcW w:w="2472" w:type="dxa"/>
          </w:tcPr>
          <w:p>
            <w:pPr>
              <w:pStyle w:val="TableParagraph"/>
              <w:spacing w:line="251" w:lineRule="exact"/>
              <w:ind w:left="441"/>
              <w:rPr>
                <w:rFonts w:ascii="Times New Roman"/>
                <w:sz w:val="24"/>
              </w:rPr>
            </w:pPr>
            <w:r>
              <w:rPr>
                <w:rFonts w:ascii="Times New Roman"/>
                <w:sz w:val="24"/>
              </w:rPr>
              <w:t>Kurang</w:t>
            </w:r>
          </w:p>
        </w:tc>
        <w:tc>
          <w:tcPr>
            <w:tcW w:w="647" w:type="dxa"/>
          </w:tcPr>
          <w:p>
            <w:pPr>
              <w:pStyle w:val="TableParagraph"/>
              <w:spacing w:line="251" w:lineRule="exact"/>
              <w:ind w:left="252"/>
              <w:rPr>
                <w:rFonts w:ascii="Times New Roman"/>
                <w:sz w:val="24"/>
              </w:rPr>
            </w:pPr>
            <w:r>
              <w:rPr>
                <w:rFonts w:ascii="Times New Roman"/>
                <w:sz w:val="24"/>
              </w:rPr>
              <w:t>26</w:t>
            </w:r>
          </w:p>
        </w:tc>
        <w:tc>
          <w:tcPr>
            <w:tcW w:w="728" w:type="dxa"/>
          </w:tcPr>
          <w:p>
            <w:pPr>
              <w:pStyle w:val="TableParagraph"/>
              <w:spacing w:line="251" w:lineRule="exact"/>
              <w:ind w:left="135" w:right="133"/>
              <w:jc w:val="center"/>
              <w:rPr>
                <w:rFonts w:ascii="Times New Roman"/>
                <w:sz w:val="24"/>
              </w:rPr>
            </w:pPr>
            <w:r>
              <w:rPr>
                <w:rFonts w:ascii="Times New Roman"/>
                <w:sz w:val="24"/>
              </w:rPr>
              <w:t>76,5</w:t>
            </w:r>
          </w:p>
        </w:tc>
        <w:tc>
          <w:tcPr>
            <w:tcW w:w="1313" w:type="dxa"/>
          </w:tcPr>
          <w:p>
            <w:pPr>
              <w:pStyle w:val="TableParagraph"/>
              <w:tabs>
                <w:tab w:pos="704" w:val="left" w:leader="none"/>
              </w:tabs>
              <w:spacing w:line="251" w:lineRule="exact"/>
              <w:ind w:left="214"/>
              <w:rPr>
                <w:rFonts w:ascii="Times New Roman"/>
                <w:sz w:val="24"/>
              </w:rPr>
            </w:pPr>
            <w:r>
              <w:rPr>
                <w:rFonts w:ascii="Times New Roman"/>
                <w:sz w:val="24"/>
              </w:rPr>
              <w:t>8</w:t>
              <w:tab/>
              <w:t>23,5</w:t>
            </w:r>
          </w:p>
        </w:tc>
        <w:tc>
          <w:tcPr>
            <w:tcW w:w="588" w:type="dxa"/>
          </w:tcPr>
          <w:p>
            <w:pPr>
              <w:pStyle w:val="TableParagraph"/>
              <w:spacing w:line="251" w:lineRule="exact"/>
              <w:ind w:left="170" w:right="137"/>
              <w:jc w:val="center"/>
              <w:rPr>
                <w:rFonts w:ascii="Times New Roman"/>
                <w:sz w:val="24"/>
              </w:rPr>
            </w:pPr>
            <w:r>
              <w:rPr>
                <w:rFonts w:ascii="Times New Roman"/>
                <w:sz w:val="24"/>
              </w:rPr>
              <w:t>34</w:t>
            </w:r>
          </w:p>
        </w:tc>
        <w:tc>
          <w:tcPr>
            <w:tcW w:w="884" w:type="dxa"/>
          </w:tcPr>
          <w:p>
            <w:pPr>
              <w:pStyle w:val="TableParagraph"/>
              <w:spacing w:line="251" w:lineRule="exact"/>
              <w:ind w:left="159"/>
              <w:rPr>
                <w:rFonts w:ascii="Times New Roman"/>
                <w:sz w:val="24"/>
              </w:rPr>
            </w:pPr>
            <w:r>
              <w:rPr>
                <w:rFonts w:ascii="Times New Roman"/>
                <w:sz w:val="24"/>
              </w:rPr>
              <w:t>100,0</w:t>
            </w:r>
          </w:p>
        </w:tc>
        <w:tc>
          <w:tcPr>
            <w:tcW w:w="2451" w:type="dxa"/>
          </w:tcPr>
          <w:p>
            <w:pPr>
              <w:pStyle w:val="TableParagraph"/>
              <w:tabs>
                <w:tab w:pos="1591" w:val="left" w:leader="none"/>
              </w:tabs>
              <w:spacing w:line="251" w:lineRule="exact"/>
              <w:ind w:left="185"/>
              <w:rPr>
                <w:rFonts w:ascii="Times New Roman"/>
                <w:sz w:val="24"/>
              </w:rPr>
            </w:pPr>
            <w:r>
              <w:rPr>
                <w:rFonts w:ascii="Times New Roman"/>
                <w:sz w:val="24"/>
              </w:rPr>
              <w:t>0,006</w:t>
              <w:tab/>
              <w:t>6,5</w:t>
            </w:r>
          </w:p>
        </w:tc>
      </w:tr>
      <w:tr>
        <w:trPr>
          <w:trHeight w:val="278" w:hRule="atLeast"/>
        </w:trPr>
        <w:tc>
          <w:tcPr>
            <w:tcW w:w="2472" w:type="dxa"/>
            <w:tcBorders>
              <w:bottom w:val="single" w:sz="4" w:space="0" w:color="000000"/>
            </w:tcBorders>
          </w:tcPr>
          <w:p>
            <w:pPr>
              <w:pStyle w:val="TableParagraph"/>
              <w:spacing w:line="259" w:lineRule="exact"/>
              <w:ind w:left="441"/>
              <w:rPr>
                <w:rFonts w:ascii="Times New Roman"/>
                <w:sz w:val="24"/>
              </w:rPr>
            </w:pPr>
            <w:r>
              <w:rPr>
                <w:rFonts w:ascii="Times New Roman"/>
                <w:sz w:val="24"/>
              </w:rPr>
              <w:t>Cukup</w:t>
            </w:r>
          </w:p>
        </w:tc>
        <w:tc>
          <w:tcPr>
            <w:tcW w:w="647" w:type="dxa"/>
            <w:tcBorders>
              <w:bottom w:val="single" w:sz="4" w:space="0" w:color="000000"/>
            </w:tcBorders>
          </w:tcPr>
          <w:p>
            <w:pPr>
              <w:pStyle w:val="TableParagraph"/>
              <w:spacing w:line="259" w:lineRule="exact"/>
              <w:ind w:left="312"/>
              <w:rPr>
                <w:rFonts w:ascii="Times New Roman"/>
                <w:sz w:val="24"/>
              </w:rPr>
            </w:pPr>
            <w:r>
              <w:rPr>
                <w:rFonts w:ascii="Times New Roman"/>
                <w:sz w:val="24"/>
              </w:rPr>
              <w:t>6</w:t>
            </w:r>
          </w:p>
        </w:tc>
        <w:tc>
          <w:tcPr>
            <w:tcW w:w="728" w:type="dxa"/>
            <w:tcBorders>
              <w:bottom w:val="single" w:sz="4" w:space="0" w:color="000000"/>
            </w:tcBorders>
          </w:tcPr>
          <w:p>
            <w:pPr>
              <w:pStyle w:val="TableParagraph"/>
              <w:spacing w:line="259" w:lineRule="exact"/>
              <w:ind w:left="135" w:right="133"/>
              <w:jc w:val="center"/>
              <w:rPr>
                <w:rFonts w:ascii="Times New Roman"/>
                <w:sz w:val="24"/>
              </w:rPr>
            </w:pPr>
            <w:r>
              <w:rPr>
                <w:rFonts w:ascii="Times New Roman"/>
                <w:sz w:val="24"/>
              </w:rPr>
              <w:t>33,3</w:t>
            </w:r>
          </w:p>
        </w:tc>
        <w:tc>
          <w:tcPr>
            <w:tcW w:w="1313" w:type="dxa"/>
            <w:tcBorders>
              <w:bottom w:val="single" w:sz="4" w:space="0" w:color="000000"/>
            </w:tcBorders>
          </w:tcPr>
          <w:p>
            <w:pPr>
              <w:pStyle w:val="TableParagraph"/>
              <w:tabs>
                <w:tab w:pos="704" w:val="left" w:leader="none"/>
              </w:tabs>
              <w:spacing w:line="259" w:lineRule="exact"/>
              <w:ind w:left="154"/>
              <w:rPr>
                <w:rFonts w:ascii="Times New Roman"/>
                <w:sz w:val="24"/>
              </w:rPr>
            </w:pPr>
            <w:r>
              <w:rPr>
                <w:rFonts w:ascii="Times New Roman"/>
                <w:sz w:val="24"/>
              </w:rPr>
              <w:t>12</w:t>
              <w:tab/>
              <w:t>66,7</w:t>
            </w:r>
          </w:p>
        </w:tc>
        <w:tc>
          <w:tcPr>
            <w:tcW w:w="588" w:type="dxa"/>
            <w:tcBorders>
              <w:bottom w:val="single" w:sz="4" w:space="0" w:color="000000"/>
            </w:tcBorders>
          </w:tcPr>
          <w:p>
            <w:pPr>
              <w:pStyle w:val="TableParagraph"/>
              <w:spacing w:line="259" w:lineRule="exact"/>
              <w:ind w:left="170" w:right="137"/>
              <w:jc w:val="center"/>
              <w:rPr>
                <w:rFonts w:ascii="Times New Roman"/>
                <w:sz w:val="24"/>
              </w:rPr>
            </w:pPr>
            <w:r>
              <w:rPr>
                <w:rFonts w:ascii="Times New Roman"/>
                <w:sz w:val="24"/>
              </w:rPr>
              <w:t>18</w:t>
            </w:r>
          </w:p>
        </w:tc>
        <w:tc>
          <w:tcPr>
            <w:tcW w:w="884" w:type="dxa"/>
            <w:tcBorders>
              <w:bottom w:val="single" w:sz="4" w:space="0" w:color="000000"/>
            </w:tcBorders>
          </w:tcPr>
          <w:p>
            <w:pPr>
              <w:pStyle w:val="TableParagraph"/>
              <w:spacing w:line="259" w:lineRule="exact"/>
              <w:ind w:left="159"/>
              <w:rPr>
                <w:rFonts w:ascii="Times New Roman"/>
                <w:sz w:val="24"/>
              </w:rPr>
            </w:pPr>
            <w:r>
              <w:rPr>
                <w:rFonts w:ascii="Times New Roman"/>
                <w:sz w:val="24"/>
              </w:rPr>
              <w:t>100,0</w:t>
            </w:r>
          </w:p>
        </w:tc>
        <w:tc>
          <w:tcPr>
            <w:tcW w:w="2451" w:type="dxa"/>
            <w:tcBorders>
              <w:bottom w:val="single" w:sz="4" w:space="0" w:color="000000"/>
            </w:tcBorders>
          </w:tcPr>
          <w:p>
            <w:pPr>
              <w:pStyle w:val="TableParagraph"/>
              <w:spacing w:line="259" w:lineRule="exact"/>
              <w:ind w:right="148"/>
              <w:jc w:val="right"/>
              <w:rPr>
                <w:rFonts w:ascii="Times New Roman" w:hAnsi="Times New Roman"/>
                <w:sz w:val="24"/>
              </w:rPr>
            </w:pPr>
            <w:r>
              <w:rPr>
                <w:rFonts w:ascii="Times New Roman" w:hAnsi="Times New Roman"/>
                <w:sz w:val="24"/>
              </w:rPr>
              <w:t>(1,8 – 22,9)</w:t>
            </w:r>
          </w:p>
        </w:tc>
      </w:tr>
      <w:tr>
        <w:trPr>
          <w:trHeight w:val="275" w:hRule="atLeast"/>
        </w:trPr>
        <w:tc>
          <w:tcPr>
            <w:tcW w:w="2472" w:type="dxa"/>
            <w:tcBorders>
              <w:top w:val="single" w:sz="4" w:space="0" w:color="000000"/>
              <w:bottom w:val="single" w:sz="4" w:space="0" w:color="000000"/>
            </w:tcBorders>
          </w:tcPr>
          <w:p>
            <w:pPr>
              <w:pStyle w:val="TableParagraph"/>
              <w:spacing w:line="256" w:lineRule="exact"/>
              <w:ind w:left="915" w:right="822"/>
              <w:jc w:val="center"/>
              <w:rPr>
                <w:rFonts w:ascii="Times New Roman"/>
                <w:sz w:val="24"/>
              </w:rPr>
            </w:pPr>
            <w:r>
              <w:rPr>
                <w:rFonts w:ascii="Times New Roman"/>
                <w:sz w:val="24"/>
              </w:rPr>
              <w:t>Jumlah</w:t>
            </w:r>
          </w:p>
        </w:tc>
        <w:tc>
          <w:tcPr>
            <w:tcW w:w="647" w:type="dxa"/>
            <w:tcBorders>
              <w:top w:val="single" w:sz="4" w:space="0" w:color="000000"/>
              <w:bottom w:val="single" w:sz="4" w:space="0" w:color="000000"/>
            </w:tcBorders>
          </w:tcPr>
          <w:p>
            <w:pPr>
              <w:pStyle w:val="TableParagraph"/>
              <w:spacing w:line="256" w:lineRule="exact"/>
              <w:ind w:left="252"/>
              <w:rPr>
                <w:rFonts w:ascii="Times New Roman"/>
                <w:sz w:val="24"/>
              </w:rPr>
            </w:pPr>
            <w:r>
              <w:rPr>
                <w:rFonts w:ascii="Times New Roman"/>
                <w:sz w:val="24"/>
              </w:rPr>
              <w:t>32</w:t>
            </w:r>
          </w:p>
        </w:tc>
        <w:tc>
          <w:tcPr>
            <w:tcW w:w="728" w:type="dxa"/>
            <w:tcBorders>
              <w:top w:val="single" w:sz="4" w:space="0" w:color="000000"/>
              <w:bottom w:val="single" w:sz="4" w:space="0" w:color="000000"/>
            </w:tcBorders>
          </w:tcPr>
          <w:p>
            <w:pPr>
              <w:pStyle w:val="TableParagraph"/>
              <w:spacing w:line="256" w:lineRule="exact"/>
              <w:ind w:left="135" w:right="133"/>
              <w:jc w:val="center"/>
              <w:rPr>
                <w:rFonts w:ascii="Times New Roman"/>
                <w:sz w:val="24"/>
              </w:rPr>
            </w:pPr>
            <w:r>
              <w:rPr>
                <w:rFonts w:ascii="Times New Roman"/>
                <w:sz w:val="24"/>
              </w:rPr>
              <w:t>79,0</w:t>
            </w:r>
          </w:p>
        </w:tc>
        <w:tc>
          <w:tcPr>
            <w:tcW w:w="1313" w:type="dxa"/>
            <w:tcBorders>
              <w:top w:val="single" w:sz="4" w:space="0" w:color="000000"/>
              <w:bottom w:val="single" w:sz="4" w:space="0" w:color="000000"/>
            </w:tcBorders>
          </w:tcPr>
          <w:p>
            <w:pPr>
              <w:pStyle w:val="TableParagraph"/>
              <w:tabs>
                <w:tab w:pos="704" w:val="left" w:leader="none"/>
              </w:tabs>
              <w:spacing w:line="256" w:lineRule="exact"/>
              <w:ind w:left="154"/>
              <w:rPr>
                <w:rFonts w:ascii="Times New Roman"/>
                <w:sz w:val="24"/>
              </w:rPr>
            </w:pPr>
            <w:r>
              <w:rPr>
                <w:rFonts w:ascii="Times New Roman"/>
                <w:sz w:val="24"/>
              </w:rPr>
              <w:t>20</w:t>
              <w:tab/>
              <w:t>21,0</w:t>
            </w:r>
          </w:p>
        </w:tc>
        <w:tc>
          <w:tcPr>
            <w:tcW w:w="588" w:type="dxa"/>
            <w:tcBorders>
              <w:top w:val="single" w:sz="4" w:space="0" w:color="000000"/>
              <w:bottom w:val="single" w:sz="4" w:space="0" w:color="000000"/>
            </w:tcBorders>
          </w:tcPr>
          <w:p>
            <w:pPr>
              <w:pStyle w:val="TableParagraph"/>
              <w:spacing w:line="256" w:lineRule="exact"/>
              <w:ind w:left="170" w:right="137"/>
              <w:jc w:val="center"/>
              <w:rPr>
                <w:rFonts w:ascii="Times New Roman"/>
                <w:sz w:val="24"/>
              </w:rPr>
            </w:pPr>
            <w:r>
              <w:rPr>
                <w:rFonts w:ascii="Times New Roman"/>
                <w:sz w:val="24"/>
              </w:rPr>
              <w:t>52</w:t>
            </w:r>
          </w:p>
        </w:tc>
        <w:tc>
          <w:tcPr>
            <w:tcW w:w="884" w:type="dxa"/>
            <w:tcBorders>
              <w:top w:val="single" w:sz="4" w:space="0" w:color="000000"/>
              <w:bottom w:val="single" w:sz="4" w:space="0" w:color="000000"/>
            </w:tcBorders>
          </w:tcPr>
          <w:p>
            <w:pPr>
              <w:pStyle w:val="TableParagraph"/>
              <w:spacing w:line="256" w:lineRule="exact"/>
              <w:ind w:left="159"/>
              <w:rPr>
                <w:rFonts w:ascii="Times New Roman"/>
                <w:sz w:val="24"/>
              </w:rPr>
            </w:pPr>
            <w:r>
              <w:rPr>
                <w:rFonts w:ascii="Times New Roman"/>
                <w:sz w:val="24"/>
              </w:rPr>
              <w:t>100,0</w:t>
            </w:r>
          </w:p>
        </w:tc>
        <w:tc>
          <w:tcPr>
            <w:tcW w:w="2451" w:type="dxa"/>
            <w:tcBorders>
              <w:top w:val="single" w:sz="4" w:space="0" w:color="000000"/>
              <w:bottom w:val="single" w:sz="4" w:space="0" w:color="000000"/>
            </w:tcBorders>
          </w:tcPr>
          <w:p>
            <w:pPr>
              <w:pStyle w:val="TableParagraph"/>
              <w:rPr>
                <w:rFonts w:ascii="Times New Roman"/>
                <w:sz w:val="20"/>
              </w:rPr>
            </w:pPr>
          </w:p>
        </w:tc>
      </w:tr>
    </w:tbl>
    <w:p>
      <w:pPr>
        <w:pStyle w:val="BodyText"/>
        <w:rPr>
          <w:sz w:val="15"/>
        </w:rPr>
      </w:pPr>
    </w:p>
    <w:p>
      <w:pPr>
        <w:spacing w:after="0"/>
        <w:rPr>
          <w:sz w:val="15"/>
        </w:rPr>
        <w:sectPr>
          <w:pgSz w:w="11910" w:h="16840"/>
          <w:pgMar w:header="0" w:footer="1002" w:top="620" w:bottom="1200" w:left="1020" w:right="1017"/>
        </w:sectPr>
      </w:pPr>
    </w:p>
    <w:p>
      <w:pPr>
        <w:pStyle w:val="BodyText"/>
        <w:tabs>
          <w:tab w:pos="792" w:val="left" w:leader="none"/>
          <w:tab w:pos="1070" w:val="left" w:leader="none"/>
          <w:tab w:pos="1146" w:val="left" w:leader="none"/>
          <w:tab w:pos="1187" w:val="left" w:leader="none"/>
          <w:tab w:pos="1317" w:val="left" w:leader="none"/>
          <w:tab w:pos="1755" w:val="left" w:leader="none"/>
          <w:tab w:pos="1911" w:val="left" w:leader="none"/>
          <w:tab w:pos="1964" w:val="left" w:leader="none"/>
          <w:tab w:pos="2154" w:val="left" w:leader="none"/>
          <w:tab w:pos="2484" w:val="left" w:leader="none"/>
          <w:tab w:pos="2816" w:val="left" w:leader="none"/>
          <w:tab w:pos="2940" w:val="left" w:leader="none"/>
          <w:tab w:pos="3198" w:val="left" w:leader="none"/>
          <w:tab w:pos="3243" w:val="left" w:leader="none"/>
          <w:tab w:pos="3440" w:val="left" w:leader="none"/>
          <w:tab w:pos="3800" w:val="left" w:leader="none"/>
          <w:tab w:pos="3837" w:val="left" w:leader="none"/>
          <w:tab w:pos="4011" w:val="left" w:leader="none"/>
          <w:tab w:pos="4240" w:val="left" w:leader="none"/>
        </w:tabs>
        <w:spacing w:before="95"/>
        <w:ind w:left="398"/>
      </w:pPr>
      <w:r>
        <w:rPr>
          <w:b/>
        </w:rPr>
        <w:t>Pemberian</w:t>
        <w:tab/>
        <w:tab/>
        <w:tab/>
        <w:t>ASI</w:t>
        <w:tab/>
        <w:tab/>
        <w:t>tidak</w:t>
        <w:tab/>
        <w:tab/>
      </w:r>
      <w:r>
        <w:rPr>
          <w:b/>
          <w:spacing w:val="-3"/>
        </w:rPr>
        <w:t>eksklusif </w:t>
      </w:r>
      <w:r>
        <w:rPr>
          <w:b/>
        </w:rPr>
        <w:t>menyebabkan bayi tumbuh tidak normal </w:t>
      </w:r>
      <w:r>
        <w:rPr/>
        <w:t>Hasil penelitian sebagaimana pada disajikan pada Tabel 2, menunjukan bahwa bayi yang tidak mendapatkan ASI secara eksklusif sebesar</w:t>
        <w:tab/>
        <w:tab/>
        <w:tab/>
        <w:t>84,8%</w:t>
        <w:tab/>
        <w:tab/>
        <w:t>mengalami</w:t>
        <w:tab/>
        <w:tab/>
      </w:r>
      <w:r>
        <w:rPr>
          <w:spacing w:val="-1"/>
        </w:rPr>
        <w:t>pertumbuhan </w:t>
      </w:r>
      <w:r>
        <w:rPr/>
        <w:t>yang</w:t>
        <w:tab/>
        <w:tab/>
        <w:t>tidak</w:t>
        <w:tab/>
        <w:tab/>
        <w:t>normal,</w:t>
        <w:tab/>
        <w:tab/>
        <w:t>sedangkan</w:t>
        <w:tab/>
        <w:tab/>
      </w:r>
      <w:r>
        <w:rPr>
          <w:spacing w:val="-5"/>
        </w:rPr>
        <w:t>yang </w:t>
      </w:r>
      <w:r>
        <w:rPr/>
        <w:t>mendapatkan ASI eksklusif ternyata mereka dapat tumbuh dengan normal yaitu sebesar 78,9%. Hasil statistik menunjukan </w:t>
      </w:r>
      <w:r>
        <w:rPr>
          <w:spacing w:val="-3"/>
        </w:rPr>
        <w:t>hubungan </w:t>
      </w:r>
      <w:r>
        <w:rPr/>
        <w:t>signifikan antara pemberian ASI dengan pertumbuhan bayi (p= 0,000) pada CI:95% di</w:t>
        <w:tab/>
        <w:t>di</w:t>
        <w:tab/>
        <w:tab/>
        <w:tab/>
        <w:t>Lamreueng</w:t>
        <w:tab/>
        <w:t>Aceh</w:t>
        <w:tab/>
        <w:t>Besar,</w:t>
        <w:tab/>
        <w:tab/>
      </w:r>
      <w:r>
        <w:rPr>
          <w:spacing w:val="-3"/>
        </w:rPr>
        <w:t>dengan </w:t>
      </w:r>
      <w:r>
        <w:rPr/>
        <w:t>paparan resiko sebesar 21,0. Berarti bayi yang</w:t>
        <w:tab/>
        <w:t>tidak</w:t>
        <w:tab/>
        <w:t>mendapatkan</w:t>
        <w:tab/>
        <w:tab/>
        <w:t>ASI</w:t>
        <w:tab/>
        <w:tab/>
      </w:r>
      <w:r>
        <w:rPr>
          <w:spacing w:val="-3"/>
        </w:rPr>
        <w:t>eksklusif </w:t>
      </w:r>
      <w:r>
        <w:rPr/>
        <w:t>berpeluang sebesar 21,0 kali mengalami gangguan pertumbuhan dibandingkan </w:t>
      </w:r>
      <w:r>
        <w:rPr>
          <w:spacing w:val="-3"/>
        </w:rPr>
        <w:t>bayi </w:t>
      </w:r>
      <w:r>
        <w:rPr/>
        <w:t>yang mendapatkan ASI</w:t>
      </w:r>
      <w:r>
        <w:rPr>
          <w:spacing w:val="-7"/>
        </w:rPr>
        <w:t> </w:t>
      </w:r>
      <w:r>
        <w:rPr/>
        <w:t>eksklusif.</w:t>
      </w:r>
    </w:p>
    <w:p>
      <w:pPr>
        <w:pStyle w:val="BodyText"/>
        <w:tabs>
          <w:tab w:pos="1375" w:val="left" w:leader="none"/>
          <w:tab w:pos="1406" w:val="left" w:leader="none"/>
          <w:tab w:pos="1548" w:val="left" w:leader="none"/>
          <w:tab w:pos="1850" w:val="left" w:leader="none"/>
          <w:tab w:pos="1895" w:val="left" w:leader="none"/>
          <w:tab w:pos="2282" w:val="left" w:leader="none"/>
          <w:tab w:pos="2461" w:val="left" w:leader="none"/>
          <w:tab w:pos="2617" w:val="left" w:leader="none"/>
          <w:tab w:pos="2699" w:val="left" w:leader="none"/>
          <w:tab w:pos="3008" w:val="left" w:leader="none"/>
          <w:tab w:pos="3129" w:val="left" w:leader="none"/>
          <w:tab w:pos="3279" w:val="left" w:leader="none"/>
          <w:tab w:pos="3384" w:val="left" w:leader="none"/>
          <w:tab w:pos="3440" w:val="left" w:leader="none"/>
          <w:tab w:pos="3706" w:val="left" w:leader="none"/>
          <w:tab w:pos="3999" w:val="left" w:leader="none"/>
          <w:tab w:pos="4078" w:val="left" w:leader="none"/>
          <w:tab w:pos="4116" w:val="left" w:leader="none"/>
          <w:tab w:pos="4222" w:val="left" w:leader="none"/>
          <w:tab w:pos="4254" w:val="left" w:leader="none"/>
        </w:tabs>
        <w:spacing w:before="203"/>
        <w:ind w:left="398"/>
      </w:pPr>
      <w:r>
        <w:rPr>
          <w:b/>
        </w:rPr>
        <w:t>Pemberian</w:t>
        <w:tab/>
        <w:tab/>
        <w:tab/>
        <w:t>MP-ASI</w:t>
        <w:tab/>
        <w:tab/>
        <w:t>kurang</w:t>
        <w:tab/>
        <w:tab/>
        <w:tab/>
        <w:tab/>
        <w:tab/>
      </w:r>
      <w:r>
        <w:rPr>
          <w:b/>
          <w:spacing w:val="-6"/>
        </w:rPr>
        <w:t>baik </w:t>
      </w:r>
      <w:r>
        <w:rPr>
          <w:b/>
        </w:rPr>
        <w:t>menyebabkan bayi tumbuh tidak normal </w:t>
      </w:r>
      <w:r>
        <w:rPr/>
        <w:t>Makanan</w:t>
        <w:tab/>
        <w:tab/>
        <w:tab/>
        <w:t>Pendamping</w:t>
        <w:tab/>
        <w:t>(MP-ASI)</w:t>
        <w:tab/>
        <w:tab/>
        <w:tab/>
        <w:tab/>
      </w:r>
      <w:r>
        <w:rPr>
          <w:spacing w:val="-6"/>
        </w:rPr>
        <w:t>yang </w:t>
      </w:r>
      <w:r>
        <w:rPr/>
        <w:t>diberikan kepada bayi saat usia 6 – 24 </w:t>
      </w:r>
      <w:r>
        <w:rPr>
          <w:spacing w:val="-3"/>
        </w:rPr>
        <w:t>bulan </w:t>
      </w:r>
      <w:r>
        <w:rPr/>
        <w:t>di Lamreung menunjukan data yang kurang baik. Tergambarkan dari hasil penelitian (Tabel 2), sebesar 76,5% bayi yang kurang mendapatkan</w:t>
        <w:tab/>
        <w:tab/>
        <w:tab/>
        <w:t>MP-ASI</w:t>
        <w:tab/>
        <w:tab/>
        <w:tab/>
        <w:tab/>
        <w:tab/>
      </w:r>
      <w:r>
        <w:rPr>
          <w:spacing w:val="-1"/>
        </w:rPr>
        <w:t>cenderung </w:t>
      </w:r>
      <w:r>
        <w:rPr/>
        <w:t>mempunyai</w:t>
        <w:tab/>
        <w:tab/>
        <w:t>pertumbuhan</w:t>
        <w:tab/>
        <w:tab/>
        <w:tab/>
        <w:tab/>
        <w:t>yang</w:t>
        <w:tab/>
        <w:tab/>
        <w:tab/>
        <w:tab/>
      </w:r>
      <w:r>
        <w:rPr>
          <w:spacing w:val="-4"/>
        </w:rPr>
        <w:t>tidak </w:t>
      </w:r>
      <w:r>
        <w:rPr/>
        <w:t>normal,</w:t>
        <w:tab/>
        <w:tab/>
        <w:t>sebaliknya</w:t>
        <w:tab/>
        <w:tab/>
        <w:tab/>
        <w:t>bayi</w:t>
        <w:tab/>
        <w:tab/>
        <w:tab/>
        <w:t>yang</w:t>
        <w:tab/>
        <w:tab/>
        <w:tab/>
      </w:r>
      <w:r>
        <w:rPr>
          <w:spacing w:val="-4"/>
        </w:rPr>
        <w:t>cukup </w:t>
      </w:r>
      <w:r>
        <w:rPr/>
        <w:t>mendapatkan MP-ASI relatif </w:t>
      </w:r>
      <w:r>
        <w:rPr>
          <w:spacing w:val="-3"/>
        </w:rPr>
        <w:t>mempunyai </w:t>
      </w:r>
      <w:r>
        <w:rPr/>
        <w:t>pertumbuhan</w:t>
        <w:tab/>
        <w:tab/>
        <w:t>yang</w:t>
        <w:tab/>
        <w:tab/>
        <w:t>baik</w:t>
        <w:tab/>
        <w:tab/>
        <w:t>yaitu</w:t>
        <w:tab/>
      </w:r>
      <w:r>
        <w:rPr>
          <w:spacing w:val="-4"/>
        </w:rPr>
        <w:t>sebesar </w:t>
      </w:r>
      <w:r>
        <w:rPr/>
        <w:t>66,7%.</w:t>
        <w:tab/>
        <w:t>Statistik</w:t>
        <w:tab/>
        <w:tab/>
        <w:t>membuktikan</w:t>
        <w:tab/>
        <w:tab/>
      </w:r>
      <w:r>
        <w:rPr>
          <w:spacing w:val="-5"/>
        </w:rPr>
        <w:t>bahwa</w:t>
      </w:r>
    </w:p>
    <w:p>
      <w:pPr>
        <w:pStyle w:val="BodyText"/>
        <w:spacing w:before="90"/>
        <w:ind w:left="398" w:right="397"/>
        <w:jc w:val="both"/>
      </w:pPr>
      <w:r>
        <w:rPr/>
        <w:br w:type="column"/>
      </w:r>
      <w:r>
        <w:rPr/>
        <w:t>terdapat hubungan signifikan (p= 0,006) antara pemberian MP-ASI dengan pertumbuhan bayi usia 6 – 24 bulan di Lamreung Aceh Besar. Bayi yang kurang baik mendapatkan MP-ASI berpeluang lebih besar mengalami gangguan pertumbuhan sebesar 6,5 kali dibandingkan bayi yang mendapatkan MP-ASI secara cukup.</w:t>
      </w:r>
    </w:p>
    <w:p>
      <w:pPr>
        <w:pStyle w:val="BodyText"/>
        <w:spacing w:before="6"/>
      </w:pPr>
    </w:p>
    <w:p>
      <w:pPr>
        <w:pStyle w:val="Heading4"/>
        <w:ind w:left="398"/>
      </w:pPr>
      <w:r>
        <w:rPr/>
        <w:t>Pembahasan</w:t>
      </w:r>
    </w:p>
    <w:p>
      <w:pPr>
        <w:spacing w:before="0"/>
        <w:ind w:left="398" w:right="535" w:firstLine="0"/>
        <w:jc w:val="left"/>
        <w:rPr>
          <w:b/>
          <w:sz w:val="24"/>
        </w:rPr>
      </w:pPr>
      <w:r>
        <w:rPr>
          <w:b/>
          <w:sz w:val="24"/>
        </w:rPr>
        <w:t>Pemberian ASI, Makanan Pendamping ASI serta Pertumbuhan Bayi</w:t>
      </w:r>
    </w:p>
    <w:p>
      <w:pPr>
        <w:pStyle w:val="BodyText"/>
        <w:ind w:left="398" w:right="396"/>
        <w:jc w:val="both"/>
      </w:pPr>
      <w:r>
        <w:rPr/>
        <w:t>Berdasarkan hasil penelitian pada bagian sebelumnya umumnya pemberian ASI dan MP-ASI bermasalah, begitu juga dengan kondisi pertumbuhan bayi. Hal ini </w:t>
      </w:r>
      <w:r>
        <w:rPr>
          <w:spacing w:val="-4"/>
        </w:rPr>
        <w:t>dapat</w:t>
      </w:r>
      <w:r>
        <w:rPr>
          <w:spacing w:val="52"/>
        </w:rPr>
        <w:t> </w:t>
      </w:r>
      <w:r>
        <w:rPr/>
        <w:t>dipahami bahwa terdapat terdapat masalah dengan kondisi pemberian ASI dan pemberian MP-ASI. Menurut Maseko &amp; Owaga</w:t>
      </w:r>
      <w:r>
        <w:rPr>
          <w:vertAlign w:val="superscript"/>
        </w:rPr>
        <w:t>14</w:t>
      </w:r>
      <w:r>
        <w:rPr>
          <w:vertAlign w:val="baseline"/>
        </w:rPr>
        <w:t>, bayi usia 6 bulan, selain pemberian ASI maka bayi mulai bisa diberi makanan pendamping ASI (MP-ASI), ini merupakan pada usia diatas 6 (enam) bulan bayi sudah mempunyai refleks dalam mengunyah melalui pencernaan yang lebih baik, serta diikuti oleh </w:t>
      </w:r>
      <w:r>
        <w:rPr>
          <w:spacing w:val="-3"/>
          <w:vertAlign w:val="baseline"/>
        </w:rPr>
        <w:t>pemenuhan </w:t>
      </w:r>
      <w:r>
        <w:rPr>
          <w:vertAlign w:val="baseline"/>
        </w:rPr>
        <w:t>kebutuhan gizinya. Hal-hal yang harus diperhatikan terkait pemberian makanan bayi yaitu ketepatan waktu pemberian, frekuensi, jenis, jumlah bahan makanan, dan cara pembuatannya. Kebiasaan pemberian makanan bayi yang tidak tepat,</w:t>
      </w:r>
      <w:r>
        <w:rPr>
          <w:spacing w:val="4"/>
          <w:vertAlign w:val="baseline"/>
        </w:rPr>
        <w:t> </w:t>
      </w:r>
      <w:r>
        <w:rPr>
          <w:vertAlign w:val="baseline"/>
        </w:rPr>
        <w:t>seperti</w:t>
      </w:r>
    </w:p>
    <w:p>
      <w:pPr>
        <w:spacing w:after="0"/>
        <w:jc w:val="both"/>
        <w:sectPr>
          <w:type w:val="continuous"/>
          <w:pgSz w:w="11910" w:h="16840"/>
          <w:pgMar w:top="1500" w:bottom="3320" w:left="1020" w:right="1017"/>
          <w:cols w:num="2" w:equalWidth="0">
            <w:col w:w="4708" w:space="54"/>
            <w:col w:w="5111"/>
          </w:cols>
        </w:sectPr>
      </w:pPr>
    </w:p>
    <w:p>
      <w:pPr>
        <w:spacing w:before="63"/>
        <w:ind w:left="398" w:right="0" w:firstLine="0"/>
        <w:jc w:val="left"/>
        <w:rPr>
          <w:i/>
          <w:sz w:val="20"/>
        </w:rPr>
      </w:pPr>
      <w:r>
        <w:rPr>
          <w:i/>
          <w:sz w:val="20"/>
        </w:rPr>
        <w:t>JURNAL KEDOKTERAN SYIAH KUALA Volume 17 Nomor 1 April 2017</w:t>
      </w:r>
    </w:p>
    <w:p>
      <w:pPr>
        <w:pStyle w:val="BodyText"/>
        <w:rPr>
          <w:i/>
          <w:sz w:val="20"/>
        </w:rPr>
      </w:pPr>
    </w:p>
    <w:p>
      <w:pPr>
        <w:spacing w:after="0"/>
        <w:rPr>
          <w:sz w:val="20"/>
        </w:rPr>
        <w:sectPr>
          <w:pgSz w:w="11910" w:h="16840"/>
          <w:pgMar w:header="0" w:footer="1002" w:top="620" w:bottom="1200" w:left="1020" w:right="1017"/>
        </w:sectPr>
      </w:pPr>
    </w:p>
    <w:p>
      <w:pPr>
        <w:pStyle w:val="BodyText"/>
        <w:spacing w:before="249"/>
        <w:ind w:left="398"/>
        <w:jc w:val="both"/>
      </w:pPr>
      <w:r>
        <w:rPr/>
        <w:t>pemberian makanan yang terlalu dini atau terlambat, makanan yang diberikan tidak cukup dan frekuensi yang kurang berdampak terhadap pertumbuhan bayi.</w:t>
      </w:r>
      <w:r>
        <w:rPr>
          <w:vertAlign w:val="superscript"/>
        </w:rPr>
        <w:t>3</w:t>
      </w:r>
      <w:r>
        <w:rPr>
          <w:vertAlign w:val="baseline"/>
        </w:rPr>
        <w:t> Bayi sampai usia dibawah 6 bulan, kebutuhan terhadap zat gizi dapat terpenuhi melalui pemberian ASI yang eksklusif, namun setelah pada usia tersebut (6 </w:t>
      </w:r>
      <w:r>
        <w:rPr>
          <w:spacing w:val="-3"/>
          <w:vertAlign w:val="baseline"/>
        </w:rPr>
        <w:t>bulan </w:t>
      </w:r>
      <w:r>
        <w:rPr>
          <w:vertAlign w:val="baseline"/>
        </w:rPr>
        <w:t>keatas) maka kebutuhan gizi bayi tidak cukup lagi oleh ASI saja, melainkan harus diberikan makanan tambahan </w:t>
      </w:r>
      <w:r>
        <w:rPr>
          <w:spacing w:val="-4"/>
          <w:vertAlign w:val="baseline"/>
        </w:rPr>
        <w:t>yang  </w:t>
      </w:r>
      <w:r>
        <w:rPr>
          <w:vertAlign w:val="baseline"/>
        </w:rPr>
        <w:t>berfungsi sebagai makanan pendamping. Pemberian MP-ASI yang kurang cukup akan bermasalah terhadap tumbuh </w:t>
      </w:r>
      <w:r>
        <w:rPr>
          <w:spacing w:val="-3"/>
          <w:vertAlign w:val="baseline"/>
        </w:rPr>
        <w:t>kembang </w:t>
      </w:r>
      <w:r>
        <w:rPr>
          <w:vertAlign w:val="baseline"/>
        </w:rPr>
        <w:t>anak.</w:t>
      </w:r>
      <w:r>
        <w:rPr>
          <w:vertAlign w:val="superscript"/>
        </w:rPr>
        <w:t>15</w:t>
      </w:r>
    </w:p>
    <w:p>
      <w:pPr>
        <w:pStyle w:val="BodyText"/>
        <w:spacing w:before="1"/>
      </w:pPr>
    </w:p>
    <w:p>
      <w:pPr>
        <w:pStyle w:val="BodyText"/>
        <w:ind w:left="398"/>
        <w:jc w:val="both"/>
      </w:pPr>
      <w:r>
        <w:rPr/>
        <w:t>Pertumbuhan pada anak dimulai sejak </w:t>
      </w:r>
      <w:r>
        <w:rPr>
          <w:spacing w:val="-3"/>
        </w:rPr>
        <w:t>jani </w:t>
      </w:r>
      <w:r>
        <w:rPr/>
        <w:t>sampai usia 24 bulan, atau yang sering disebut dengan </w:t>
      </w:r>
      <w:r>
        <w:rPr>
          <w:i/>
        </w:rPr>
        <w:t>golden </w:t>
      </w:r>
      <w:r>
        <w:rPr>
          <w:i/>
          <w:spacing w:val="-3"/>
        </w:rPr>
        <w:t>periode</w:t>
      </w:r>
      <w:r>
        <w:rPr>
          <w:spacing w:val="-3"/>
        </w:rPr>
        <w:t>. </w:t>
      </w:r>
      <w:r>
        <w:rPr/>
        <w:t>Pertumbuhan dan perkembangan untuk mencapai kematangan yang optimal sangat ditentukan oleh asupan zat gizi pada usia tersebut.</w:t>
      </w:r>
      <w:r>
        <w:rPr>
          <w:vertAlign w:val="superscript"/>
        </w:rPr>
        <w:t>16</w:t>
      </w:r>
      <w:r>
        <w:rPr>
          <w:vertAlign w:val="baseline"/>
        </w:rPr>
        <w:t> Pertumbuhan anak dipengaruhi oleh faktor pasca natal yaitu faktor gizi. Unsur gizi menjadi pengaruh yang dominan dalam pertumbuhan anak terutama pada awal kehidupan sampai umur 12 </w:t>
      </w:r>
      <w:r>
        <w:rPr>
          <w:spacing w:val="-3"/>
          <w:vertAlign w:val="baseline"/>
        </w:rPr>
        <w:t>bulan. </w:t>
      </w:r>
      <w:r>
        <w:rPr>
          <w:vertAlign w:val="baseline"/>
        </w:rPr>
        <w:t>Kebutuhan nutrisi oleh bayi dapat dipenuhi melalui pemberian ASI. ASI merupakan pilihan optimal sebagai pemberian makan pada bayi karena mengandung nutrisi, hormon, faktor kekebalan, faktor pertumbuhan, dan antiinflamasi.</w:t>
      </w:r>
      <w:r>
        <w:rPr>
          <w:vertAlign w:val="superscript"/>
        </w:rPr>
        <w:t>17</w:t>
      </w:r>
      <w:r>
        <w:rPr>
          <w:vertAlign w:val="baseline"/>
        </w:rPr>
        <w:t> Kebutuhannya untuk pertumbuhan </w:t>
      </w:r>
      <w:r>
        <w:rPr>
          <w:spacing w:val="-4"/>
          <w:vertAlign w:val="baseline"/>
        </w:rPr>
        <w:t>sampai </w:t>
      </w:r>
      <w:r>
        <w:rPr>
          <w:vertAlign w:val="baseline"/>
        </w:rPr>
        <w:t>usia 24 bulan harus didukung oleh pemberian MP-ASI yang diberikan pada usia 6</w:t>
      </w:r>
      <w:r>
        <w:rPr>
          <w:spacing w:val="-1"/>
          <w:vertAlign w:val="baseline"/>
        </w:rPr>
        <w:t> </w:t>
      </w:r>
      <w:r>
        <w:rPr>
          <w:vertAlign w:val="baseline"/>
        </w:rPr>
        <w:t>bulan.</w:t>
      </w:r>
      <w:r>
        <w:rPr>
          <w:vertAlign w:val="superscript"/>
        </w:rPr>
        <w:t>3</w:t>
      </w:r>
    </w:p>
    <w:p>
      <w:pPr>
        <w:pStyle w:val="Heading4"/>
        <w:spacing w:before="206"/>
        <w:ind w:left="398" w:right="1"/>
        <w:jc w:val="both"/>
      </w:pPr>
      <w:r>
        <w:rPr/>
        <w:t>Hubungan Pemberian ASI dengan Pertumbuhan Bayi</w:t>
      </w:r>
    </w:p>
    <w:p>
      <w:pPr>
        <w:pStyle w:val="BodyText"/>
        <w:ind w:left="398" w:right="2"/>
        <w:jc w:val="both"/>
      </w:pPr>
      <w:r>
        <w:rPr/>
        <w:t>Hasil penelitian menunjukan hubungan signifikan antara pemberian ASI dengan pertumbuhan bayi di Lamreueng Aceh Besar, Bayi yang tidak mendapatkan ASI eksklusif berpeluang sebesar 21,0 kali mengalami gangguan pertumbuhan dibandingkan bayi yang mendapatkan ASI eksklusif.</w:t>
      </w:r>
    </w:p>
    <w:p>
      <w:pPr>
        <w:pStyle w:val="BodyText"/>
        <w:spacing w:before="7"/>
        <w:rPr>
          <w:sz w:val="23"/>
        </w:rPr>
      </w:pPr>
    </w:p>
    <w:p>
      <w:pPr>
        <w:pStyle w:val="BodyText"/>
        <w:ind w:left="398" w:right="2"/>
        <w:jc w:val="both"/>
      </w:pPr>
      <w:r>
        <w:rPr/>
        <w:t>Hasil penelitian searah dengan penelitian Fitri </w:t>
      </w:r>
      <w:r>
        <w:rPr>
          <w:i/>
        </w:rPr>
        <w:t>et al</w:t>
      </w:r>
      <w:r>
        <w:rPr/>
        <w:t>.</w:t>
      </w:r>
      <w:r>
        <w:rPr>
          <w:vertAlign w:val="superscript"/>
        </w:rPr>
        <w:t>17</w:t>
      </w:r>
      <w:r>
        <w:rPr>
          <w:vertAlign w:val="baseline"/>
        </w:rPr>
        <w:t>, bahwa sebesar 73,3% bayi yang</w:t>
      </w:r>
    </w:p>
    <w:p>
      <w:pPr>
        <w:pStyle w:val="BodyText"/>
        <w:spacing w:before="249"/>
        <w:ind w:left="398" w:right="397"/>
        <w:jc w:val="both"/>
      </w:pPr>
      <w:r>
        <w:rPr/>
        <w:br w:type="column"/>
      </w:r>
      <w:r>
        <w:rPr/>
        <w:t>mendapatkan ASI eksklusif mempunyai pertumbuhan yang normal, sedangkan bayi yang tidak diberikan ASI eksklusif sebesar 37,1% mempunyai pertumbuhan yang kurang, selain itu bayi yang mendapat ASI eksklusif berpeluang mendapatkan pertumbuhan normal 1,62 kali lebih besar jika dibandingkan dengan bayi tidak eksklusif. Umumnya bayi yang memperoleh ASI eksklusif mengalami pertumbuhan yang pesat pada usia 2-3 bulan selain itu akan mencapai kondisi yang optimal selama 6 bulan pertama bagi pertumbuhan bayi dalam memenuhi gizi yang normal.</w:t>
      </w:r>
      <w:r>
        <w:rPr>
          <w:vertAlign w:val="superscript"/>
        </w:rPr>
        <w:t>18</w:t>
      </w:r>
    </w:p>
    <w:p>
      <w:pPr>
        <w:pStyle w:val="BodyText"/>
        <w:spacing w:before="1"/>
      </w:pPr>
    </w:p>
    <w:p>
      <w:pPr>
        <w:pStyle w:val="BodyText"/>
        <w:ind w:left="398" w:right="396"/>
        <w:jc w:val="both"/>
      </w:pPr>
      <w:r>
        <w:rPr/>
        <w:t>Kegagalan pertumbuhan bayi merupakan suatu fenomena yang biasa terjadi di negara- negara berkembang setelah anak berumur 3 bulan. Hal ini terjadi disebabkan 3 faktor yaitu : 1) tidak terpenuhinya asupan energi dari air susu ibu saja setelah anak umur 3 atau 4 bulan; 2) rendahnya kualitas energi dan mikronutrien dalam makanan tambahan yang diberikan pada bayi dibanyak negara berkembang; dan 3) dampak negatif infeksi terhadap asupan energi yang diperlukan oleh tubuh, khususnya bayi.</w:t>
      </w:r>
      <w:r>
        <w:rPr>
          <w:vertAlign w:val="superscript"/>
        </w:rPr>
        <w:t>19</w:t>
      </w:r>
    </w:p>
    <w:p>
      <w:pPr>
        <w:pStyle w:val="BodyText"/>
        <w:spacing w:before="1"/>
      </w:pPr>
    </w:p>
    <w:p>
      <w:pPr>
        <w:pStyle w:val="BodyText"/>
        <w:ind w:left="398" w:right="397"/>
        <w:jc w:val="both"/>
      </w:pPr>
      <w:r>
        <w:rPr/>
        <w:t>Aspek pertumbuhan anak yang tidak normal banyak di jumpai pada balita dengan frekuensi pemberian ASI kurang, pertumbuhan tinggi pada anak balita di karenakan adanya factor lain, hal ini merupakan akibat pengaruh faktor dari ibu seperti rendahnya pendidikan ibu serta </w:t>
      </w:r>
      <w:r>
        <w:rPr>
          <w:spacing w:val="-4"/>
        </w:rPr>
        <w:t>ibu </w:t>
      </w:r>
      <w:r>
        <w:rPr/>
        <w:t>bekerja (wanita karir).</w:t>
      </w:r>
      <w:r>
        <w:rPr>
          <w:vertAlign w:val="superscript"/>
        </w:rPr>
        <w:t>20</w:t>
      </w:r>
      <w:r>
        <w:rPr>
          <w:vertAlign w:val="baseline"/>
        </w:rPr>
        <w:t> Proporsi pendidikan ibu yang rendah mengalami anak gagal tumbuh pada usia 6 – 24 bulan lebih besar, dibanding dengan pendidikan ibu tinggi. Demikian juga dengan proporsi ibu bekerja mengalami anak pendek, lebih besar dibanding ibu yang tidak bekerja. Kesemua ini berdampak terhada kekurangan asupan zat gizi yang diperluka untuk pertumbuhan yang baik bagi</w:t>
      </w:r>
      <w:r>
        <w:rPr>
          <w:spacing w:val="-4"/>
          <w:vertAlign w:val="baseline"/>
        </w:rPr>
        <w:t> </w:t>
      </w:r>
      <w:r>
        <w:rPr>
          <w:vertAlign w:val="baseline"/>
        </w:rPr>
        <w:t>anak.</w:t>
      </w:r>
    </w:p>
    <w:p>
      <w:pPr>
        <w:pStyle w:val="Heading4"/>
        <w:spacing w:before="205"/>
        <w:ind w:left="398" w:right="396"/>
        <w:jc w:val="both"/>
      </w:pPr>
      <w:r>
        <w:rPr/>
        <w:t>Hubungan Pemberian MP-ASI dengan Pertumbuhan</w:t>
      </w:r>
      <w:r>
        <w:rPr>
          <w:spacing w:val="-1"/>
        </w:rPr>
        <w:t> </w:t>
      </w:r>
      <w:r>
        <w:rPr/>
        <w:t>Bayi</w:t>
      </w:r>
    </w:p>
    <w:p>
      <w:pPr>
        <w:pStyle w:val="BodyText"/>
        <w:ind w:left="398" w:right="401"/>
        <w:jc w:val="both"/>
      </w:pPr>
      <w:r>
        <w:rPr/>
        <w:t>Pemberian MP-ASI secara signifikan berhubungan dengan pertumbuhan bayi, selanjutnya kurang baik MP-ASI pada bayi</w:t>
      </w:r>
    </w:p>
    <w:p>
      <w:pPr>
        <w:spacing w:after="0"/>
        <w:jc w:val="both"/>
        <w:sectPr>
          <w:type w:val="continuous"/>
          <w:pgSz w:w="11910" w:h="16840"/>
          <w:pgMar w:top="1500" w:bottom="3320" w:left="1020" w:right="1017"/>
          <w:cols w:num="2" w:equalWidth="0">
            <w:col w:w="4710" w:space="52"/>
            <w:col w:w="5111"/>
          </w:cols>
        </w:sectPr>
      </w:pPr>
    </w:p>
    <w:p>
      <w:pPr>
        <w:spacing w:before="103"/>
        <w:ind w:left="0" w:right="396" w:firstLine="0"/>
        <w:jc w:val="right"/>
        <w:rPr>
          <w:i/>
          <w:sz w:val="20"/>
        </w:rPr>
      </w:pPr>
      <w:r>
        <w:rPr>
          <w:i/>
          <w:sz w:val="20"/>
        </w:rPr>
        <w:t>Agus Hendra Al Rahmad</w:t>
      </w:r>
      <w:r>
        <w:rPr>
          <w:i/>
          <w:sz w:val="20"/>
          <w:vertAlign w:val="superscript"/>
        </w:rPr>
        <w:t>1</w:t>
      </w:r>
      <w:r>
        <w:rPr>
          <w:i/>
          <w:sz w:val="20"/>
          <w:vertAlign w:val="baseline"/>
        </w:rPr>
        <w:t> Pemberian Asi dan Mp-Asi</w:t>
      </w:r>
      <w:r>
        <w:rPr>
          <w:i/>
          <w:spacing w:val="-9"/>
          <w:sz w:val="20"/>
          <w:vertAlign w:val="baseline"/>
        </w:rPr>
        <w:t> </w:t>
      </w:r>
      <w:r>
        <w:rPr>
          <w:i/>
          <w:sz w:val="20"/>
          <w:vertAlign w:val="baseline"/>
        </w:rPr>
        <w:t>terhadap</w:t>
      </w:r>
    </w:p>
    <w:p>
      <w:pPr>
        <w:spacing w:before="42"/>
        <w:ind w:left="0" w:right="394" w:firstLine="0"/>
        <w:jc w:val="right"/>
        <w:rPr>
          <w:i/>
          <w:sz w:val="20"/>
        </w:rPr>
      </w:pPr>
      <w:r>
        <w:rPr>
          <w:i/>
          <w:sz w:val="20"/>
        </w:rPr>
        <w:t>Pertumbuhan Bayi Usia 6 – 24</w:t>
      </w:r>
      <w:r>
        <w:rPr>
          <w:i/>
          <w:spacing w:val="-5"/>
          <w:sz w:val="20"/>
        </w:rPr>
        <w:t> </w:t>
      </w:r>
      <w:r>
        <w:rPr>
          <w:i/>
          <w:sz w:val="20"/>
        </w:rPr>
        <w:t>bulan</w:t>
      </w:r>
    </w:p>
    <w:p>
      <w:pPr>
        <w:pStyle w:val="BodyText"/>
        <w:spacing w:before="3"/>
        <w:rPr>
          <w:i/>
          <w:sz w:val="15"/>
        </w:rPr>
      </w:pPr>
    </w:p>
    <w:p>
      <w:pPr>
        <w:spacing w:after="0"/>
        <w:rPr>
          <w:sz w:val="15"/>
        </w:rPr>
        <w:sectPr>
          <w:pgSz w:w="11910" w:h="16840"/>
          <w:pgMar w:header="0" w:footer="1002" w:top="620" w:bottom="1200" w:left="1020" w:right="1017"/>
        </w:sectPr>
      </w:pPr>
    </w:p>
    <w:p>
      <w:pPr>
        <w:pStyle w:val="BodyText"/>
        <w:spacing w:before="90"/>
        <w:ind w:left="398"/>
        <w:jc w:val="both"/>
      </w:pPr>
      <w:r>
        <w:rPr/>
        <w:t>bayi berpeluang lebih besar mengalami gangguan pertumbuhan sebesar 6,5 kali dibandingkan bayi yang mendapatkan MP- ASI secara cukup.</w:t>
      </w:r>
    </w:p>
    <w:p>
      <w:pPr>
        <w:pStyle w:val="BodyText"/>
      </w:pPr>
    </w:p>
    <w:p>
      <w:pPr>
        <w:pStyle w:val="BodyText"/>
        <w:ind w:left="398"/>
        <w:jc w:val="both"/>
      </w:pPr>
      <w:r>
        <w:rPr/>
        <w:t>Penelitian ini didukung oleh penelitian Septiana </w:t>
      </w:r>
      <w:r>
        <w:rPr>
          <w:i/>
        </w:rPr>
        <w:t>et al.</w:t>
      </w:r>
      <w:r>
        <w:rPr>
          <w:vertAlign w:val="superscript"/>
        </w:rPr>
        <w:t>21</w:t>
      </w:r>
      <w:r>
        <w:rPr>
          <w:vertAlign w:val="baseline"/>
        </w:rPr>
        <w:t>, yang menunjukan pola pemberian makan pendamping ASI yang dilihat dari tingkat konsumsi energi mempunyai hubungan bermakna dengan status gizi balita usia 6 sampai 24 bulan, berarti tingkat konsumsi zat gizi yang mengandung sumber energi dapat meningkatkan status gizi anak balita. Walaupun demikian, pola pemberian MP- ASI tidak dapat menjadi faktor penyebab utama terhadap status gizi balita dalam memantau pertumbuhan dan perkembangan. Hasil studi lain juga menunjukan bahwa pemberian MP-ASI yang kurang baik berpengaruh terhadap pertumbuhan anak sebesar 3,6 kali dibandingkan anak yang mendapatkan MP-ASI yang baik, dan hal tersebut sangat bermakna.</w:t>
      </w:r>
      <w:r>
        <w:rPr>
          <w:vertAlign w:val="superscript"/>
        </w:rPr>
        <w:t>9</w:t>
      </w:r>
      <w:r>
        <w:rPr>
          <w:vertAlign w:val="baseline"/>
        </w:rPr>
        <w:t> Kajian terbaru juga menunjukan bahwa kurang baiknya pemberian ASI berhubungan signifikan dengan anak pendek (tidak tumbuh normal) di Kota Banda Aceh, anak tidak dapat tumbuh normal akibat pemberian MP-ASI yang kurang baik yaitu sebesar 3,4.</w:t>
      </w:r>
      <w:r>
        <w:rPr>
          <w:vertAlign w:val="superscript"/>
        </w:rPr>
        <w:t>22</w:t>
      </w:r>
    </w:p>
    <w:p>
      <w:pPr>
        <w:pStyle w:val="BodyText"/>
        <w:spacing w:before="2"/>
      </w:pPr>
    </w:p>
    <w:p>
      <w:pPr>
        <w:pStyle w:val="BodyText"/>
        <w:tabs>
          <w:tab w:pos="1879" w:val="left" w:leader="none"/>
          <w:tab w:pos="4065" w:val="left" w:leader="none"/>
        </w:tabs>
        <w:ind w:left="398"/>
        <w:jc w:val="both"/>
      </w:pPr>
      <w:r>
        <w:rPr/>
        <w:t>Menurut Shrimpton </w:t>
      </w:r>
      <w:r>
        <w:rPr>
          <w:i/>
        </w:rPr>
        <w:t>et al.</w:t>
      </w:r>
      <w:r>
        <w:rPr>
          <w:vertAlign w:val="superscript"/>
        </w:rPr>
        <w:t>23</w:t>
      </w:r>
      <w:r>
        <w:rPr>
          <w:vertAlign w:val="baseline"/>
        </w:rPr>
        <w:t>, pemberian makanan pendamping ASI (MP-ASI) dalam jumlah cukup dan kualitas yang baik akan berpengaruh terhadap status gizi bayi. Studi- studi di beberapa negara berkembang menunjukkan bahwa status gizi pada anak berumur 3-15 bulan mengalami </w:t>
      </w:r>
      <w:r>
        <w:rPr>
          <w:spacing w:val="-3"/>
          <w:vertAlign w:val="baseline"/>
        </w:rPr>
        <w:t>retardasi </w:t>
      </w:r>
      <w:r>
        <w:rPr>
          <w:vertAlign w:val="baseline"/>
        </w:rPr>
        <w:t>pertumbuhan karena rendahnya pemberian ASI dan buruknya pemberian MP-ASI. Pada penelitian ini anak tidak dapat tumbuh normal</w:t>
        <w:tab/>
        <w:t>dimungkinkan</w:t>
        <w:tab/>
      </w:r>
      <w:r>
        <w:rPr>
          <w:spacing w:val="-4"/>
          <w:vertAlign w:val="baseline"/>
        </w:rPr>
        <w:t>karena </w:t>
      </w:r>
      <w:r>
        <w:rPr>
          <w:vertAlign w:val="baseline"/>
        </w:rPr>
        <w:t>ketidakseimbangan antara asupan zat gizi makro seperti energi dan protein serta zat gizi mikro yang berasal dari makanan baik makanan pendamping ASI </w:t>
      </w:r>
      <w:r>
        <w:rPr>
          <w:spacing w:val="-3"/>
          <w:vertAlign w:val="baseline"/>
        </w:rPr>
        <w:t>(MP-ASI) </w:t>
      </w:r>
      <w:r>
        <w:rPr>
          <w:vertAlign w:val="baseline"/>
        </w:rPr>
        <w:t>pabrikan atau buatan sendiri, </w:t>
      </w:r>
      <w:r>
        <w:rPr>
          <w:spacing w:val="-4"/>
          <w:vertAlign w:val="baseline"/>
        </w:rPr>
        <w:t>namun </w:t>
      </w:r>
      <w:r>
        <w:rPr>
          <w:vertAlign w:val="baseline"/>
        </w:rPr>
        <w:t>demikian hal tersebut tidak </w:t>
      </w:r>
      <w:r>
        <w:rPr>
          <w:spacing w:val="-3"/>
          <w:vertAlign w:val="baseline"/>
        </w:rPr>
        <w:t>dimasukan </w:t>
      </w:r>
      <w:r>
        <w:rPr>
          <w:vertAlign w:val="baseline"/>
        </w:rPr>
        <w:t>dalam kajian penelitian ini. Peranan mikronutrien dalam</w:t>
      </w:r>
      <w:r>
        <w:rPr>
          <w:spacing w:val="51"/>
          <w:vertAlign w:val="baseline"/>
        </w:rPr>
        <w:t> </w:t>
      </w:r>
      <w:r>
        <w:rPr>
          <w:vertAlign w:val="baseline"/>
        </w:rPr>
        <w:t>mempengaruhi</w:t>
      </w:r>
    </w:p>
    <w:p>
      <w:pPr>
        <w:pStyle w:val="BodyText"/>
        <w:tabs>
          <w:tab w:pos="2257" w:val="left" w:leader="none"/>
          <w:tab w:pos="3879" w:val="left" w:leader="none"/>
        </w:tabs>
        <w:spacing w:before="90"/>
        <w:ind w:left="398" w:right="397"/>
        <w:jc w:val="both"/>
      </w:pPr>
      <w:r>
        <w:rPr/>
        <w:br w:type="column"/>
      </w:r>
      <w:r>
        <w:rPr/>
        <w:t>pertumbuhan adalah melalui keterlibatannya dalam proses sebagai koenzim, ketersediaan mikronutrien yang memadahi </w:t>
      </w:r>
      <w:r>
        <w:rPr>
          <w:spacing w:val="-3"/>
        </w:rPr>
        <w:t>dapat </w:t>
      </w:r>
      <w:r>
        <w:rPr/>
        <w:t>menjamin berlangsungnya metabolisme karbohidrat, glikogen, lemak dan asam amino sehingga menghasilkan energi dan terbentuknya jaringan lemak sebagai cadangan. Beberapa penelitian menunjukan pemberian suplementasi mikronutrien berpengaruh</w:t>
        <w:tab/>
        <w:t>signifikan</w:t>
        <w:tab/>
      </w:r>
      <w:r>
        <w:rPr>
          <w:spacing w:val="-3"/>
        </w:rPr>
        <w:t>terhadap </w:t>
      </w:r>
      <w:r>
        <w:rPr/>
        <w:t>peningkatan berat badan dan panjang badan pada anak usia dibawah 24</w:t>
      </w:r>
      <w:r>
        <w:rPr>
          <w:spacing w:val="-1"/>
        </w:rPr>
        <w:t> </w:t>
      </w:r>
      <w:r>
        <w:rPr/>
        <w:t>bulan.</w:t>
      </w:r>
      <w:r>
        <w:rPr>
          <w:vertAlign w:val="superscript"/>
        </w:rPr>
        <w:t>24</w:t>
      </w:r>
    </w:p>
    <w:p>
      <w:pPr>
        <w:pStyle w:val="BodyText"/>
        <w:spacing w:before="6"/>
      </w:pPr>
    </w:p>
    <w:p>
      <w:pPr>
        <w:pStyle w:val="Heading4"/>
        <w:spacing w:line="274" w:lineRule="exact"/>
        <w:ind w:left="398"/>
      </w:pPr>
      <w:r>
        <w:rPr/>
        <w:t>Kesimpulan</w:t>
      </w:r>
    </w:p>
    <w:p>
      <w:pPr>
        <w:pStyle w:val="BodyText"/>
        <w:ind w:left="398" w:right="396"/>
        <w:jc w:val="both"/>
      </w:pPr>
      <w:r>
        <w:rPr/>
        <w:t>Pemberian ASI yang eksklusif serta </w:t>
      </w:r>
      <w:r>
        <w:rPr>
          <w:spacing w:val="-3"/>
        </w:rPr>
        <w:t>MP- </w:t>
      </w:r>
      <w:r>
        <w:rPr/>
        <w:t>ASI yang kurang baik masih tinggi, dan bayi usia 6 – 24 bulan juga dominan mengalami gangguan pertumbuhan. Pemberian ASI dan MP-ASI berhubungan dengan pertumbuhan bayi usia 6 – 24 bulan di Lamreung Aceh Besar. Pemberian ASI tidak eksklusif menyebabkan bayi tumbuh tidak normal sebesar 21,0 dibandingkan bayi yang mendapatkan ASI eksklusif, demikian juga dengan pemberian MP-ASI yang kurang baik berdampak terhadap tidak normalnya pertumbuhan mereka sebesar 6,5 kali. Pemberian ASI tidak eksklusif berpeluang besar menyebabkan gangguan pertumbuhan dibandingkan pemberian MP-ASI yang kurang</w:t>
      </w:r>
      <w:r>
        <w:rPr>
          <w:spacing w:val="-4"/>
        </w:rPr>
        <w:t> </w:t>
      </w:r>
      <w:r>
        <w:rPr/>
        <w:t>baik.</w:t>
      </w:r>
    </w:p>
    <w:p>
      <w:pPr>
        <w:pStyle w:val="BodyText"/>
        <w:rPr>
          <w:sz w:val="26"/>
        </w:rPr>
      </w:pPr>
    </w:p>
    <w:p>
      <w:pPr>
        <w:pStyle w:val="Heading4"/>
        <w:spacing w:line="274" w:lineRule="exact" w:before="179"/>
        <w:ind w:left="398"/>
        <w:jc w:val="both"/>
      </w:pPr>
      <w:r>
        <w:rPr/>
        <w:t>Daftar Pustaka</w:t>
      </w:r>
    </w:p>
    <w:p>
      <w:pPr>
        <w:pStyle w:val="ListParagraph"/>
        <w:numPr>
          <w:ilvl w:val="0"/>
          <w:numId w:val="12"/>
        </w:numPr>
        <w:tabs>
          <w:tab w:pos="827" w:val="left" w:leader="none"/>
        </w:tabs>
        <w:spacing w:line="240" w:lineRule="auto" w:before="0" w:after="0"/>
        <w:ind w:left="826" w:right="394" w:hanging="428"/>
        <w:jc w:val="both"/>
        <w:rPr>
          <w:sz w:val="24"/>
        </w:rPr>
      </w:pPr>
      <w:r>
        <w:rPr>
          <w:sz w:val="24"/>
        </w:rPr>
        <w:t>WHO. World health report 2013: Research for Universal </w:t>
      </w:r>
      <w:r>
        <w:rPr>
          <w:spacing w:val="-3"/>
          <w:sz w:val="24"/>
        </w:rPr>
        <w:t>Health </w:t>
      </w:r>
      <w:r>
        <w:rPr>
          <w:sz w:val="24"/>
        </w:rPr>
        <w:t>Coverage. Switzerland, Geneva: World Health Organization;</w:t>
      </w:r>
      <w:r>
        <w:rPr>
          <w:spacing w:val="-1"/>
          <w:sz w:val="24"/>
        </w:rPr>
        <w:t> </w:t>
      </w:r>
      <w:r>
        <w:rPr>
          <w:sz w:val="24"/>
        </w:rPr>
        <w:t>2013.</w:t>
      </w:r>
    </w:p>
    <w:p>
      <w:pPr>
        <w:pStyle w:val="ListParagraph"/>
        <w:numPr>
          <w:ilvl w:val="0"/>
          <w:numId w:val="12"/>
        </w:numPr>
        <w:tabs>
          <w:tab w:pos="827" w:val="left" w:leader="none"/>
        </w:tabs>
        <w:spacing w:line="240" w:lineRule="auto" w:before="0" w:after="0"/>
        <w:ind w:left="826" w:right="398" w:hanging="428"/>
        <w:jc w:val="both"/>
        <w:rPr>
          <w:sz w:val="24"/>
        </w:rPr>
      </w:pPr>
      <w:r>
        <w:rPr>
          <w:sz w:val="24"/>
        </w:rPr>
        <w:t>Unicef. Ringkasan Kajian Gizi Ibu dan Anak. Diakses dari http//www </w:t>
      </w:r>
      <w:r>
        <w:rPr>
          <w:spacing w:val="-4"/>
          <w:sz w:val="24"/>
        </w:rPr>
        <w:t>unicef </w:t>
      </w:r>
      <w:r>
        <w:rPr>
          <w:sz w:val="24"/>
        </w:rPr>
        <w:t>org/indonesia/id/A6_-</w:t>
      </w:r>
    </w:p>
    <w:p>
      <w:pPr>
        <w:pStyle w:val="BodyText"/>
        <w:ind w:left="826" w:right="397"/>
        <w:jc w:val="both"/>
      </w:pPr>
      <w:r>
        <w:rPr/>
        <w:t>_B_Ringkasan_Kajian_Gizi </w:t>
      </w:r>
      <w:r>
        <w:rPr>
          <w:spacing w:val="-3"/>
        </w:rPr>
        <w:t>pdf(sitasi </w:t>
      </w:r>
      <w:r>
        <w:rPr/>
        <w:t>12 Oktober 2014).</w:t>
      </w:r>
      <w:r>
        <w:rPr>
          <w:spacing w:val="-1"/>
        </w:rPr>
        <w:t> </w:t>
      </w:r>
      <w:r>
        <w:rPr/>
        <w:t>2012;</w:t>
      </w:r>
    </w:p>
    <w:p>
      <w:pPr>
        <w:pStyle w:val="ListParagraph"/>
        <w:numPr>
          <w:ilvl w:val="0"/>
          <w:numId w:val="12"/>
        </w:numPr>
        <w:tabs>
          <w:tab w:pos="827" w:val="left" w:leader="none"/>
        </w:tabs>
        <w:spacing w:line="240" w:lineRule="auto" w:before="0" w:after="0"/>
        <w:ind w:left="826" w:right="393" w:hanging="428"/>
        <w:jc w:val="both"/>
        <w:rPr>
          <w:sz w:val="24"/>
        </w:rPr>
      </w:pPr>
      <w:r>
        <w:rPr>
          <w:sz w:val="24"/>
        </w:rPr>
        <w:t>Sakti RE, Hadju V, Rochimiwati SN. Hubungan Pola Pemberian MP-ASI dengan Status Gizi Anak Usia </w:t>
      </w:r>
      <w:r>
        <w:rPr>
          <w:spacing w:val="-3"/>
          <w:sz w:val="24"/>
        </w:rPr>
        <w:t>6-23 </w:t>
      </w:r>
      <w:r>
        <w:rPr>
          <w:sz w:val="24"/>
        </w:rPr>
        <w:t>Bulan Di Wilayah Pesisir Kecamatan Tallo Kota Makassar. J MKMI. 2013;1– 12.</w:t>
      </w:r>
    </w:p>
    <w:p>
      <w:pPr>
        <w:pStyle w:val="ListParagraph"/>
        <w:numPr>
          <w:ilvl w:val="0"/>
          <w:numId w:val="12"/>
        </w:numPr>
        <w:tabs>
          <w:tab w:pos="827" w:val="left" w:leader="none"/>
        </w:tabs>
        <w:spacing w:line="240" w:lineRule="auto" w:before="0" w:after="0"/>
        <w:ind w:left="826" w:right="0" w:hanging="429"/>
        <w:jc w:val="both"/>
        <w:rPr>
          <w:sz w:val="24"/>
        </w:rPr>
      </w:pPr>
      <w:r>
        <w:rPr>
          <w:sz w:val="24"/>
        </w:rPr>
        <w:t>Balitbangkes. Laporan Riset</w:t>
      </w:r>
      <w:r>
        <w:rPr>
          <w:spacing w:val="-27"/>
          <w:sz w:val="24"/>
        </w:rPr>
        <w:t> </w:t>
      </w:r>
      <w:r>
        <w:rPr>
          <w:sz w:val="24"/>
        </w:rPr>
        <w:t>Kesehatan</w:t>
      </w:r>
    </w:p>
    <w:p>
      <w:pPr>
        <w:spacing w:after="0" w:line="240" w:lineRule="auto"/>
        <w:jc w:val="both"/>
        <w:rPr>
          <w:sz w:val="24"/>
        </w:rPr>
        <w:sectPr>
          <w:type w:val="continuous"/>
          <w:pgSz w:w="11910" w:h="16840"/>
          <w:pgMar w:top="1500" w:bottom="3320" w:left="1020" w:right="1017"/>
          <w:cols w:num="2" w:equalWidth="0">
            <w:col w:w="4709" w:space="54"/>
            <w:col w:w="5110"/>
          </w:cols>
        </w:sectPr>
      </w:pPr>
    </w:p>
    <w:p>
      <w:pPr>
        <w:spacing w:before="63"/>
        <w:ind w:left="398" w:right="0" w:firstLine="0"/>
        <w:jc w:val="left"/>
        <w:rPr>
          <w:i/>
          <w:sz w:val="20"/>
        </w:rPr>
      </w:pPr>
      <w:r>
        <w:rPr>
          <w:i/>
          <w:sz w:val="20"/>
        </w:rPr>
        <w:t>JURNAL KEDOKTERAN SYIAH KUALA Volume 17 Nomor 1 April 2017</w:t>
      </w:r>
    </w:p>
    <w:p>
      <w:pPr>
        <w:pStyle w:val="BodyText"/>
        <w:rPr>
          <w:i/>
          <w:sz w:val="20"/>
        </w:rPr>
      </w:pPr>
    </w:p>
    <w:p>
      <w:pPr>
        <w:spacing w:after="0"/>
        <w:rPr>
          <w:sz w:val="20"/>
        </w:rPr>
        <w:sectPr>
          <w:pgSz w:w="11910" w:h="16840"/>
          <w:pgMar w:header="0" w:footer="1002" w:top="620" w:bottom="1200" w:left="1020" w:right="1017"/>
        </w:sectPr>
      </w:pPr>
    </w:p>
    <w:p>
      <w:pPr>
        <w:pStyle w:val="BodyText"/>
        <w:spacing w:before="7"/>
        <w:rPr>
          <w:i/>
          <w:sz w:val="21"/>
        </w:rPr>
      </w:pPr>
    </w:p>
    <w:p>
      <w:pPr>
        <w:pStyle w:val="BodyText"/>
        <w:tabs>
          <w:tab w:pos="3647" w:val="left" w:leader="none"/>
        </w:tabs>
        <w:spacing w:before="1"/>
        <w:ind w:left="826"/>
        <w:jc w:val="both"/>
      </w:pPr>
      <w:r>
        <w:rPr/>
        <w:t>Dasar 2013 Provinsi Aceh. Pertama. Jakarta: Badan Penelitian </w:t>
      </w:r>
      <w:r>
        <w:rPr>
          <w:spacing w:val="-5"/>
        </w:rPr>
        <w:t>dan </w:t>
      </w:r>
      <w:r>
        <w:rPr/>
        <w:t>Pengembangan</w:t>
        <w:tab/>
      </w:r>
      <w:r>
        <w:rPr>
          <w:spacing w:val="-3"/>
        </w:rPr>
        <w:t>Kesehatan. </w:t>
      </w:r>
      <w:r>
        <w:rPr/>
        <w:t>Kementerian Kesehatan RI; 2013.</w:t>
      </w:r>
    </w:p>
    <w:p>
      <w:pPr>
        <w:pStyle w:val="ListParagraph"/>
        <w:numPr>
          <w:ilvl w:val="0"/>
          <w:numId w:val="12"/>
        </w:numPr>
        <w:tabs>
          <w:tab w:pos="827" w:val="left" w:leader="none"/>
          <w:tab w:pos="2385" w:val="left" w:leader="none"/>
          <w:tab w:pos="3745" w:val="left" w:leader="none"/>
        </w:tabs>
        <w:spacing w:line="240" w:lineRule="auto" w:before="0" w:after="0"/>
        <w:ind w:left="826" w:right="1" w:hanging="428"/>
        <w:jc w:val="both"/>
        <w:rPr>
          <w:sz w:val="24"/>
        </w:rPr>
      </w:pPr>
      <w:r>
        <w:rPr>
          <w:sz w:val="24"/>
        </w:rPr>
        <w:t>Al Rahmad AH. Malnutrisi pada </w:t>
      </w:r>
      <w:r>
        <w:rPr>
          <w:spacing w:val="-3"/>
          <w:sz w:val="24"/>
        </w:rPr>
        <w:t>Balita </w:t>
      </w:r>
      <w:r>
        <w:rPr>
          <w:sz w:val="24"/>
        </w:rPr>
        <w:t>Pedesaan</w:t>
        <w:tab/>
        <w:t>dengan</w:t>
        <w:tab/>
      </w:r>
      <w:r>
        <w:rPr>
          <w:spacing w:val="-3"/>
          <w:sz w:val="24"/>
        </w:rPr>
        <w:t>Perkotaan </w:t>
      </w:r>
      <w:r>
        <w:rPr>
          <w:sz w:val="24"/>
        </w:rPr>
        <w:t>berdasarkan Karakteristik Keluarga: Data PSG 2015. Idea Nurs </w:t>
      </w:r>
      <w:r>
        <w:rPr>
          <w:spacing w:val="-7"/>
          <w:sz w:val="24"/>
        </w:rPr>
        <w:t>J. </w:t>
      </w:r>
      <w:r>
        <w:rPr>
          <w:sz w:val="24"/>
        </w:rPr>
        <w:t>2016;7(3):43–52.</w:t>
      </w:r>
    </w:p>
    <w:p>
      <w:pPr>
        <w:pStyle w:val="ListParagraph"/>
        <w:numPr>
          <w:ilvl w:val="0"/>
          <w:numId w:val="12"/>
        </w:numPr>
        <w:tabs>
          <w:tab w:pos="825" w:val="left" w:leader="none"/>
          <w:tab w:pos="827" w:val="left" w:leader="none"/>
          <w:tab w:pos="1921" w:val="left" w:leader="none"/>
          <w:tab w:pos="2097" w:val="left" w:leader="none"/>
          <w:tab w:pos="2301" w:val="left" w:leader="none"/>
          <w:tab w:pos="2440" w:val="left" w:leader="none"/>
          <w:tab w:pos="2864" w:val="left" w:leader="none"/>
          <w:tab w:pos="3207" w:val="left" w:leader="none"/>
          <w:tab w:pos="3687" w:val="left" w:leader="none"/>
          <w:tab w:pos="3737" w:val="left" w:leader="none"/>
          <w:tab w:pos="3919" w:val="left" w:leader="none"/>
          <w:tab w:pos="4645" w:val="left" w:leader="none"/>
        </w:tabs>
        <w:spacing w:line="240" w:lineRule="auto" w:before="0" w:after="0"/>
        <w:ind w:left="826" w:right="0" w:hanging="428"/>
        <w:jc w:val="left"/>
        <w:rPr>
          <w:sz w:val="24"/>
        </w:rPr>
      </w:pPr>
      <w:r>
        <w:rPr>
          <w:sz w:val="24"/>
        </w:rPr>
        <w:t>Zahraini</w:t>
        <w:tab/>
        <w:t>Y.</w:t>
        <w:tab/>
        <w:tab/>
        <w:t>1000</w:t>
        <w:tab/>
        <w:t>Hari</w:t>
        <w:tab/>
        <w:tab/>
        <w:tab/>
      </w:r>
      <w:r>
        <w:rPr>
          <w:spacing w:val="-3"/>
          <w:sz w:val="24"/>
        </w:rPr>
        <w:t>Pertama </w:t>
      </w:r>
      <w:r>
        <w:rPr>
          <w:sz w:val="24"/>
        </w:rPr>
        <w:t>Kehidupan:</w:t>
        <w:tab/>
        <w:tab/>
        <w:t>Mengubah</w:t>
        <w:tab/>
        <w:t>Hidup</w:t>
        <w:tab/>
      </w:r>
      <w:r>
        <w:rPr>
          <w:spacing w:val="-17"/>
          <w:sz w:val="24"/>
        </w:rPr>
        <w:t>, </w:t>
      </w:r>
      <w:r>
        <w:rPr>
          <w:sz w:val="24"/>
        </w:rPr>
        <w:t>Mengubah</w:t>
        <w:tab/>
        <w:tab/>
        <w:t>Masa</w:t>
        <w:tab/>
        <w:t>Depan</w:t>
        <w:tab/>
        <w:tab/>
      </w:r>
      <w:r>
        <w:rPr>
          <w:spacing w:val="-3"/>
          <w:sz w:val="24"/>
        </w:rPr>
        <w:t>[Internet]. </w:t>
      </w:r>
      <w:r>
        <w:rPr>
          <w:sz w:val="24"/>
        </w:rPr>
        <w:t>Subdit Bina Gizi Makro. 2013 </w:t>
      </w:r>
      <w:r>
        <w:rPr>
          <w:spacing w:val="-3"/>
          <w:sz w:val="24"/>
        </w:rPr>
        <w:t>[cited </w:t>
      </w:r>
      <w:r>
        <w:rPr>
          <w:sz w:val="24"/>
        </w:rPr>
        <w:t>2016 Feb 23]. p. 2–4. Available </w:t>
      </w:r>
      <w:r>
        <w:rPr>
          <w:spacing w:val="-3"/>
          <w:sz w:val="24"/>
        </w:rPr>
        <w:t>from: </w:t>
      </w:r>
      <w:hyperlink r:id="rId62">
        <w:r>
          <w:rPr>
            <w:sz w:val="24"/>
          </w:rPr>
          <w:t>http://gizi.depkes.go.id/1000-hari-</w:t>
        </w:r>
      </w:hyperlink>
      <w:r>
        <w:rPr>
          <w:sz w:val="24"/>
        </w:rPr>
        <w:t> mengubah-hidup-mengubah-masa- depan.</w:t>
      </w:r>
    </w:p>
    <w:p>
      <w:pPr>
        <w:pStyle w:val="ListParagraph"/>
        <w:numPr>
          <w:ilvl w:val="0"/>
          <w:numId w:val="12"/>
        </w:numPr>
        <w:tabs>
          <w:tab w:pos="827" w:val="left" w:leader="none"/>
        </w:tabs>
        <w:spacing w:line="240" w:lineRule="auto" w:before="1" w:after="0"/>
        <w:ind w:left="826" w:right="3" w:hanging="428"/>
        <w:jc w:val="both"/>
        <w:rPr>
          <w:sz w:val="24"/>
        </w:rPr>
      </w:pPr>
      <w:r>
        <w:rPr>
          <w:sz w:val="24"/>
        </w:rPr>
        <w:t>Soetjiningsih. Tumbuh Kembang </w:t>
      </w:r>
      <w:r>
        <w:rPr>
          <w:spacing w:val="-4"/>
          <w:sz w:val="24"/>
        </w:rPr>
        <w:t>Anak. </w:t>
      </w:r>
      <w:r>
        <w:rPr>
          <w:sz w:val="24"/>
        </w:rPr>
        <w:t>Jakarta: Penerbit Buku </w:t>
      </w:r>
      <w:r>
        <w:rPr>
          <w:spacing w:val="-3"/>
          <w:sz w:val="24"/>
        </w:rPr>
        <w:t>Kedokteran </w:t>
      </w:r>
      <w:r>
        <w:rPr>
          <w:sz w:val="24"/>
        </w:rPr>
        <w:t>(EGC);</w:t>
      </w:r>
      <w:r>
        <w:rPr>
          <w:spacing w:val="-1"/>
          <w:sz w:val="24"/>
        </w:rPr>
        <w:t> </w:t>
      </w:r>
      <w:r>
        <w:rPr>
          <w:sz w:val="24"/>
        </w:rPr>
        <w:t>2012.</w:t>
      </w:r>
    </w:p>
    <w:p>
      <w:pPr>
        <w:pStyle w:val="ListParagraph"/>
        <w:numPr>
          <w:ilvl w:val="0"/>
          <w:numId w:val="12"/>
        </w:numPr>
        <w:tabs>
          <w:tab w:pos="827" w:val="left" w:leader="none"/>
        </w:tabs>
        <w:spacing w:line="240" w:lineRule="auto" w:before="0" w:after="0"/>
        <w:ind w:left="826" w:right="0" w:hanging="428"/>
        <w:jc w:val="both"/>
        <w:rPr>
          <w:sz w:val="24"/>
        </w:rPr>
      </w:pPr>
      <w:r>
        <w:rPr>
          <w:sz w:val="24"/>
        </w:rPr>
        <w:t>World Health Organization, </w:t>
      </w:r>
      <w:r>
        <w:rPr>
          <w:spacing w:val="-3"/>
          <w:sz w:val="24"/>
        </w:rPr>
        <w:t>Unicef. </w:t>
      </w:r>
      <w:r>
        <w:rPr>
          <w:sz w:val="24"/>
        </w:rPr>
        <w:t>Global strategy for infant and </w:t>
      </w:r>
      <w:r>
        <w:rPr>
          <w:spacing w:val="-4"/>
          <w:sz w:val="24"/>
        </w:rPr>
        <w:t>young </w:t>
      </w:r>
      <w:r>
        <w:rPr>
          <w:sz w:val="24"/>
        </w:rPr>
        <w:t>child feeding. Geneva, Swiss: </w:t>
      </w:r>
      <w:r>
        <w:rPr>
          <w:spacing w:val="-3"/>
          <w:sz w:val="24"/>
        </w:rPr>
        <w:t>World </w:t>
      </w:r>
      <w:r>
        <w:rPr>
          <w:sz w:val="24"/>
        </w:rPr>
        <w:t>Health Organization;</w:t>
      </w:r>
      <w:r>
        <w:rPr>
          <w:spacing w:val="-1"/>
          <w:sz w:val="24"/>
        </w:rPr>
        <w:t> </w:t>
      </w:r>
      <w:r>
        <w:rPr>
          <w:sz w:val="24"/>
        </w:rPr>
        <w:t>2003.</w:t>
      </w:r>
    </w:p>
    <w:p>
      <w:pPr>
        <w:pStyle w:val="ListParagraph"/>
        <w:numPr>
          <w:ilvl w:val="0"/>
          <w:numId w:val="12"/>
        </w:numPr>
        <w:tabs>
          <w:tab w:pos="827" w:val="left" w:leader="none"/>
        </w:tabs>
        <w:spacing w:line="240" w:lineRule="auto" w:before="0" w:after="0"/>
        <w:ind w:left="826" w:right="0" w:hanging="428"/>
        <w:jc w:val="both"/>
        <w:rPr>
          <w:sz w:val="24"/>
        </w:rPr>
      </w:pPr>
      <w:r>
        <w:rPr>
          <w:sz w:val="24"/>
        </w:rPr>
        <w:t>AL-Rahmad AH, Miko A, Hadi </w:t>
      </w:r>
      <w:r>
        <w:rPr>
          <w:spacing w:val="-6"/>
          <w:sz w:val="24"/>
        </w:rPr>
        <w:t>A. </w:t>
      </w:r>
      <w:r>
        <w:rPr>
          <w:sz w:val="24"/>
        </w:rPr>
        <w:t>Kajian stunting pada anak balita ditinjau dari pemberian ASI </w:t>
      </w:r>
      <w:r>
        <w:rPr>
          <w:spacing w:val="-3"/>
          <w:sz w:val="24"/>
        </w:rPr>
        <w:t>eksklusif, </w:t>
      </w:r>
      <w:r>
        <w:rPr>
          <w:sz w:val="24"/>
        </w:rPr>
        <w:t>MP-ASI, status imunisasi </w:t>
      </w:r>
      <w:r>
        <w:rPr>
          <w:spacing w:val="-6"/>
          <w:sz w:val="24"/>
        </w:rPr>
        <w:t>dan </w:t>
      </w:r>
      <w:r>
        <w:rPr>
          <w:sz w:val="24"/>
        </w:rPr>
        <w:t>karakteristik keluarga di Kota </w:t>
      </w:r>
      <w:r>
        <w:rPr>
          <w:spacing w:val="-4"/>
          <w:sz w:val="24"/>
        </w:rPr>
        <w:t>Banda</w:t>
      </w:r>
      <w:r>
        <w:rPr>
          <w:spacing w:val="52"/>
          <w:sz w:val="24"/>
        </w:rPr>
        <w:t> </w:t>
      </w:r>
      <w:r>
        <w:rPr>
          <w:sz w:val="24"/>
        </w:rPr>
        <w:t>Aceh. J Kesehat Ilm Nasuwakes. 2013;6(2):169–84.</w:t>
      </w:r>
    </w:p>
    <w:p>
      <w:pPr>
        <w:pStyle w:val="ListParagraph"/>
        <w:numPr>
          <w:ilvl w:val="0"/>
          <w:numId w:val="12"/>
        </w:numPr>
        <w:tabs>
          <w:tab w:pos="827" w:val="left" w:leader="none"/>
        </w:tabs>
        <w:spacing w:line="240" w:lineRule="auto" w:before="0" w:after="0"/>
        <w:ind w:left="826" w:right="0" w:hanging="428"/>
        <w:jc w:val="both"/>
        <w:rPr>
          <w:sz w:val="24"/>
        </w:rPr>
      </w:pPr>
      <w:r>
        <w:rPr>
          <w:sz w:val="24"/>
        </w:rPr>
        <w:t>Hermina H, Prihatini S. Pengembangan Media Poster dan Strategi Edukasi Gizi untuk Pengguna Posyandu dan </w:t>
      </w:r>
      <w:r>
        <w:rPr>
          <w:spacing w:val="-4"/>
          <w:sz w:val="24"/>
        </w:rPr>
        <w:t>Calon </w:t>
      </w:r>
      <w:r>
        <w:rPr>
          <w:sz w:val="24"/>
        </w:rPr>
        <w:t>Pengantin. Bul Penelit Kesehat. 2015;43(3):195–206.</w:t>
      </w:r>
    </w:p>
    <w:p>
      <w:pPr>
        <w:pStyle w:val="ListParagraph"/>
        <w:numPr>
          <w:ilvl w:val="0"/>
          <w:numId w:val="12"/>
        </w:numPr>
        <w:tabs>
          <w:tab w:pos="827" w:val="left" w:leader="none"/>
        </w:tabs>
        <w:spacing w:line="240" w:lineRule="auto" w:before="0" w:after="0"/>
        <w:ind w:left="826" w:right="1" w:hanging="428"/>
        <w:jc w:val="both"/>
        <w:rPr>
          <w:sz w:val="24"/>
        </w:rPr>
      </w:pPr>
      <w:r>
        <w:rPr>
          <w:sz w:val="24"/>
        </w:rPr>
        <w:t>Dinkes Aceh. Profil Kesehatan Provinsi Aceh Tahun 2013. Banda Aceh: </w:t>
      </w:r>
      <w:r>
        <w:rPr>
          <w:spacing w:val="-4"/>
          <w:sz w:val="24"/>
        </w:rPr>
        <w:t>Dinas </w:t>
      </w:r>
      <w:r>
        <w:rPr>
          <w:sz w:val="24"/>
        </w:rPr>
        <w:t>Kesehatan Provinsi Aceh;</w:t>
      </w:r>
      <w:r>
        <w:rPr>
          <w:spacing w:val="-1"/>
          <w:sz w:val="24"/>
        </w:rPr>
        <w:t> </w:t>
      </w:r>
      <w:r>
        <w:rPr>
          <w:sz w:val="24"/>
        </w:rPr>
        <w:t>2013.</w:t>
      </w:r>
    </w:p>
    <w:p>
      <w:pPr>
        <w:pStyle w:val="ListParagraph"/>
        <w:numPr>
          <w:ilvl w:val="0"/>
          <w:numId w:val="12"/>
        </w:numPr>
        <w:tabs>
          <w:tab w:pos="827" w:val="left" w:leader="none"/>
        </w:tabs>
        <w:spacing w:line="240" w:lineRule="auto" w:before="0" w:after="0"/>
        <w:ind w:left="826" w:right="1" w:hanging="428"/>
        <w:jc w:val="both"/>
        <w:rPr>
          <w:sz w:val="24"/>
        </w:rPr>
      </w:pPr>
      <w:r>
        <w:rPr>
          <w:sz w:val="24"/>
        </w:rPr>
        <w:t>Dinkes Aceh Besar. Profil </w:t>
      </w:r>
      <w:r>
        <w:rPr>
          <w:spacing w:val="-3"/>
          <w:sz w:val="24"/>
        </w:rPr>
        <w:t>Kesehatan </w:t>
      </w:r>
      <w:r>
        <w:rPr>
          <w:sz w:val="24"/>
        </w:rPr>
        <w:t>Kabupaten Aceh Besar. Jantho;</w:t>
      </w:r>
      <w:r>
        <w:rPr>
          <w:spacing w:val="-1"/>
          <w:sz w:val="24"/>
        </w:rPr>
        <w:t> </w:t>
      </w:r>
      <w:r>
        <w:rPr>
          <w:sz w:val="24"/>
        </w:rPr>
        <w:t>2015.</w:t>
      </w:r>
    </w:p>
    <w:p>
      <w:pPr>
        <w:pStyle w:val="ListParagraph"/>
        <w:numPr>
          <w:ilvl w:val="0"/>
          <w:numId w:val="12"/>
        </w:numPr>
        <w:tabs>
          <w:tab w:pos="827" w:val="left" w:leader="none"/>
        </w:tabs>
        <w:spacing w:line="240" w:lineRule="auto" w:before="0" w:after="0"/>
        <w:ind w:left="826" w:right="0" w:hanging="428"/>
        <w:jc w:val="both"/>
        <w:rPr>
          <w:sz w:val="24"/>
        </w:rPr>
      </w:pPr>
      <w:r>
        <w:rPr>
          <w:sz w:val="24"/>
        </w:rPr>
        <w:t>Lameshow S, Lwanga S. Sample Size Determination in Health Studies, </w:t>
      </w:r>
      <w:r>
        <w:rPr>
          <w:spacing w:val="-11"/>
          <w:sz w:val="24"/>
        </w:rPr>
        <w:t>A </w:t>
      </w:r>
      <w:r>
        <w:rPr>
          <w:sz w:val="24"/>
        </w:rPr>
        <w:t>Practical Manual. Geneva: WHO;</w:t>
      </w:r>
      <w:r>
        <w:rPr>
          <w:spacing w:val="-6"/>
          <w:sz w:val="24"/>
        </w:rPr>
        <w:t> </w:t>
      </w:r>
      <w:r>
        <w:rPr>
          <w:sz w:val="24"/>
        </w:rPr>
        <w:t>1990.</w:t>
      </w:r>
    </w:p>
    <w:p>
      <w:pPr>
        <w:pStyle w:val="ListParagraph"/>
        <w:numPr>
          <w:ilvl w:val="0"/>
          <w:numId w:val="12"/>
        </w:numPr>
        <w:tabs>
          <w:tab w:pos="827" w:val="left" w:leader="none"/>
        </w:tabs>
        <w:spacing w:line="240" w:lineRule="auto" w:before="0" w:after="0"/>
        <w:ind w:left="826" w:right="1" w:hanging="428"/>
        <w:jc w:val="both"/>
        <w:rPr>
          <w:sz w:val="24"/>
        </w:rPr>
      </w:pPr>
      <w:r>
        <w:rPr>
          <w:sz w:val="24"/>
        </w:rPr>
        <w:t>Maseko M, Owaga E. </w:t>
      </w:r>
      <w:r>
        <w:rPr>
          <w:spacing w:val="-5"/>
          <w:sz w:val="24"/>
        </w:rPr>
        <w:t>Child </w:t>
      </w:r>
      <w:r>
        <w:rPr>
          <w:sz w:val="24"/>
        </w:rPr>
        <w:t>Malnutrition And Mortality </w:t>
      </w:r>
      <w:r>
        <w:rPr>
          <w:spacing w:val="-9"/>
          <w:sz w:val="24"/>
        </w:rPr>
        <w:t>In </w:t>
      </w:r>
      <w:r>
        <w:rPr>
          <w:sz w:val="24"/>
        </w:rPr>
        <w:t>Swizeland Situation Analysis Of The Immedate, Underlying And </w:t>
      </w:r>
      <w:r>
        <w:rPr>
          <w:spacing w:val="-4"/>
          <w:sz w:val="24"/>
        </w:rPr>
        <w:t>Basic </w:t>
      </w:r>
      <w:r>
        <w:rPr>
          <w:sz w:val="24"/>
        </w:rPr>
        <w:t>Causes 2012. African J Food, </w:t>
      </w:r>
      <w:r>
        <w:rPr>
          <w:spacing w:val="-4"/>
          <w:sz w:val="24"/>
        </w:rPr>
        <w:t>Agric </w:t>
      </w:r>
      <w:r>
        <w:rPr>
          <w:sz w:val="24"/>
        </w:rPr>
        <w:t>Nutr Dev.</w:t>
      </w:r>
      <w:r>
        <w:rPr>
          <w:spacing w:val="-2"/>
          <w:sz w:val="24"/>
        </w:rPr>
        <w:t> </w:t>
      </w:r>
      <w:r>
        <w:rPr>
          <w:sz w:val="24"/>
        </w:rPr>
        <w:t>2012;12(2):5994–6006.</w:t>
      </w:r>
    </w:p>
    <w:p>
      <w:pPr>
        <w:pStyle w:val="BodyText"/>
        <w:spacing w:before="7"/>
        <w:rPr>
          <w:sz w:val="21"/>
        </w:rPr>
      </w:pPr>
      <w:r>
        <w:rPr/>
        <w:br w:type="column"/>
      </w:r>
      <w:r>
        <w:rPr>
          <w:sz w:val="21"/>
        </w:rPr>
      </w:r>
    </w:p>
    <w:p>
      <w:pPr>
        <w:pStyle w:val="ListParagraph"/>
        <w:numPr>
          <w:ilvl w:val="0"/>
          <w:numId w:val="12"/>
        </w:numPr>
        <w:tabs>
          <w:tab w:pos="827" w:val="left" w:leader="none"/>
        </w:tabs>
        <w:spacing w:line="240" w:lineRule="auto" w:before="1" w:after="0"/>
        <w:ind w:left="826" w:right="394" w:hanging="428"/>
        <w:jc w:val="both"/>
        <w:rPr>
          <w:sz w:val="24"/>
        </w:rPr>
      </w:pPr>
      <w:r>
        <w:rPr>
          <w:sz w:val="24"/>
        </w:rPr>
        <w:t>Kartika V, Jahari AB. Studi Dampak Pemberian Makanan Pendamping Air Susu Ibu (Mp-Asi) Terhadap Tingkat Pertumbuhan Anak Usia 5 Bulan. Penelit Gizi dan Makanan The J </w:t>
      </w:r>
      <w:r>
        <w:rPr>
          <w:spacing w:val="-4"/>
          <w:sz w:val="24"/>
        </w:rPr>
        <w:t>Nutr </w:t>
      </w:r>
      <w:r>
        <w:rPr>
          <w:sz w:val="24"/>
        </w:rPr>
        <w:t>Food Res.</w:t>
      </w:r>
      <w:r>
        <w:rPr>
          <w:spacing w:val="-1"/>
          <w:sz w:val="24"/>
        </w:rPr>
        <w:t> </w:t>
      </w:r>
      <w:r>
        <w:rPr>
          <w:sz w:val="24"/>
        </w:rPr>
        <w:t>2003;26(1).</w:t>
      </w:r>
    </w:p>
    <w:p>
      <w:pPr>
        <w:pStyle w:val="ListParagraph"/>
        <w:numPr>
          <w:ilvl w:val="0"/>
          <w:numId w:val="12"/>
        </w:numPr>
        <w:tabs>
          <w:tab w:pos="827" w:val="left" w:leader="none"/>
        </w:tabs>
        <w:spacing w:line="240" w:lineRule="auto" w:before="0" w:after="0"/>
        <w:ind w:left="826" w:right="396" w:hanging="428"/>
        <w:jc w:val="both"/>
        <w:rPr>
          <w:sz w:val="24"/>
        </w:rPr>
      </w:pPr>
      <w:r>
        <w:rPr>
          <w:sz w:val="24"/>
        </w:rPr>
        <w:t>Al-Rahmad AH, Fadillah </w:t>
      </w:r>
      <w:r>
        <w:rPr>
          <w:spacing w:val="-3"/>
          <w:sz w:val="24"/>
        </w:rPr>
        <w:t>I. </w:t>
      </w:r>
      <w:r>
        <w:rPr>
          <w:sz w:val="24"/>
        </w:rPr>
        <w:t>Perkembangan Psikomotorik Bayi 6–9 Bulan berdasarkan Pemberian </w:t>
      </w:r>
      <w:r>
        <w:rPr>
          <w:spacing w:val="-5"/>
          <w:sz w:val="24"/>
        </w:rPr>
        <w:t>ASI </w:t>
      </w:r>
      <w:r>
        <w:rPr>
          <w:sz w:val="24"/>
        </w:rPr>
        <w:t>Eksklusif. Aceh Nutr J. 2016;1(2):99– 104.</w:t>
      </w:r>
    </w:p>
    <w:p>
      <w:pPr>
        <w:pStyle w:val="ListParagraph"/>
        <w:numPr>
          <w:ilvl w:val="0"/>
          <w:numId w:val="12"/>
        </w:numPr>
        <w:tabs>
          <w:tab w:pos="827" w:val="left" w:leader="none"/>
        </w:tabs>
        <w:spacing w:line="240" w:lineRule="auto" w:before="0" w:after="0"/>
        <w:ind w:left="826" w:right="397" w:hanging="428"/>
        <w:jc w:val="both"/>
        <w:rPr>
          <w:sz w:val="24"/>
        </w:rPr>
      </w:pPr>
      <w:r>
        <w:rPr>
          <w:sz w:val="24"/>
        </w:rPr>
        <w:t>Fitri DI, Chundrayetti E, Semiarty R. Hubungan pemberian ASI dengan tumbuh kembang bayi umur 6 bulan di Puskesmas Nanggalo. J </w:t>
      </w:r>
      <w:r>
        <w:rPr>
          <w:spacing w:val="-4"/>
          <w:sz w:val="24"/>
        </w:rPr>
        <w:t>Kesehat </w:t>
      </w:r>
      <w:r>
        <w:rPr>
          <w:sz w:val="24"/>
        </w:rPr>
        <w:t>Andalas.</w:t>
      </w:r>
      <w:r>
        <w:rPr>
          <w:spacing w:val="-1"/>
          <w:sz w:val="24"/>
        </w:rPr>
        <w:t> </w:t>
      </w:r>
      <w:r>
        <w:rPr>
          <w:sz w:val="24"/>
        </w:rPr>
        <w:t>2014;3(2).</w:t>
      </w:r>
    </w:p>
    <w:p>
      <w:pPr>
        <w:pStyle w:val="ListParagraph"/>
        <w:numPr>
          <w:ilvl w:val="0"/>
          <w:numId w:val="12"/>
        </w:numPr>
        <w:tabs>
          <w:tab w:pos="827" w:val="left" w:leader="none"/>
        </w:tabs>
        <w:spacing w:line="240" w:lineRule="auto" w:before="1" w:after="0"/>
        <w:ind w:left="826" w:right="399" w:hanging="428"/>
        <w:jc w:val="both"/>
        <w:rPr>
          <w:sz w:val="24"/>
        </w:rPr>
      </w:pPr>
      <w:r>
        <w:rPr>
          <w:sz w:val="24"/>
        </w:rPr>
        <w:t>Tikoalu, Jeanne R, Sekartin R. Air Susu Ibu dan Tumbuh Kembang </w:t>
      </w:r>
      <w:r>
        <w:rPr>
          <w:spacing w:val="-4"/>
          <w:sz w:val="24"/>
        </w:rPr>
        <w:t>Anak. </w:t>
      </w:r>
      <w:r>
        <w:rPr>
          <w:sz w:val="24"/>
        </w:rPr>
        <w:t>Dalam Bedah ASI. Jakarta: </w:t>
      </w:r>
      <w:r>
        <w:rPr>
          <w:spacing w:val="-4"/>
          <w:sz w:val="24"/>
        </w:rPr>
        <w:t>Balai </w:t>
      </w:r>
      <w:r>
        <w:rPr>
          <w:sz w:val="24"/>
        </w:rPr>
        <w:t>Penerbit FKUI;</w:t>
      </w:r>
      <w:r>
        <w:rPr>
          <w:spacing w:val="-1"/>
          <w:sz w:val="24"/>
        </w:rPr>
        <w:t> </w:t>
      </w:r>
      <w:r>
        <w:rPr>
          <w:sz w:val="24"/>
        </w:rPr>
        <w:t>2008.</w:t>
      </w:r>
    </w:p>
    <w:p>
      <w:pPr>
        <w:pStyle w:val="ListParagraph"/>
        <w:numPr>
          <w:ilvl w:val="0"/>
          <w:numId w:val="12"/>
        </w:numPr>
        <w:tabs>
          <w:tab w:pos="827" w:val="left" w:leader="none"/>
        </w:tabs>
        <w:spacing w:line="240" w:lineRule="auto" w:before="0" w:after="0"/>
        <w:ind w:left="826" w:right="394" w:hanging="428"/>
        <w:jc w:val="both"/>
        <w:rPr>
          <w:sz w:val="24"/>
        </w:rPr>
      </w:pPr>
      <w:r>
        <w:rPr>
          <w:sz w:val="24"/>
        </w:rPr>
        <w:t>Kramer MS, Guo T, Platt RW, Sevkovskaya Z, Dzikovich I, Collet J-P, et al. Infant growth and health outcomes associated with 3 compared with 6 mo of exclusive breastfeeding. Am J Clin Nutr.</w:t>
      </w:r>
      <w:r>
        <w:rPr>
          <w:spacing w:val="-1"/>
          <w:sz w:val="24"/>
        </w:rPr>
        <w:t> </w:t>
      </w:r>
      <w:r>
        <w:rPr>
          <w:sz w:val="24"/>
        </w:rPr>
        <w:t>2003;78(2):291–5.</w:t>
      </w:r>
    </w:p>
    <w:p>
      <w:pPr>
        <w:pStyle w:val="ListParagraph"/>
        <w:numPr>
          <w:ilvl w:val="0"/>
          <w:numId w:val="12"/>
        </w:numPr>
        <w:tabs>
          <w:tab w:pos="827" w:val="left" w:leader="none"/>
        </w:tabs>
        <w:spacing w:line="240" w:lineRule="auto" w:before="0" w:after="0"/>
        <w:ind w:left="826" w:right="399" w:hanging="428"/>
        <w:jc w:val="both"/>
        <w:rPr>
          <w:sz w:val="24"/>
        </w:rPr>
      </w:pPr>
      <w:r>
        <w:rPr>
          <w:sz w:val="24"/>
        </w:rPr>
        <w:t>Yngve A, Sjöström M. Breastfeeding determinants and a </w:t>
      </w:r>
      <w:r>
        <w:rPr>
          <w:spacing w:val="-3"/>
          <w:sz w:val="24"/>
        </w:rPr>
        <w:t>suggested </w:t>
      </w:r>
      <w:r>
        <w:rPr>
          <w:sz w:val="24"/>
        </w:rPr>
        <w:t>framework for action in Europe. </w:t>
      </w:r>
      <w:r>
        <w:rPr>
          <w:spacing w:val="-3"/>
          <w:sz w:val="24"/>
        </w:rPr>
        <w:t>Public </w:t>
      </w:r>
      <w:r>
        <w:rPr>
          <w:sz w:val="24"/>
        </w:rPr>
        <w:t>Health Nutr.</w:t>
      </w:r>
      <w:r>
        <w:rPr>
          <w:spacing w:val="-1"/>
          <w:sz w:val="24"/>
        </w:rPr>
        <w:t> </w:t>
      </w:r>
      <w:r>
        <w:rPr>
          <w:sz w:val="24"/>
        </w:rPr>
        <w:t>2001;4(2b):729–39.</w:t>
      </w:r>
    </w:p>
    <w:p>
      <w:pPr>
        <w:pStyle w:val="ListParagraph"/>
        <w:numPr>
          <w:ilvl w:val="0"/>
          <w:numId w:val="12"/>
        </w:numPr>
        <w:tabs>
          <w:tab w:pos="827" w:val="left" w:leader="none"/>
        </w:tabs>
        <w:spacing w:line="240" w:lineRule="auto" w:before="0" w:after="0"/>
        <w:ind w:left="826" w:right="396" w:hanging="428"/>
        <w:jc w:val="both"/>
        <w:rPr>
          <w:sz w:val="24"/>
        </w:rPr>
      </w:pPr>
      <w:r>
        <w:rPr>
          <w:sz w:val="24"/>
        </w:rPr>
        <w:t>Septiana R, Djannah RSN, Djamil MD. Hubungan Antara Pola </w:t>
      </w:r>
      <w:r>
        <w:rPr>
          <w:spacing w:val="-3"/>
          <w:sz w:val="24"/>
        </w:rPr>
        <w:t>Pemberian </w:t>
      </w:r>
      <w:r>
        <w:rPr>
          <w:sz w:val="24"/>
        </w:rPr>
        <w:t>Makanan Pendamping ASI (MP-ASI) dan Status Gizi Balita Usia 6-24 </w:t>
      </w:r>
      <w:r>
        <w:rPr>
          <w:spacing w:val="-4"/>
          <w:sz w:val="24"/>
        </w:rPr>
        <w:t>Bulan</w:t>
      </w:r>
      <w:r>
        <w:rPr>
          <w:spacing w:val="52"/>
          <w:sz w:val="24"/>
        </w:rPr>
        <w:t> </w:t>
      </w:r>
      <w:r>
        <w:rPr>
          <w:sz w:val="24"/>
        </w:rPr>
        <w:t>di Wilayah Kerja </w:t>
      </w:r>
      <w:r>
        <w:rPr>
          <w:spacing w:val="-3"/>
          <w:sz w:val="24"/>
        </w:rPr>
        <w:t>Puskesmas </w:t>
      </w:r>
      <w:r>
        <w:rPr>
          <w:sz w:val="24"/>
        </w:rPr>
        <w:t>Gedongtengen Yogyakarta. Kesehat Masy UAD.</w:t>
      </w:r>
      <w:r>
        <w:rPr>
          <w:spacing w:val="-5"/>
          <w:sz w:val="24"/>
        </w:rPr>
        <w:t> </w:t>
      </w:r>
      <w:r>
        <w:rPr>
          <w:sz w:val="24"/>
        </w:rPr>
        <w:t>2010;4(2):118–24.</w:t>
      </w:r>
    </w:p>
    <w:p>
      <w:pPr>
        <w:pStyle w:val="ListParagraph"/>
        <w:numPr>
          <w:ilvl w:val="0"/>
          <w:numId w:val="12"/>
        </w:numPr>
        <w:tabs>
          <w:tab w:pos="827" w:val="left" w:leader="none"/>
        </w:tabs>
        <w:spacing w:line="240" w:lineRule="auto" w:before="0" w:after="0"/>
        <w:ind w:left="826" w:right="399" w:hanging="428"/>
        <w:jc w:val="both"/>
        <w:rPr>
          <w:sz w:val="24"/>
        </w:rPr>
      </w:pPr>
      <w:r>
        <w:rPr>
          <w:sz w:val="24"/>
        </w:rPr>
        <w:t>Rahmad AHAL, Miko A. Kajian Stunting pada Anak Balita </w:t>
      </w:r>
      <w:r>
        <w:rPr>
          <w:spacing w:val="-3"/>
          <w:sz w:val="24"/>
        </w:rPr>
        <w:t>berdasarkan </w:t>
      </w:r>
      <w:r>
        <w:rPr>
          <w:sz w:val="24"/>
        </w:rPr>
        <w:t>Pola Asuh dan Pendapatan Keluarga Di Kota Banda Aceh. Kesmas </w:t>
      </w:r>
      <w:r>
        <w:rPr>
          <w:spacing w:val="-3"/>
          <w:sz w:val="24"/>
        </w:rPr>
        <w:t>Indones. </w:t>
      </w:r>
      <w:r>
        <w:rPr>
          <w:sz w:val="24"/>
        </w:rPr>
        <w:t>2016;8(2):58–77.</w:t>
      </w:r>
    </w:p>
    <w:p>
      <w:pPr>
        <w:pStyle w:val="ListParagraph"/>
        <w:numPr>
          <w:ilvl w:val="0"/>
          <w:numId w:val="12"/>
        </w:numPr>
        <w:tabs>
          <w:tab w:pos="827" w:val="left" w:leader="none"/>
          <w:tab w:pos="2720" w:val="left" w:leader="none"/>
          <w:tab w:pos="3700" w:val="left" w:leader="none"/>
        </w:tabs>
        <w:spacing w:line="240" w:lineRule="auto" w:before="0" w:after="0"/>
        <w:ind w:left="826" w:right="396" w:hanging="428"/>
        <w:jc w:val="both"/>
        <w:rPr>
          <w:sz w:val="24"/>
        </w:rPr>
      </w:pPr>
      <w:r>
        <w:rPr>
          <w:sz w:val="24"/>
        </w:rPr>
        <w:t>Shrimpton R, Victora CG, de Onis M, Lima RC, Blössner M, Clugston G. Worldwide timing of growth faltering: implications</w:t>
        <w:tab/>
        <w:t>for</w:t>
        <w:tab/>
        <w:t>nutritional interventions.</w:t>
        <w:tab/>
        <w:tab/>
      </w:r>
      <w:r>
        <w:rPr>
          <w:spacing w:val="-3"/>
          <w:sz w:val="24"/>
        </w:rPr>
        <w:t>Pediatrics. </w:t>
      </w:r>
      <w:r>
        <w:rPr>
          <w:sz w:val="24"/>
        </w:rPr>
        <w:t>2001;107(5):e75–e75.</w:t>
      </w:r>
    </w:p>
    <w:p>
      <w:pPr>
        <w:spacing w:after="0" w:line="240" w:lineRule="auto"/>
        <w:jc w:val="both"/>
        <w:rPr>
          <w:sz w:val="24"/>
        </w:rPr>
        <w:sectPr>
          <w:type w:val="continuous"/>
          <w:pgSz w:w="11910" w:h="16840"/>
          <w:pgMar w:top="1500" w:bottom="3320" w:left="1020" w:right="1017"/>
          <w:cols w:num="2" w:equalWidth="0">
            <w:col w:w="4709" w:space="53"/>
            <w:col w:w="5111"/>
          </w:cols>
        </w:sectPr>
      </w:pPr>
    </w:p>
    <w:p>
      <w:pPr>
        <w:pStyle w:val="Heading4"/>
        <w:spacing w:before="71"/>
        <w:ind w:left="1441" w:right="1443"/>
        <w:jc w:val="center"/>
      </w:pPr>
      <w:r>
        <w:rPr/>
        <w:t>IMPLEMENTASI PEMBERIAN MAKANAN PENDAMPING ASI PADA BAYI USIA 6-11 BULAN DI KELURAHAN JENGGOT KOTA PEKALONGAN</w:t>
      </w:r>
    </w:p>
    <w:p>
      <w:pPr>
        <w:pStyle w:val="BodyText"/>
        <w:rPr>
          <w:b/>
          <w:sz w:val="26"/>
        </w:rPr>
      </w:pPr>
    </w:p>
    <w:p>
      <w:pPr>
        <w:pStyle w:val="BodyText"/>
        <w:spacing w:before="2"/>
        <w:rPr>
          <w:b/>
          <w:sz w:val="22"/>
        </w:rPr>
      </w:pPr>
    </w:p>
    <w:p>
      <w:pPr>
        <w:spacing w:before="0"/>
        <w:ind w:left="2573" w:right="2569" w:firstLine="0"/>
        <w:jc w:val="center"/>
        <w:rPr>
          <w:sz w:val="20"/>
        </w:rPr>
      </w:pPr>
      <w:r>
        <w:rPr>
          <w:sz w:val="20"/>
        </w:rPr>
        <w:t>Swasti Artanti </w:t>
      </w:r>
      <w:r>
        <w:rPr>
          <w:sz w:val="20"/>
          <w:vertAlign w:val="superscript"/>
        </w:rPr>
        <w:t>1</w:t>
      </w:r>
      <w:r>
        <w:rPr>
          <w:sz w:val="20"/>
          <w:vertAlign w:val="baseline"/>
        </w:rPr>
        <w:t>, Hilda Prajayanti </w:t>
      </w:r>
      <w:r>
        <w:rPr>
          <w:sz w:val="20"/>
          <w:vertAlign w:val="superscript"/>
        </w:rPr>
        <w:t>1</w:t>
      </w:r>
      <w:r>
        <w:rPr>
          <w:sz w:val="20"/>
          <w:vertAlign w:val="baseline"/>
        </w:rPr>
        <w:t>, Dian Kusumawardani</w:t>
      </w:r>
      <w:r>
        <w:rPr>
          <w:sz w:val="20"/>
          <w:vertAlign w:val="superscript"/>
        </w:rPr>
        <w:t>1</w:t>
      </w:r>
      <w:r>
        <w:rPr>
          <w:sz w:val="20"/>
          <w:vertAlign w:val="baseline"/>
        </w:rPr>
        <w:t> Email: </w:t>
      </w:r>
      <w:hyperlink r:id="rId64">
        <w:r>
          <w:rPr>
            <w:color w:val="0000FF"/>
            <w:sz w:val="20"/>
            <w:u w:val="single" w:color="0000FF"/>
            <w:vertAlign w:val="baseline"/>
          </w:rPr>
          <w:t>kusumadian.89@gmail.com</w:t>
        </w:r>
      </w:hyperlink>
    </w:p>
    <w:p>
      <w:pPr>
        <w:pStyle w:val="BodyText"/>
        <w:spacing w:before="7"/>
        <w:rPr>
          <w:sz w:val="11"/>
        </w:rPr>
      </w:pPr>
    </w:p>
    <w:p>
      <w:pPr>
        <w:spacing w:before="93"/>
        <w:ind w:left="1435" w:right="1443" w:firstLine="0"/>
        <w:jc w:val="center"/>
        <w:rPr>
          <w:sz w:val="20"/>
        </w:rPr>
      </w:pPr>
      <w:r>
        <w:rPr>
          <w:sz w:val="20"/>
        </w:rPr>
        <w:t>(Akademi Kebidanan Harapan Ibu Pekalongan,</w:t>
      </w:r>
    </w:p>
    <w:p>
      <w:pPr>
        <w:spacing w:before="1"/>
        <w:ind w:left="1441" w:right="1440" w:firstLine="0"/>
        <w:jc w:val="center"/>
        <w:rPr>
          <w:sz w:val="20"/>
        </w:rPr>
      </w:pPr>
      <w:r>
        <w:rPr>
          <w:sz w:val="20"/>
        </w:rPr>
        <w:t>Jl. Sriwijaya No 7 Kota Pekalongan Telp. 085102998866)</w:t>
      </w:r>
    </w:p>
    <w:p>
      <w:pPr>
        <w:pStyle w:val="BodyText"/>
        <w:spacing w:before="5"/>
        <w:rPr>
          <w:sz w:val="20"/>
        </w:rPr>
      </w:pPr>
    </w:p>
    <w:p>
      <w:pPr>
        <w:spacing w:before="0"/>
        <w:ind w:left="1441" w:right="1442" w:firstLine="0"/>
        <w:jc w:val="center"/>
        <w:rPr>
          <w:b/>
          <w:sz w:val="20"/>
        </w:rPr>
      </w:pPr>
      <w:r>
        <w:rPr>
          <w:b/>
          <w:sz w:val="20"/>
        </w:rPr>
        <w:t>ABSTRAK</w:t>
      </w:r>
    </w:p>
    <w:p>
      <w:pPr>
        <w:pStyle w:val="BodyText"/>
        <w:spacing w:before="8"/>
        <w:rPr>
          <w:b/>
          <w:sz w:val="19"/>
        </w:rPr>
      </w:pPr>
    </w:p>
    <w:p>
      <w:pPr>
        <w:spacing w:line="240" w:lineRule="auto" w:before="0"/>
        <w:ind w:left="113" w:right="106" w:firstLine="0"/>
        <w:jc w:val="both"/>
        <w:rPr>
          <w:sz w:val="20"/>
        </w:rPr>
      </w:pPr>
      <w:r>
        <w:rPr>
          <w:sz w:val="20"/>
        </w:rPr>
        <w:t>ASI merupakan </w:t>
      </w:r>
      <w:r>
        <w:rPr>
          <w:spacing w:val="-3"/>
          <w:sz w:val="20"/>
        </w:rPr>
        <w:t>sumber </w:t>
      </w:r>
      <w:r>
        <w:rPr>
          <w:sz w:val="20"/>
        </w:rPr>
        <w:t>nutrisi bagi </w:t>
      </w:r>
      <w:r>
        <w:rPr>
          <w:spacing w:val="-4"/>
          <w:sz w:val="20"/>
        </w:rPr>
        <w:t>bayi </w:t>
      </w:r>
      <w:r>
        <w:rPr>
          <w:sz w:val="20"/>
        </w:rPr>
        <w:t>yang diberikan sejak awal kelahirannya hingga berusia 6 bulan. Selain mendapatkan ASI , </w:t>
      </w:r>
      <w:r>
        <w:rPr>
          <w:spacing w:val="-4"/>
          <w:sz w:val="20"/>
        </w:rPr>
        <w:t>bayi </w:t>
      </w:r>
      <w:r>
        <w:rPr>
          <w:sz w:val="20"/>
        </w:rPr>
        <w:t>yang berusia lebih dari 6 </w:t>
      </w:r>
      <w:r>
        <w:rPr>
          <w:spacing w:val="-3"/>
          <w:sz w:val="20"/>
        </w:rPr>
        <w:t>bulan </w:t>
      </w:r>
      <w:r>
        <w:rPr>
          <w:sz w:val="20"/>
        </w:rPr>
        <w:t>akan diperkenalkan dengan makanan keluarga yang sudah dimodifikasi. Makanan pendamping ASI (MP-ASI) inilah bermanfaat untuk memenuhi kebutuhan energi dan zat gizi untuk pertumbuhan. Namun pemberian MP-ASI di masyarakat tradisional mulai diperkenalkan kepada </w:t>
      </w:r>
      <w:r>
        <w:rPr>
          <w:spacing w:val="-4"/>
          <w:sz w:val="20"/>
        </w:rPr>
        <w:t>bayi </w:t>
      </w:r>
      <w:r>
        <w:rPr>
          <w:sz w:val="20"/>
        </w:rPr>
        <w:t>yang berusia kurang dari 6 bulan. Penelitian ini dilakukan dengan tujuan untuk 1) 2) mengetahui pengetahuan, 3) kebiasaan ibu di Kelurahan Jenggot dalam memberikan MP-ASI kepada </w:t>
      </w:r>
      <w:r>
        <w:rPr>
          <w:spacing w:val="-3"/>
          <w:sz w:val="20"/>
        </w:rPr>
        <w:t>bayi, </w:t>
      </w:r>
      <w:r>
        <w:rPr>
          <w:sz w:val="20"/>
        </w:rPr>
        <w:t>4) mengetahui jenis MP-ASI yang diperkenalkan pertama kali kepada </w:t>
      </w:r>
      <w:r>
        <w:rPr>
          <w:spacing w:val="-3"/>
          <w:sz w:val="20"/>
        </w:rPr>
        <w:t>bayi, </w:t>
      </w:r>
      <w:r>
        <w:rPr>
          <w:sz w:val="20"/>
        </w:rPr>
        <w:t>5) jenis MP-ASI yang dikonsumsi </w:t>
      </w:r>
      <w:r>
        <w:rPr>
          <w:spacing w:val="-4"/>
          <w:sz w:val="20"/>
        </w:rPr>
        <w:t>bayi </w:t>
      </w:r>
      <w:r>
        <w:rPr>
          <w:sz w:val="20"/>
        </w:rPr>
        <w:t>saat ini. Penelitian ini merupakan rancangan  penelitian kualitatif yang dilakukan secara deskriptif. Pengambilan data dilakukan dengan wawancara  mendalam kepada 2 ibu di Kelurahan Jenggot yang memiliki bayi berusia 6-11 bulan dan sudah memberikan MP-ASI kepada bayinya. Informan triangulasi penelitian ini adalah bidan, kader kesehatan, </w:t>
      </w:r>
      <w:r>
        <w:rPr>
          <w:spacing w:val="-3"/>
          <w:sz w:val="20"/>
        </w:rPr>
        <w:t>dan </w:t>
      </w:r>
      <w:r>
        <w:rPr>
          <w:sz w:val="20"/>
        </w:rPr>
        <w:t>dukun </w:t>
      </w:r>
      <w:r>
        <w:rPr>
          <w:spacing w:val="-4"/>
          <w:sz w:val="20"/>
        </w:rPr>
        <w:t>bayi </w:t>
      </w:r>
      <w:r>
        <w:rPr>
          <w:sz w:val="20"/>
        </w:rPr>
        <w:t>setempat. ibu dengan </w:t>
      </w:r>
      <w:r>
        <w:rPr>
          <w:spacing w:val="-4"/>
          <w:sz w:val="20"/>
        </w:rPr>
        <w:t>bayi </w:t>
      </w:r>
      <w:r>
        <w:rPr>
          <w:sz w:val="20"/>
        </w:rPr>
        <w:t>usia 6-11 bulan ada yang memberikan ASI eksklusif kepada bayinya dan mulai mengenalkan makanan pendamping ASI setelah </w:t>
      </w:r>
      <w:r>
        <w:rPr>
          <w:spacing w:val="-4"/>
          <w:sz w:val="20"/>
        </w:rPr>
        <w:t>bayi </w:t>
      </w:r>
      <w:r>
        <w:rPr>
          <w:sz w:val="20"/>
        </w:rPr>
        <w:t>berusia lebih dari 6 bulan. Namun, ada </w:t>
      </w:r>
      <w:r>
        <w:rPr>
          <w:spacing w:val="-3"/>
          <w:sz w:val="20"/>
        </w:rPr>
        <w:t>juga </w:t>
      </w:r>
      <w:r>
        <w:rPr>
          <w:sz w:val="20"/>
        </w:rPr>
        <w:t>ibu yang memberikan MP ASI dini kepada </w:t>
      </w:r>
      <w:r>
        <w:rPr>
          <w:spacing w:val="-3"/>
          <w:sz w:val="20"/>
        </w:rPr>
        <w:t>bayi </w:t>
      </w:r>
      <w:r>
        <w:rPr>
          <w:sz w:val="20"/>
        </w:rPr>
        <w:t>karena mengikuti </w:t>
      </w:r>
      <w:r>
        <w:rPr>
          <w:spacing w:val="-3"/>
          <w:sz w:val="20"/>
        </w:rPr>
        <w:t>budaya </w:t>
      </w:r>
      <w:r>
        <w:rPr>
          <w:sz w:val="20"/>
        </w:rPr>
        <w:t>yang masih berkembang di masyarakat, yaitu sudah mulai memberikan pisang kerok kepada </w:t>
      </w:r>
      <w:r>
        <w:rPr>
          <w:spacing w:val="-4"/>
          <w:sz w:val="20"/>
        </w:rPr>
        <w:t>bayi </w:t>
      </w:r>
      <w:r>
        <w:rPr>
          <w:sz w:val="20"/>
        </w:rPr>
        <w:t>yang berusa lebih dari 40 hari. Masyarakat </w:t>
      </w:r>
      <w:r>
        <w:rPr>
          <w:spacing w:val="-3"/>
          <w:sz w:val="20"/>
        </w:rPr>
        <w:t>di </w:t>
      </w:r>
      <w:r>
        <w:rPr>
          <w:sz w:val="20"/>
        </w:rPr>
        <w:t>Kelurahan Jenggot masih berpegang erat pada </w:t>
      </w:r>
      <w:r>
        <w:rPr>
          <w:spacing w:val="-3"/>
          <w:sz w:val="20"/>
        </w:rPr>
        <w:t>budaya </w:t>
      </w:r>
      <w:r>
        <w:rPr>
          <w:sz w:val="20"/>
        </w:rPr>
        <w:t>sehingga </w:t>
      </w:r>
      <w:r>
        <w:rPr>
          <w:spacing w:val="-3"/>
          <w:sz w:val="20"/>
        </w:rPr>
        <w:t>susah </w:t>
      </w:r>
      <w:r>
        <w:rPr>
          <w:sz w:val="20"/>
        </w:rPr>
        <w:t>untuk merubah kebiasaan walaupun </w:t>
      </w:r>
      <w:r>
        <w:rPr>
          <w:spacing w:val="-3"/>
          <w:sz w:val="20"/>
        </w:rPr>
        <w:t>sudah </w:t>
      </w:r>
      <w:r>
        <w:rPr>
          <w:sz w:val="20"/>
        </w:rPr>
        <w:t>diberikan pendidikan kesehatan </w:t>
      </w:r>
      <w:r>
        <w:rPr>
          <w:spacing w:val="-3"/>
          <w:sz w:val="20"/>
        </w:rPr>
        <w:t>oleh </w:t>
      </w:r>
      <w:r>
        <w:rPr>
          <w:sz w:val="20"/>
        </w:rPr>
        <w:t>tenaga kesehatan, kader, maupun dukun bayi. Pendidikan kesehatan mengenai MP ASI sudah diberikan sejak masa kehamilan ibu sampai masa nifas masih belum efektif untuk meningkatkan pengetahuan ibu </w:t>
      </w:r>
      <w:r>
        <w:rPr>
          <w:spacing w:val="-3"/>
          <w:sz w:val="20"/>
        </w:rPr>
        <w:t>dan </w:t>
      </w:r>
      <w:r>
        <w:rPr>
          <w:sz w:val="20"/>
        </w:rPr>
        <w:t>merubah </w:t>
      </w:r>
      <w:r>
        <w:rPr>
          <w:spacing w:val="-3"/>
          <w:sz w:val="20"/>
        </w:rPr>
        <w:t>budaya </w:t>
      </w:r>
      <w:r>
        <w:rPr>
          <w:sz w:val="20"/>
        </w:rPr>
        <w:t>di masyarakat yang memberikan MP ASI dini kepada </w:t>
      </w:r>
      <w:r>
        <w:rPr>
          <w:spacing w:val="-4"/>
          <w:sz w:val="20"/>
        </w:rPr>
        <w:t>bayi </w:t>
      </w:r>
      <w:r>
        <w:rPr>
          <w:sz w:val="20"/>
        </w:rPr>
        <w:t>yang berusia kurang dari 6 bulan, sehingga disarankan </w:t>
      </w:r>
      <w:r>
        <w:rPr>
          <w:spacing w:val="-3"/>
          <w:sz w:val="20"/>
        </w:rPr>
        <w:t>adanya </w:t>
      </w:r>
      <w:r>
        <w:rPr>
          <w:sz w:val="20"/>
        </w:rPr>
        <w:t>pendidikan kesehatan mengenai MP-ASI kepada keluarga untuk ikut serta memberikan</w:t>
      </w:r>
      <w:r>
        <w:rPr>
          <w:spacing w:val="-1"/>
          <w:sz w:val="20"/>
        </w:rPr>
        <w:t> </w:t>
      </w:r>
      <w:r>
        <w:rPr>
          <w:sz w:val="20"/>
        </w:rPr>
        <w:t>dukungan.</w:t>
      </w:r>
    </w:p>
    <w:p>
      <w:pPr>
        <w:pStyle w:val="BodyText"/>
        <w:rPr>
          <w:sz w:val="20"/>
        </w:rPr>
      </w:pPr>
    </w:p>
    <w:p>
      <w:pPr>
        <w:spacing w:before="0"/>
        <w:ind w:left="113" w:right="0" w:firstLine="0"/>
        <w:jc w:val="both"/>
        <w:rPr>
          <w:i/>
          <w:sz w:val="20"/>
        </w:rPr>
      </w:pPr>
      <w:r>
        <w:rPr>
          <w:sz w:val="20"/>
        </w:rPr>
        <w:t>Kata kunci: </w:t>
      </w:r>
      <w:r>
        <w:rPr>
          <w:i/>
          <w:sz w:val="20"/>
        </w:rPr>
        <w:t>MP-ASI, Bayi Usia 6-11 bulan</w:t>
      </w:r>
    </w:p>
    <w:p>
      <w:pPr>
        <w:pStyle w:val="BodyText"/>
        <w:spacing w:before="11"/>
        <w:rPr>
          <w:i/>
          <w:sz w:val="15"/>
        </w:rPr>
      </w:pPr>
    </w:p>
    <w:p>
      <w:pPr>
        <w:spacing w:after="0"/>
        <w:rPr>
          <w:sz w:val="15"/>
        </w:rPr>
        <w:sectPr>
          <w:footerReference w:type="default" r:id="rId63"/>
          <w:pgSz w:w="11910" w:h="16840"/>
          <w:pgMar w:footer="0" w:header="0" w:top="1040" w:bottom="280" w:left="1020" w:right="1020"/>
        </w:sectPr>
      </w:pPr>
    </w:p>
    <w:p>
      <w:pPr>
        <w:pStyle w:val="ListParagraph"/>
        <w:numPr>
          <w:ilvl w:val="0"/>
          <w:numId w:val="13"/>
        </w:numPr>
        <w:tabs>
          <w:tab w:pos="474" w:val="left" w:leader="none"/>
        </w:tabs>
        <w:spacing w:line="251" w:lineRule="exact" w:before="96" w:after="0"/>
        <w:ind w:left="473" w:right="0" w:hanging="361"/>
        <w:jc w:val="both"/>
        <w:rPr>
          <w:b/>
          <w:sz w:val="22"/>
        </w:rPr>
      </w:pPr>
      <w:r>
        <w:rPr>
          <w:b/>
          <w:sz w:val="22"/>
        </w:rPr>
        <w:t>Pendahuluan</w:t>
      </w:r>
    </w:p>
    <w:p>
      <w:pPr>
        <w:spacing w:line="240" w:lineRule="auto" w:before="0"/>
        <w:ind w:left="473" w:right="38" w:firstLine="350"/>
        <w:jc w:val="both"/>
        <w:rPr>
          <w:sz w:val="22"/>
        </w:rPr>
      </w:pPr>
      <w:r>
        <w:rPr>
          <w:sz w:val="22"/>
        </w:rPr>
        <w:t>Air susu ibu (ASI) adalah sumber nutrisi bagi bayi, dari awal kelahirannya sampai usia 6 bulan. Nutrisi yang terkandung dalam ASI sesuai dengan kebutuhan bayi usia 0-6 bulan dalam tahap pertumbuhannya. ASI berguna untuk meningkatkan sistem imunitas tubuh bati, bahkan dapat melawan berbagai macam infeksi, seperti peradangan telinga dan infeksi saluran napas atas (ISPA) (Lowson, 2008).</w:t>
      </w:r>
    </w:p>
    <w:p>
      <w:pPr>
        <w:spacing w:line="240" w:lineRule="auto" w:before="0"/>
        <w:ind w:left="473" w:right="43" w:firstLine="350"/>
        <w:jc w:val="both"/>
        <w:rPr>
          <w:sz w:val="22"/>
        </w:rPr>
      </w:pPr>
      <w:r>
        <w:rPr>
          <w:sz w:val="22"/>
        </w:rPr>
        <w:t>Kementerian kesehatan republik Indonesia menganjurkan untuk pemberin makanan kepada bayi pada usia </w:t>
      </w:r>
      <w:r>
        <w:rPr>
          <w:spacing w:val="-3"/>
          <w:sz w:val="22"/>
        </w:rPr>
        <w:t>lebih </w:t>
      </w:r>
      <w:r>
        <w:rPr>
          <w:sz w:val="22"/>
        </w:rPr>
        <w:t>dari 6 bulan, yaitu dengan makanan pendamping ASI. Hal ini dilakukan karena sistem pencernaan bayi mulai sempurna dan </w:t>
      </w:r>
      <w:r>
        <w:rPr>
          <w:spacing w:val="-3"/>
          <w:sz w:val="22"/>
        </w:rPr>
        <w:t>mampu </w:t>
      </w:r>
      <w:r>
        <w:rPr>
          <w:sz w:val="22"/>
        </w:rPr>
        <w:t>mencerna makanan padat setelah berusia lebih dari 6 bulan. Bayi yang berusia kurang dari 6 bulan tidak diperbolehkan diberi makanan padat, misalnya bubur, susu formula, biskuit, pisang dan nasi lumat, dan sebagainya (Juwono, 2003). Dengan kata </w:t>
      </w:r>
      <w:r>
        <w:rPr>
          <w:spacing w:val="-3"/>
          <w:sz w:val="22"/>
        </w:rPr>
        <w:t>lain, </w:t>
      </w:r>
      <w:r>
        <w:rPr>
          <w:sz w:val="22"/>
        </w:rPr>
        <w:t>bayi yang berusia kurang dari 6 bulan</w:t>
      </w:r>
      <w:r>
        <w:rPr>
          <w:spacing w:val="54"/>
          <w:sz w:val="22"/>
        </w:rPr>
        <w:t> </w:t>
      </w:r>
      <w:r>
        <w:rPr>
          <w:sz w:val="22"/>
        </w:rPr>
        <w:t>hanya</w:t>
      </w:r>
    </w:p>
    <w:p>
      <w:pPr>
        <w:spacing w:before="91"/>
        <w:ind w:left="113" w:right="123" w:firstLine="0"/>
        <w:jc w:val="both"/>
        <w:rPr>
          <w:sz w:val="22"/>
        </w:rPr>
      </w:pPr>
      <w:r>
        <w:rPr/>
        <w:br w:type="column"/>
      </w:r>
      <w:r>
        <w:rPr>
          <w:sz w:val="22"/>
        </w:rPr>
        <w:t>mendapatkaan ASI sebagai asupan nutrisinya dalam masa pertumbuhan.</w:t>
      </w:r>
    </w:p>
    <w:p>
      <w:pPr>
        <w:spacing w:line="240" w:lineRule="auto" w:before="3"/>
        <w:ind w:left="113" w:right="109" w:firstLine="489"/>
        <w:jc w:val="both"/>
        <w:rPr>
          <w:sz w:val="22"/>
        </w:rPr>
      </w:pPr>
      <w:r>
        <w:rPr>
          <w:sz w:val="22"/>
        </w:rPr>
        <w:t>Makanan pendamping ASI (MP-ASI) adalah makanan keluarga yang sudah dimodifikasi pengolahannya agar dapat dimakan oleh bayi usia 6-11 bulan. MP-ASI diberikan kepada bayi setelah berusia lebih dari 6 bulan untuk mencukupi kebutuhan energinya dan zat gizi lainnya yang dibutuhkan untuk tumbuh dan berkembang pada usia ini.</w:t>
      </w:r>
    </w:p>
    <w:p>
      <w:pPr>
        <w:spacing w:before="0"/>
        <w:ind w:left="113" w:right="113" w:firstLine="350"/>
        <w:jc w:val="both"/>
        <w:rPr>
          <w:sz w:val="22"/>
        </w:rPr>
      </w:pPr>
      <w:r>
        <w:rPr>
          <w:sz w:val="22"/>
        </w:rPr>
        <w:t>Faktor-faktor yang mempengaruhi pemberian MP-ASI terlalu dini menurut WHO (2003)</w:t>
      </w:r>
      <w:r>
        <w:rPr>
          <w:spacing w:val="2"/>
          <w:sz w:val="22"/>
        </w:rPr>
        <w:t> </w:t>
      </w:r>
      <w:r>
        <w:rPr>
          <w:sz w:val="22"/>
        </w:rPr>
        <w:t>adalah:</w:t>
      </w:r>
    </w:p>
    <w:p>
      <w:pPr>
        <w:pStyle w:val="ListParagraph"/>
        <w:numPr>
          <w:ilvl w:val="0"/>
          <w:numId w:val="14"/>
        </w:numPr>
        <w:tabs>
          <w:tab w:pos="473" w:val="left" w:leader="none"/>
          <w:tab w:pos="474" w:val="left" w:leader="none"/>
        </w:tabs>
        <w:spacing w:line="240" w:lineRule="auto" w:before="0" w:after="0"/>
        <w:ind w:left="473" w:right="119" w:hanging="360"/>
        <w:jc w:val="left"/>
        <w:rPr>
          <w:sz w:val="22"/>
        </w:rPr>
      </w:pPr>
      <w:r>
        <w:rPr>
          <w:sz w:val="22"/>
        </w:rPr>
        <w:t>Faktor internal meliputi : Pengetahuan ibu tentang MP-ASI dan</w:t>
      </w:r>
      <w:r>
        <w:rPr>
          <w:spacing w:val="-8"/>
          <w:sz w:val="22"/>
        </w:rPr>
        <w:t> </w:t>
      </w:r>
      <w:r>
        <w:rPr>
          <w:sz w:val="22"/>
        </w:rPr>
        <w:t>pengalaman.</w:t>
      </w:r>
    </w:p>
    <w:p>
      <w:pPr>
        <w:pStyle w:val="ListParagraph"/>
        <w:numPr>
          <w:ilvl w:val="0"/>
          <w:numId w:val="14"/>
        </w:numPr>
        <w:tabs>
          <w:tab w:pos="474" w:val="left" w:leader="none"/>
        </w:tabs>
        <w:spacing w:line="240" w:lineRule="auto" w:before="2" w:after="0"/>
        <w:ind w:left="463" w:right="117" w:hanging="351"/>
        <w:jc w:val="left"/>
        <w:rPr>
          <w:sz w:val="22"/>
        </w:rPr>
      </w:pPr>
      <w:r>
        <w:rPr>
          <w:sz w:val="22"/>
        </w:rPr>
        <w:t>Faktor eksternal meliputi : sosial budaya, perawat atau petugas kesehatan lainnya, informasi tentang pemberian MP-ASI Pemberian makanan pendamping ASI</w:t>
      </w:r>
      <w:r>
        <w:rPr>
          <w:spacing w:val="-1"/>
          <w:sz w:val="22"/>
        </w:rPr>
        <w:t> </w:t>
      </w:r>
      <w:r>
        <w:rPr>
          <w:sz w:val="22"/>
        </w:rPr>
        <w:t>di</w:t>
      </w:r>
    </w:p>
    <w:p>
      <w:pPr>
        <w:spacing w:line="242" w:lineRule="auto" w:before="0"/>
        <w:ind w:left="113" w:right="111" w:firstLine="0"/>
        <w:jc w:val="both"/>
        <w:rPr>
          <w:sz w:val="22"/>
        </w:rPr>
      </w:pPr>
      <w:r>
        <w:rPr>
          <w:sz w:val="22"/>
        </w:rPr>
        <w:t>masyarakat pada praktiknya diberikan sebelum bayi berusia 6 bulan. Faktor lain yang mempengaruhi pemberian MP-ASI dini yaitu karena kurangnya pengetahuan</w:t>
      </w:r>
      <w:r>
        <w:rPr>
          <w:spacing w:val="43"/>
          <w:sz w:val="22"/>
        </w:rPr>
        <w:t> </w:t>
      </w:r>
      <w:r>
        <w:rPr>
          <w:sz w:val="22"/>
        </w:rPr>
        <w:t>dan</w:t>
      </w:r>
    </w:p>
    <w:p>
      <w:pPr>
        <w:spacing w:after="0" w:line="242" w:lineRule="auto"/>
        <w:jc w:val="both"/>
        <w:rPr>
          <w:sz w:val="22"/>
        </w:rPr>
        <w:sectPr>
          <w:type w:val="continuous"/>
          <w:pgSz w:w="11910" w:h="16840"/>
          <w:pgMar w:top="1500" w:bottom="3320" w:left="1020" w:right="1020"/>
          <w:cols w:num="2" w:equalWidth="0">
            <w:col w:w="4620" w:space="922"/>
            <w:col w:w="4328"/>
          </w:cols>
        </w:sectPr>
      </w:pPr>
    </w:p>
    <w:p>
      <w:pPr>
        <w:spacing w:line="240" w:lineRule="auto" w:before="71"/>
        <w:ind w:left="473" w:right="40" w:firstLine="0"/>
        <w:jc w:val="both"/>
        <w:rPr>
          <w:sz w:val="22"/>
        </w:rPr>
      </w:pPr>
      <w:r>
        <w:rPr>
          <w:sz w:val="22"/>
        </w:rPr>
        <w:t>pendidikan ibu, peran keluarga dalam mendukung pemberian ASI eksklusif selama 6 bulan kehidupan pertama bayi, peran </w:t>
      </w:r>
      <w:r>
        <w:rPr>
          <w:spacing w:val="-3"/>
          <w:sz w:val="22"/>
        </w:rPr>
        <w:t>tenaga </w:t>
      </w:r>
      <w:r>
        <w:rPr>
          <w:sz w:val="22"/>
        </w:rPr>
        <w:t>kesehatan dalam memberikan sosialisasi yang masih kurang, dan mayarakat yng masih memegang kebiasaan tradisional (kultur budaya</w:t>
      </w:r>
      <w:r>
        <w:rPr>
          <w:spacing w:val="4"/>
          <w:sz w:val="22"/>
        </w:rPr>
        <w:t> </w:t>
      </w:r>
      <w:r>
        <w:rPr>
          <w:sz w:val="22"/>
        </w:rPr>
        <w:t>setempat).</w:t>
      </w:r>
    </w:p>
    <w:p>
      <w:pPr>
        <w:spacing w:line="240" w:lineRule="auto" w:before="1"/>
        <w:ind w:left="473" w:right="39" w:firstLine="350"/>
        <w:jc w:val="both"/>
        <w:rPr>
          <w:sz w:val="22"/>
        </w:rPr>
      </w:pPr>
      <w:r>
        <w:rPr>
          <w:sz w:val="22"/>
        </w:rPr>
        <w:t>Budaya adalah kebiasaan turun temurun yang terdapat </w:t>
      </w:r>
      <w:r>
        <w:rPr>
          <w:spacing w:val="-3"/>
          <w:sz w:val="22"/>
        </w:rPr>
        <w:t>di </w:t>
      </w:r>
      <w:r>
        <w:rPr>
          <w:sz w:val="22"/>
        </w:rPr>
        <w:t>lingkungan sekitar, </w:t>
      </w:r>
      <w:r>
        <w:rPr>
          <w:spacing w:val="-3"/>
          <w:sz w:val="22"/>
        </w:rPr>
        <w:t>dimana </w:t>
      </w:r>
      <w:r>
        <w:rPr>
          <w:sz w:val="22"/>
        </w:rPr>
        <w:t>kita tumbuh dan dibersarkan sehingga akan melekat dan berengaruh pda masyarakat yang berada </w:t>
      </w:r>
      <w:r>
        <w:rPr>
          <w:spacing w:val="-3"/>
          <w:sz w:val="22"/>
        </w:rPr>
        <w:t>di </w:t>
      </w:r>
      <w:r>
        <w:rPr>
          <w:sz w:val="22"/>
        </w:rPr>
        <w:t>lingkungan tersebut. Budaya pemberian MP-ASI kepada bayi sejak berusia kurang dari 6 bulan merupakan contoh budaya yang masih sering ditemukan di masyarakat. Tenaga kesehatan dibutuhkan untuk memberikan pendidikan kesehatan untuk merubah perilaku dan kebiasaan masyarakat dalam pemberian MP-ASI dini kepada bayi yang berusia kurang dari 6 bulan. Pemberian pendidikan kesehatan mengenai MP-ASI kepada orang tua berguna dalam pemberian stimulus yang tepat pad anak untuk tumbuh dan berkmbang dengan baik (Nursalam, 2005).</w:t>
      </w:r>
    </w:p>
    <w:p>
      <w:pPr>
        <w:spacing w:line="240" w:lineRule="auto" w:before="3"/>
        <w:ind w:left="473" w:right="42" w:firstLine="350"/>
        <w:jc w:val="both"/>
        <w:rPr>
          <w:sz w:val="22"/>
        </w:rPr>
      </w:pPr>
      <w:r>
        <w:rPr>
          <w:sz w:val="22"/>
        </w:rPr>
        <w:t>Cox (2006) menyebutkan bahwa pemberian makanan dini kepada bayi yang sistem kekebalan usus belum matang dapat menyebabkan alergi terhadap makanan. Bentuk dari alergi makanan dapat berupa peradangan pada usus (gastrointestinal), alergi pada kulit (dermatologis), maupun gangguan pernapasan sampai trjad syok anafilaktik.</w:t>
      </w:r>
    </w:p>
    <w:p>
      <w:pPr>
        <w:spacing w:line="240" w:lineRule="auto" w:before="0"/>
        <w:ind w:left="473" w:right="38" w:firstLine="350"/>
        <w:jc w:val="both"/>
        <w:rPr>
          <w:sz w:val="22"/>
        </w:rPr>
      </w:pPr>
      <w:r>
        <w:rPr>
          <w:sz w:val="22"/>
        </w:rPr>
        <w:t>MP-ASI bermanfaat untuk memenuhi kebutuhan energi dan zat giwi yang tidak dapat terpenuhi jika hanya mengkonsumsi ASI saja pada bayi yang berusia lebih dari 6 bulan. Fungsi pencernaan bayi, kebutuhan makan bayi, dan usia bayi menjadi faktor- faktor yang perlu diperhatikan dalam pemberian MP-ASI. Ketiga faktor tersebut akan berpangaruh pada bentuk makanan yang harus diberikan kepada bayi, apakah itu makanan cair, lembek, atau</w:t>
      </w:r>
      <w:r>
        <w:rPr>
          <w:spacing w:val="-1"/>
          <w:sz w:val="22"/>
        </w:rPr>
        <w:t> </w:t>
      </w:r>
      <w:r>
        <w:rPr>
          <w:sz w:val="22"/>
        </w:rPr>
        <w:t>padat.</w:t>
      </w:r>
    </w:p>
    <w:p>
      <w:pPr>
        <w:spacing w:line="240" w:lineRule="auto" w:before="0"/>
        <w:ind w:left="473" w:right="43" w:firstLine="490"/>
        <w:jc w:val="both"/>
        <w:rPr>
          <w:sz w:val="22"/>
        </w:rPr>
      </w:pPr>
      <w:r>
        <w:rPr>
          <w:sz w:val="22"/>
        </w:rPr>
        <w:t>Jenis MP-ASI untuk bayi dapat dibedakan menjadi makanan lumat (mkanan yang dihancurkan dan disaring dan masih berbentuk agak kasar), makanan lunak (makanan yang diiolah dengan banyak air sehingga tampak berair), dan makanan padat (makanan lunak yang tidak lagi berair, seperti makanan keluarga).</w:t>
      </w:r>
    </w:p>
    <w:p>
      <w:pPr>
        <w:pStyle w:val="BodyText"/>
        <w:spacing w:before="3"/>
        <w:rPr>
          <w:sz w:val="22"/>
        </w:rPr>
      </w:pPr>
    </w:p>
    <w:p>
      <w:pPr>
        <w:pStyle w:val="ListParagraph"/>
        <w:numPr>
          <w:ilvl w:val="0"/>
          <w:numId w:val="13"/>
        </w:numPr>
        <w:tabs>
          <w:tab w:pos="474" w:val="left" w:leader="none"/>
        </w:tabs>
        <w:spacing w:line="251" w:lineRule="exact" w:before="0" w:after="0"/>
        <w:ind w:left="473" w:right="0" w:hanging="361"/>
        <w:jc w:val="both"/>
        <w:rPr>
          <w:b/>
          <w:sz w:val="22"/>
        </w:rPr>
      </w:pPr>
      <w:r>
        <w:rPr>
          <w:b/>
          <w:sz w:val="22"/>
        </w:rPr>
        <w:t>Metode</w:t>
      </w:r>
      <w:r>
        <w:rPr>
          <w:b/>
          <w:spacing w:val="-1"/>
          <w:sz w:val="22"/>
        </w:rPr>
        <w:t> </w:t>
      </w:r>
      <w:r>
        <w:rPr>
          <w:b/>
          <w:sz w:val="22"/>
        </w:rPr>
        <w:t>Penelitian</w:t>
      </w:r>
    </w:p>
    <w:p>
      <w:pPr>
        <w:spacing w:line="240" w:lineRule="auto" w:before="0"/>
        <w:ind w:left="473" w:right="40" w:firstLine="350"/>
        <w:jc w:val="both"/>
        <w:rPr>
          <w:sz w:val="22"/>
        </w:rPr>
      </w:pPr>
      <w:r>
        <w:rPr>
          <w:sz w:val="22"/>
        </w:rPr>
        <w:t>Jenis penelitian yang digunakan adalah rancangan kualitatif yang disajikan secara deskriptif melalui wawancara mendalam</w:t>
      </w:r>
    </w:p>
    <w:p>
      <w:pPr>
        <w:tabs>
          <w:tab w:pos="2249" w:val="left" w:leader="none"/>
          <w:tab w:pos="3918" w:val="left" w:leader="none"/>
        </w:tabs>
        <w:spacing w:line="240" w:lineRule="auto" w:before="71"/>
        <w:ind w:left="473" w:right="111" w:firstLine="0"/>
        <w:jc w:val="both"/>
        <w:rPr>
          <w:sz w:val="22"/>
        </w:rPr>
      </w:pPr>
      <w:r>
        <w:rPr/>
        <w:br w:type="column"/>
      </w:r>
      <w:r>
        <w:rPr>
          <w:sz w:val="22"/>
        </w:rPr>
        <w:t>dengan suatu kuesioner terancang. Metode kualitatif digunakan peneliti untuk mendapatkan</w:t>
        <w:tab/>
        <w:t>pemahaman</w:t>
        <w:tab/>
        <w:t>tentang implementasi pengenalan MP ASI pada bayi usia 6-11</w:t>
      </w:r>
      <w:r>
        <w:rPr>
          <w:spacing w:val="6"/>
          <w:sz w:val="22"/>
        </w:rPr>
        <w:t> </w:t>
      </w:r>
      <w:r>
        <w:rPr>
          <w:sz w:val="22"/>
        </w:rPr>
        <w:t>bulan.</w:t>
      </w:r>
    </w:p>
    <w:p>
      <w:pPr>
        <w:spacing w:line="240" w:lineRule="auto" w:before="0"/>
        <w:ind w:left="473" w:right="107" w:firstLine="350"/>
        <w:jc w:val="both"/>
        <w:rPr>
          <w:sz w:val="22"/>
        </w:rPr>
      </w:pPr>
      <w:r>
        <w:rPr>
          <w:sz w:val="22"/>
        </w:rPr>
        <w:t>Populasi dalam penelitian ini adalah ibu yang memiliki bayi usia 6-11 bulan di Kelurahan Jenggot. Sedangkan sampel dalam penelitian ini diambil dengan metode </w:t>
      </w:r>
      <w:r>
        <w:rPr>
          <w:i/>
          <w:sz w:val="22"/>
        </w:rPr>
        <w:t>simple </w:t>
      </w:r>
      <w:r>
        <w:rPr>
          <w:i/>
          <w:sz w:val="22"/>
        </w:rPr>
        <w:t>random sampling </w:t>
      </w:r>
      <w:r>
        <w:rPr>
          <w:sz w:val="22"/>
        </w:rPr>
        <w:t>yaitu sampel yang dipilih secara acak yang akan dilakukan wawancara mendalam.</w:t>
      </w:r>
    </w:p>
    <w:p>
      <w:pPr>
        <w:spacing w:before="0"/>
        <w:ind w:left="473" w:right="111" w:firstLine="350"/>
        <w:jc w:val="both"/>
        <w:rPr>
          <w:sz w:val="22"/>
        </w:rPr>
      </w:pPr>
      <w:r>
        <w:rPr>
          <w:sz w:val="22"/>
        </w:rPr>
        <w:t>Informan triangulasi dari penelitian ini yaitu bidan desa, kader kesehatan, dan dukun bayi setempat untuk mendapatkan perbandingan jawaban atau informasi.</w:t>
      </w:r>
    </w:p>
    <w:p>
      <w:pPr>
        <w:spacing w:line="240" w:lineRule="auto" w:before="0"/>
        <w:ind w:left="473" w:right="111" w:firstLine="350"/>
        <w:jc w:val="both"/>
        <w:rPr>
          <w:sz w:val="22"/>
        </w:rPr>
      </w:pPr>
      <w:r>
        <w:rPr>
          <w:sz w:val="22"/>
        </w:rPr>
        <w:t>Wawancara mendalam dilakukan dengan beracuan pada pedoman wawancara. Adapun jumlah pertanyaan untuk informan utama ibu yang memiliki bayi usia 6-11 bulan berjumlah</w:t>
      </w:r>
    </w:p>
    <w:p>
      <w:pPr>
        <w:spacing w:line="240" w:lineRule="auto" w:before="1"/>
        <w:ind w:left="473" w:right="115" w:firstLine="0"/>
        <w:jc w:val="both"/>
        <w:rPr>
          <w:sz w:val="22"/>
        </w:rPr>
      </w:pPr>
      <w:r>
        <w:rPr>
          <w:sz w:val="22"/>
        </w:rPr>
        <w:t>5 butir pertanyaan. Sedangkan pertanyaan untuk informan triangulasi juga berjumlah 5 butir pertanyaan.</w:t>
      </w:r>
    </w:p>
    <w:p>
      <w:pPr>
        <w:pStyle w:val="BodyText"/>
        <w:spacing w:before="5"/>
        <w:rPr>
          <w:sz w:val="22"/>
        </w:rPr>
      </w:pPr>
    </w:p>
    <w:p>
      <w:pPr>
        <w:pStyle w:val="ListParagraph"/>
        <w:numPr>
          <w:ilvl w:val="0"/>
          <w:numId w:val="13"/>
        </w:numPr>
        <w:tabs>
          <w:tab w:pos="474" w:val="left" w:leader="none"/>
        </w:tabs>
        <w:spacing w:line="251" w:lineRule="exact" w:before="1" w:after="0"/>
        <w:ind w:left="473" w:right="0" w:hanging="361"/>
        <w:jc w:val="both"/>
        <w:rPr>
          <w:b/>
          <w:sz w:val="22"/>
        </w:rPr>
      </w:pPr>
      <w:r>
        <w:rPr>
          <w:b/>
          <w:sz w:val="22"/>
        </w:rPr>
        <w:t>Hasil dan</w:t>
      </w:r>
      <w:r>
        <w:rPr>
          <w:b/>
          <w:spacing w:val="-4"/>
          <w:sz w:val="22"/>
        </w:rPr>
        <w:t> </w:t>
      </w:r>
      <w:r>
        <w:rPr>
          <w:b/>
          <w:sz w:val="22"/>
        </w:rPr>
        <w:t>Pembahasan</w:t>
      </w:r>
    </w:p>
    <w:p>
      <w:pPr>
        <w:spacing w:line="240" w:lineRule="auto" w:before="0"/>
        <w:ind w:left="473" w:right="116" w:firstLine="350"/>
        <w:jc w:val="both"/>
        <w:rPr>
          <w:sz w:val="22"/>
        </w:rPr>
      </w:pPr>
      <w:r>
        <w:rPr>
          <w:sz w:val="22"/>
        </w:rPr>
        <w:t>Penelitian dilakukan di Kelurahan Jenggot, dimana penduduknya sebagian besar beragam Islam serta memegang erat budaya dan ajaran Islam dalam sikap dan perilakunya sehari-hari.</w:t>
      </w:r>
    </w:p>
    <w:p>
      <w:pPr>
        <w:spacing w:line="240" w:lineRule="auto" w:before="0"/>
        <w:ind w:left="473" w:right="111" w:firstLine="350"/>
        <w:jc w:val="both"/>
        <w:rPr>
          <w:sz w:val="22"/>
        </w:rPr>
      </w:pPr>
      <w:r>
        <w:rPr>
          <w:sz w:val="22"/>
        </w:rPr>
        <w:t>MP-ASI diberikan kepada bayi yang berusia lebih dari 6 bulan untuk memenuhi kebutuhan energi dan zat gizi yang meningkat seiring dengan pertambahan usia dan aktivitasnya. Makanan yang diperkenalkan kepada bayi usia 6-11 bulan diolah sesui dengan perkembangan sistem pencernaan bayi dalam mencerna makann, yaitu dari makanan halus, lumat, lunak, hingga makanan padat yang dikonsumsi keluarga.</w:t>
      </w:r>
    </w:p>
    <w:p>
      <w:pPr>
        <w:pStyle w:val="ListParagraph"/>
        <w:numPr>
          <w:ilvl w:val="1"/>
          <w:numId w:val="13"/>
        </w:numPr>
        <w:tabs>
          <w:tab w:pos="834" w:val="left" w:leader="none"/>
        </w:tabs>
        <w:spacing w:line="240" w:lineRule="auto" w:before="0" w:after="0"/>
        <w:ind w:left="833" w:right="108" w:hanging="360"/>
        <w:jc w:val="both"/>
        <w:rPr>
          <w:sz w:val="22"/>
        </w:rPr>
      </w:pPr>
      <w:r>
        <w:rPr>
          <w:sz w:val="22"/>
        </w:rPr>
        <w:t>Sosialisasi pemberian MP-ASI  dari tenaga</w:t>
      </w:r>
      <w:r>
        <w:rPr>
          <w:spacing w:val="4"/>
          <w:sz w:val="22"/>
        </w:rPr>
        <w:t> </w:t>
      </w:r>
      <w:r>
        <w:rPr>
          <w:sz w:val="22"/>
        </w:rPr>
        <w:t>kesehatan</w:t>
      </w:r>
    </w:p>
    <w:p>
      <w:pPr>
        <w:spacing w:line="240" w:lineRule="auto" w:before="0"/>
        <w:ind w:left="833" w:right="114" w:firstLine="273"/>
        <w:jc w:val="both"/>
        <w:rPr>
          <w:sz w:val="22"/>
        </w:rPr>
      </w:pPr>
      <w:r>
        <w:rPr>
          <w:sz w:val="22"/>
        </w:rPr>
        <w:t>Tenaga kesehatan berperan serta sebagai </w:t>
      </w:r>
      <w:r>
        <w:rPr>
          <w:i/>
          <w:sz w:val="22"/>
        </w:rPr>
        <w:t>educator </w:t>
      </w:r>
      <w:r>
        <w:rPr>
          <w:sz w:val="22"/>
        </w:rPr>
        <w:t>yang memberikan dan menyebarkan informasi kesehatan kepada masyarakat. Bidan dan kader posyandu sudah mensosialisasikan pentingnya ASI eksklusif sudah dilakukan sejak masa kehamilan ibu. Selain itu juga disosialisasikan cara pengolahan makanan saat pertama kali memperkenalkan makanan kepada bayi yang berusia lebih dari 6 bulan.</w:t>
      </w:r>
    </w:p>
    <w:p>
      <w:pPr>
        <w:spacing w:line="240" w:lineRule="auto" w:before="0"/>
        <w:ind w:left="833" w:right="114" w:firstLine="273"/>
        <w:jc w:val="both"/>
        <w:rPr>
          <w:sz w:val="22"/>
        </w:rPr>
      </w:pPr>
      <w:r>
        <w:rPr>
          <w:sz w:val="22"/>
        </w:rPr>
        <w:t>Walaupun sudah mendapatkan informasi mengenai pemberian makanan pendamping ASI dari bidan, kader kesehatan maupun dukun bayi, masih ada</w:t>
      </w:r>
    </w:p>
    <w:p>
      <w:pPr>
        <w:spacing w:after="0" w:line="240" w:lineRule="auto"/>
        <w:jc w:val="both"/>
        <w:rPr>
          <w:sz w:val="22"/>
        </w:rPr>
        <w:sectPr>
          <w:footerReference w:type="default" r:id="rId65"/>
          <w:pgSz w:w="11910" w:h="16840"/>
          <w:pgMar w:footer="0" w:header="0" w:top="1040" w:bottom="280" w:left="1020" w:right="1020"/>
          <w:cols w:num="2" w:equalWidth="0">
            <w:col w:w="4616" w:space="565"/>
            <w:col w:w="4689"/>
          </w:cols>
        </w:sectPr>
      </w:pPr>
    </w:p>
    <w:p>
      <w:pPr>
        <w:spacing w:line="240" w:lineRule="auto" w:before="71"/>
        <w:ind w:left="833" w:right="40" w:firstLine="0"/>
        <w:jc w:val="both"/>
        <w:rPr>
          <w:sz w:val="22"/>
        </w:rPr>
      </w:pPr>
      <w:r>
        <w:rPr>
          <w:sz w:val="22"/>
        </w:rPr>
        <w:t>ibu yang tetap memberikan makanan pendamping kepada bayi sebelum usia bayi menginjak 6 bulan karena saran dari keluarga yang masih mengikuti budaya atau kebiasaan lama  masyarakat. Kebiasaan dan adat istiadat di masyarakat mengenai upacara 3 bulanan bayi, dimana pada upacara tersebut bayi sudah disuapi pisang kerok karena menganggap pencernaan bayi sudah bisa menerima dan mencerna makanan (Ratih dan Artini, 2013).</w:t>
      </w:r>
    </w:p>
    <w:p>
      <w:pPr>
        <w:pStyle w:val="ListParagraph"/>
        <w:numPr>
          <w:ilvl w:val="1"/>
          <w:numId w:val="13"/>
        </w:numPr>
        <w:tabs>
          <w:tab w:pos="834" w:val="left" w:leader="none"/>
        </w:tabs>
        <w:spacing w:line="240" w:lineRule="auto" w:before="0" w:after="0"/>
        <w:ind w:left="833" w:right="38" w:hanging="361"/>
        <w:jc w:val="both"/>
        <w:rPr>
          <w:sz w:val="22"/>
        </w:rPr>
      </w:pPr>
      <w:r>
        <w:rPr>
          <w:sz w:val="22"/>
        </w:rPr>
        <w:t>Pengetahuan ibu dalam pemberian </w:t>
      </w:r>
      <w:r>
        <w:rPr>
          <w:spacing w:val="2"/>
          <w:sz w:val="22"/>
        </w:rPr>
        <w:t>MP- </w:t>
      </w:r>
      <w:r>
        <w:rPr>
          <w:sz w:val="22"/>
        </w:rPr>
        <w:t>ASI kepada</w:t>
      </w:r>
      <w:r>
        <w:rPr>
          <w:spacing w:val="4"/>
          <w:sz w:val="22"/>
        </w:rPr>
        <w:t> </w:t>
      </w:r>
      <w:r>
        <w:rPr>
          <w:sz w:val="22"/>
        </w:rPr>
        <w:t>bayi</w:t>
      </w:r>
    </w:p>
    <w:p>
      <w:pPr>
        <w:spacing w:line="240" w:lineRule="auto" w:before="1"/>
        <w:ind w:left="833" w:right="40" w:firstLine="273"/>
        <w:jc w:val="both"/>
        <w:rPr>
          <w:sz w:val="22"/>
        </w:rPr>
      </w:pPr>
      <w:r>
        <w:rPr>
          <w:sz w:val="22"/>
        </w:rPr>
        <w:t>Pengetahuan dan pengalaman ibu berpengaruh pada perilakunya dalam mengenalkan makanan pendamping ASI kepada bayi. Memperkenalkan makanan pendamping ASI kepada bayi dianjurkan setelah bayi berusia lebih dari 6 bulan. Namun masih ada ibu yang memberikan MP ASI kepada bayi yang berusia kurang dari 6 bulan.</w:t>
      </w:r>
    </w:p>
    <w:p>
      <w:pPr>
        <w:spacing w:line="240" w:lineRule="auto" w:before="0"/>
        <w:ind w:left="833" w:right="40" w:firstLine="412"/>
        <w:jc w:val="both"/>
        <w:rPr>
          <w:sz w:val="22"/>
        </w:rPr>
      </w:pPr>
      <w:r>
        <w:rPr>
          <w:sz w:val="22"/>
        </w:rPr>
        <w:t>Tidak semua ibu di Kelurahan Jenggot memberikan ASI eksklusif kepada bayinya dan memberikan makanan tambahan kepada bayi yang berusia kurang dari 6 bulan. Ibu </w:t>
      </w:r>
      <w:r>
        <w:rPr>
          <w:spacing w:val="-4"/>
          <w:sz w:val="22"/>
        </w:rPr>
        <w:t>muda </w:t>
      </w:r>
      <w:r>
        <w:rPr>
          <w:sz w:val="22"/>
        </w:rPr>
        <w:t>yang kurang pengalaman sering kali menuruti apa yang dianjurkan oleh orang tuanya, walaupun sudah mendapatkan banyak informasi mengenai pentingnya ASI eksklusif bagi bayi dan pemberian makanan setelah bayi berusia lebih dari 6 bulan dari </w:t>
      </w:r>
      <w:r>
        <w:rPr>
          <w:spacing w:val="-3"/>
          <w:sz w:val="22"/>
        </w:rPr>
        <w:t>tenaga </w:t>
      </w:r>
      <w:r>
        <w:rPr>
          <w:sz w:val="22"/>
        </w:rPr>
        <w:t>kesehatan, kader maupun dukun bayi setempat. Hasil penelitian menunjukkan kurangnya dukungan keluarga berpengaruh pada keberhasilan ibu dalam memberikan ASI eksklusif dan pengenalan MP ASI pada bayi (Perry dan Wong,</w:t>
      </w:r>
      <w:r>
        <w:rPr>
          <w:spacing w:val="-4"/>
          <w:sz w:val="22"/>
        </w:rPr>
        <w:t> </w:t>
      </w:r>
      <w:r>
        <w:rPr>
          <w:sz w:val="22"/>
        </w:rPr>
        <w:t>2006).</w:t>
      </w:r>
    </w:p>
    <w:p>
      <w:pPr>
        <w:pStyle w:val="ListParagraph"/>
        <w:numPr>
          <w:ilvl w:val="1"/>
          <w:numId w:val="13"/>
        </w:numPr>
        <w:tabs>
          <w:tab w:pos="834" w:val="left" w:leader="none"/>
        </w:tabs>
        <w:spacing w:line="240" w:lineRule="auto" w:before="2" w:after="0"/>
        <w:ind w:left="833" w:right="43" w:hanging="361"/>
        <w:jc w:val="both"/>
        <w:rPr>
          <w:sz w:val="22"/>
        </w:rPr>
      </w:pPr>
      <w:r>
        <w:rPr>
          <w:sz w:val="22"/>
        </w:rPr>
        <w:t>Budaya masyarakat dalam memberikan MP-ASI pertama pada</w:t>
      </w:r>
      <w:r>
        <w:rPr>
          <w:spacing w:val="7"/>
          <w:sz w:val="22"/>
        </w:rPr>
        <w:t> </w:t>
      </w:r>
      <w:r>
        <w:rPr>
          <w:sz w:val="22"/>
        </w:rPr>
        <w:t>bayi</w:t>
      </w:r>
    </w:p>
    <w:p>
      <w:pPr>
        <w:spacing w:line="240" w:lineRule="auto" w:before="0"/>
        <w:ind w:left="833" w:right="40" w:firstLine="273"/>
        <w:jc w:val="both"/>
        <w:rPr>
          <w:sz w:val="22"/>
        </w:rPr>
      </w:pPr>
      <w:r>
        <w:rPr>
          <w:sz w:val="22"/>
        </w:rPr>
        <w:t>Budaya yang berkembang di masyarakat sekitar sedikit banyak berpengaruh pada pembentukan sikap dan perilaku orang-orangnya. Seseorang yang hidup dalam suatu kelompok masyarakat akan beradaptasi dengan budaya disekitarnya. Kebiasaan masyarakat di Kelurahan Jenggot mengenai pengenalan makanan selain ASI berupa pemberian makanan halus atau lumat kepada bayi yang berusia lebih dari 40 hari. Sampai saat ini budaya tersebut masih tetap bertahan walaupun sudah dilakukan upaya perbaikan melalui pendidikan kesehatan</w:t>
      </w:r>
    </w:p>
    <w:p>
      <w:pPr>
        <w:spacing w:before="71"/>
        <w:ind w:left="833" w:right="115" w:firstLine="0"/>
        <w:jc w:val="both"/>
        <w:rPr>
          <w:sz w:val="22"/>
        </w:rPr>
      </w:pPr>
      <w:r>
        <w:rPr/>
        <w:br w:type="column"/>
      </w:r>
      <w:r>
        <w:rPr>
          <w:sz w:val="22"/>
        </w:rPr>
        <w:t>kepada masyarakat untuk memberikan ASI saja kepada bayi usia 0-6 bulan.</w:t>
      </w:r>
    </w:p>
    <w:p>
      <w:pPr>
        <w:spacing w:line="240" w:lineRule="auto" w:before="0"/>
        <w:ind w:left="833" w:right="111" w:firstLine="273"/>
        <w:jc w:val="both"/>
        <w:rPr>
          <w:sz w:val="22"/>
        </w:rPr>
      </w:pPr>
      <w:r>
        <w:rPr>
          <w:sz w:val="22"/>
        </w:rPr>
        <w:t>Pemberian MP ASI terlalu dini kepada bayi akan berdampak pada kesehatan, baik berupa gangguan pernapasan maupun saluran pencernaan bayi (Komalasari </w:t>
      </w:r>
      <w:r>
        <w:rPr>
          <w:spacing w:val="-4"/>
          <w:sz w:val="22"/>
        </w:rPr>
        <w:t>et </w:t>
      </w:r>
      <w:r>
        <w:rPr>
          <w:sz w:val="22"/>
        </w:rPr>
        <w:t>al, 2015). Pemberian MP ASI dini dapat diakibatkan oleh faktor ketidaktahuan masyarakat, </w:t>
      </w:r>
      <w:r>
        <w:rPr>
          <w:spacing w:val="-3"/>
          <w:sz w:val="22"/>
        </w:rPr>
        <w:t>mitos, </w:t>
      </w:r>
      <w:r>
        <w:rPr>
          <w:sz w:val="22"/>
        </w:rPr>
        <w:t>status pekerjaan, pendapatan keluarga, dan peran serta </w:t>
      </w:r>
      <w:r>
        <w:rPr>
          <w:spacing w:val="-3"/>
          <w:sz w:val="22"/>
        </w:rPr>
        <w:t>tenaga </w:t>
      </w:r>
      <w:r>
        <w:rPr>
          <w:sz w:val="22"/>
        </w:rPr>
        <w:t>kesehatan yang tidak mendukung program ASI eksklusif menyebabkan penurunan ASI eksklusif dan peningkatan jumlah MP ASI</w:t>
      </w:r>
      <w:r>
        <w:rPr>
          <w:spacing w:val="-11"/>
          <w:sz w:val="22"/>
        </w:rPr>
        <w:t> </w:t>
      </w:r>
      <w:r>
        <w:rPr>
          <w:sz w:val="22"/>
        </w:rPr>
        <w:t>dini.</w:t>
      </w:r>
    </w:p>
    <w:p>
      <w:pPr>
        <w:pStyle w:val="ListParagraph"/>
        <w:numPr>
          <w:ilvl w:val="1"/>
          <w:numId w:val="13"/>
        </w:numPr>
        <w:tabs>
          <w:tab w:pos="834" w:val="left" w:leader="none"/>
        </w:tabs>
        <w:spacing w:line="240" w:lineRule="auto" w:before="1" w:after="0"/>
        <w:ind w:left="833" w:right="115" w:hanging="360"/>
        <w:jc w:val="both"/>
        <w:rPr>
          <w:sz w:val="22"/>
        </w:rPr>
      </w:pPr>
      <w:r>
        <w:rPr>
          <w:sz w:val="22"/>
        </w:rPr>
        <w:t>Jenis MP-ASI yang pertama kali diberikan kepada</w:t>
      </w:r>
      <w:r>
        <w:rPr>
          <w:spacing w:val="1"/>
          <w:sz w:val="22"/>
        </w:rPr>
        <w:t> </w:t>
      </w:r>
      <w:r>
        <w:rPr>
          <w:sz w:val="22"/>
        </w:rPr>
        <w:t>bayi</w:t>
      </w:r>
    </w:p>
    <w:p>
      <w:pPr>
        <w:spacing w:line="240" w:lineRule="auto" w:before="0"/>
        <w:ind w:left="833" w:right="111" w:firstLine="273"/>
        <w:jc w:val="both"/>
        <w:rPr>
          <w:sz w:val="22"/>
        </w:rPr>
      </w:pPr>
      <w:r>
        <w:rPr>
          <w:sz w:val="22"/>
        </w:rPr>
        <w:t>Memperkenalkan makanan pada anak dimulai sejak anak usia 6 bulan yang diawali dengan makanan bertekstur cair atau halus, dilanjutkan dengan makanan lunak, dan pada usia 1 tahun anak sudah bisa mengkonsumsi makanan padat atau makanan keluarga. Makanan halus yang diberikan kepada bayi saat mengenal makanan dapat menghindari terjadinya permasalahan pencernaan. Informan penelitian memberikan makanan pertama pada bayi berupa bubur tepung atau nasi lunak sampai usia 8 bulan, dan selingan makan buah pada siang hari. Ukuran lambung anak masih kecil, pemberian makanan yang berbentuk cair atau bubur akan membuat anak kenyang. Pola frekuensi dalam pemberian makanan pendamping ASI pada bayi akan berpengaruh kepada status gizi pada usia 6-12 bulan (Depkes RI, 2011; Sumartini,</w:t>
      </w:r>
    </w:p>
    <w:p>
      <w:pPr>
        <w:spacing w:before="1"/>
        <w:ind w:left="833" w:right="0" w:firstLine="0"/>
        <w:jc w:val="left"/>
        <w:rPr>
          <w:sz w:val="22"/>
        </w:rPr>
      </w:pPr>
      <w:r>
        <w:rPr>
          <w:sz w:val="22"/>
        </w:rPr>
        <w:t>2011).</w:t>
      </w:r>
    </w:p>
    <w:p>
      <w:pPr>
        <w:pStyle w:val="ListParagraph"/>
        <w:numPr>
          <w:ilvl w:val="1"/>
          <w:numId w:val="13"/>
        </w:numPr>
        <w:tabs>
          <w:tab w:pos="833" w:val="left" w:leader="none"/>
          <w:tab w:pos="834" w:val="left" w:leader="none"/>
        </w:tabs>
        <w:spacing w:line="237" w:lineRule="auto" w:before="4" w:after="0"/>
        <w:ind w:left="833" w:right="110" w:hanging="360"/>
        <w:jc w:val="left"/>
        <w:rPr>
          <w:sz w:val="22"/>
        </w:rPr>
      </w:pPr>
      <w:r>
        <w:rPr>
          <w:sz w:val="22"/>
        </w:rPr>
        <w:t>Jenis MP-ASI yang dikonsumsi bayi saat ini</w:t>
      </w:r>
    </w:p>
    <w:p>
      <w:pPr>
        <w:spacing w:line="240" w:lineRule="auto" w:before="1"/>
        <w:ind w:left="833" w:right="109" w:firstLine="273"/>
        <w:jc w:val="both"/>
        <w:rPr>
          <w:sz w:val="22"/>
        </w:rPr>
      </w:pPr>
      <w:r>
        <w:rPr>
          <w:sz w:val="22"/>
        </w:rPr>
        <w:t>Makanan yang dikonsumsi bayi saat dilakukan wawancara sudah berupa nasi tim dan sayur-sayuran rebus karena bayi sudah berusia 8-9 bulan. Makanan tambahan yang didapat dari posyandu juga terkadang diberikan kepada bayi. Jenis makanan yang diberikan di Posyandu Kelurahan Jenggot tidak dibedakan berdasarkan </w:t>
      </w:r>
      <w:r>
        <w:rPr>
          <w:spacing w:val="-3"/>
          <w:sz w:val="22"/>
        </w:rPr>
        <w:t>umur karena </w:t>
      </w:r>
      <w:r>
        <w:rPr>
          <w:sz w:val="22"/>
        </w:rPr>
        <w:t>keterbatasan tenaga kader yang bersedia untuk menyiapkan PMT (pemberian makanan tambahan). Semua anak balita yang datang ke posyandu diberi makanan yang sama, </w:t>
      </w:r>
      <w:r>
        <w:rPr>
          <w:spacing w:val="-3"/>
          <w:sz w:val="22"/>
        </w:rPr>
        <w:t>namun </w:t>
      </w:r>
      <w:r>
        <w:rPr>
          <w:sz w:val="22"/>
        </w:rPr>
        <w:t>PMT tersebut merupakan olahan sendiri sehingga lebih terjaga kualitas makanan yang diberikan kepada</w:t>
      </w:r>
      <w:r>
        <w:rPr>
          <w:spacing w:val="4"/>
          <w:sz w:val="22"/>
        </w:rPr>
        <w:t> </w:t>
      </w:r>
      <w:r>
        <w:rPr>
          <w:sz w:val="22"/>
        </w:rPr>
        <w:t>balita.</w:t>
      </w:r>
    </w:p>
    <w:p>
      <w:pPr>
        <w:spacing w:after="0" w:line="240" w:lineRule="auto"/>
        <w:jc w:val="both"/>
        <w:rPr>
          <w:sz w:val="22"/>
        </w:rPr>
        <w:sectPr>
          <w:footerReference w:type="default" r:id="rId66"/>
          <w:pgSz w:w="11910" w:h="16840"/>
          <w:pgMar w:footer="0" w:header="0" w:top="1040" w:bottom="280" w:left="1020" w:right="1020"/>
          <w:cols w:num="2" w:equalWidth="0">
            <w:col w:w="4616" w:space="565"/>
            <w:col w:w="4689"/>
          </w:cols>
        </w:sectPr>
      </w:pPr>
    </w:p>
    <w:p>
      <w:pPr>
        <w:spacing w:line="240" w:lineRule="auto" w:before="71"/>
        <w:ind w:left="833" w:right="43" w:firstLine="273"/>
        <w:jc w:val="both"/>
        <w:rPr>
          <w:sz w:val="22"/>
        </w:rPr>
      </w:pPr>
      <w:r>
        <w:rPr>
          <w:sz w:val="22"/>
        </w:rPr>
        <w:t>Makanan pendamping ASI diberikan kepada bayi secara bertahap, dari makanan yang cair berangsur-angsur berubah lebih kental, agar pencernaan bayi dapat </w:t>
      </w:r>
      <w:r>
        <w:rPr>
          <w:spacing w:val="-3"/>
          <w:sz w:val="22"/>
        </w:rPr>
        <w:t>menerima </w:t>
      </w:r>
      <w:r>
        <w:rPr>
          <w:sz w:val="22"/>
        </w:rPr>
        <w:t>dan mencerna makanan (Marimbi, 2010). </w:t>
      </w:r>
      <w:r>
        <w:rPr>
          <w:spacing w:val="-3"/>
          <w:sz w:val="22"/>
        </w:rPr>
        <w:t>Jenis </w:t>
      </w:r>
      <w:r>
        <w:rPr>
          <w:sz w:val="22"/>
        </w:rPr>
        <w:t>makanan tambahan/PMT </w:t>
      </w:r>
      <w:r>
        <w:rPr>
          <w:spacing w:val="-3"/>
          <w:sz w:val="22"/>
        </w:rPr>
        <w:t>di </w:t>
      </w:r>
      <w:r>
        <w:rPr>
          <w:sz w:val="22"/>
        </w:rPr>
        <w:t>Posyandu hendaknya memiliki beberapa variasi yang disesuaikan dengan umur anak dan bayi yang datang ke posyandu tersebut. Makanan tambahan dari posyandu yang sekiranya tidak bisa dikonsumsi oleh bayi akan berakhir dengan dikonsumsi anggota keluarga yang lain, sehingga manfaat dari PMT bagi pengguna posyandu akan hilang.</w:t>
      </w:r>
    </w:p>
    <w:p>
      <w:pPr>
        <w:spacing w:line="240" w:lineRule="auto" w:before="0"/>
        <w:ind w:left="473" w:right="39" w:firstLine="350"/>
        <w:jc w:val="both"/>
        <w:rPr>
          <w:sz w:val="22"/>
        </w:rPr>
      </w:pPr>
      <w:r>
        <w:rPr>
          <w:sz w:val="22"/>
        </w:rPr>
        <w:t>Pengenalan makanan pendamping ASI kepada bayi sebaiknya dilakukan setelah bayi berusia lebih dari 6 bulan. Pengenalan makanan pendamping ASI yang terlalu dini akan berakibat pada kesehatan, seperti gangguan saluran pencernaan dan saluran pernapasan bayi. Pengenalan makanan pendamping ASI dilakukan secara bertahap dalam hal bentuk makanan dan juga frekuensi pemberiannya, karena lambung bayi masih belum dapat menerima makanan dalam jumlah banyak dan berbentuk padat</w:t>
      </w:r>
      <w:r>
        <w:rPr>
          <w:spacing w:val="-20"/>
          <w:sz w:val="22"/>
        </w:rPr>
        <w:t> </w:t>
      </w:r>
      <w:r>
        <w:rPr>
          <w:sz w:val="22"/>
        </w:rPr>
        <w:t>sekaligus.</w:t>
      </w:r>
    </w:p>
    <w:p>
      <w:pPr>
        <w:pStyle w:val="BodyText"/>
        <w:spacing w:before="4"/>
        <w:rPr>
          <w:sz w:val="22"/>
        </w:rPr>
      </w:pPr>
    </w:p>
    <w:p>
      <w:pPr>
        <w:pStyle w:val="ListParagraph"/>
        <w:numPr>
          <w:ilvl w:val="0"/>
          <w:numId w:val="13"/>
        </w:numPr>
        <w:tabs>
          <w:tab w:pos="474" w:val="left" w:leader="none"/>
        </w:tabs>
        <w:spacing w:line="251" w:lineRule="exact" w:before="1" w:after="0"/>
        <w:ind w:left="473" w:right="0" w:hanging="361"/>
        <w:jc w:val="both"/>
        <w:rPr>
          <w:b/>
          <w:sz w:val="22"/>
        </w:rPr>
      </w:pPr>
      <w:r>
        <w:rPr>
          <w:b/>
          <w:sz w:val="22"/>
        </w:rPr>
        <w:t>Kesimpulan</w:t>
      </w:r>
    </w:p>
    <w:p>
      <w:pPr>
        <w:spacing w:line="240" w:lineRule="auto" w:before="0"/>
        <w:ind w:left="473" w:right="38" w:firstLine="350"/>
        <w:jc w:val="both"/>
        <w:rPr>
          <w:sz w:val="22"/>
        </w:rPr>
      </w:pPr>
      <w:r>
        <w:rPr>
          <w:sz w:val="22"/>
        </w:rPr>
        <w:t>Hasil wawancara kepada ibu yang memiliki bayi berusia 6-11 bulan menunjukkan bahwa tenaga kesehatan dan kader kesehatan </w:t>
      </w:r>
      <w:r>
        <w:rPr>
          <w:spacing w:val="-3"/>
          <w:sz w:val="22"/>
        </w:rPr>
        <w:t>di </w:t>
      </w:r>
      <w:r>
        <w:rPr>
          <w:sz w:val="22"/>
        </w:rPr>
        <w:t>Kelurahan Jenggot sudah mensosialisasikan MP-ASI kepada ibu-ibu sejak masa kehamilan hingga pasca persalinan. Namun hal ini masih belum sepenuhnya </w:t>
      </w:r>
      <w:r>
        <w:rPr>
          <w:spacing w:val="-3"/>
          <w:sz w:val="22"/>
        </w:rPr>
        <w:t>mampu </w:t>
      </w:r>
      <w:r>
        <w:rPr>
          <w:sz w:val="22"/>
        </w:rPr>
        <w:t>merubah kebiasaan masyarakat dalam memberikan MP-ASI kepada bayi secara benar. Tidak semua ibu memberikan ASI eksklusif kepada bayi dan memberikan MP-ASI dini karena keterbatasan pengetahuan, dan budaya masyarakat sekitar yang masih memberikan makanan tambahan kepada bayi yang berusia lebih dari 40 hari. Hal ini dilakukan ibu agar bayi lebih kenyang dan tidur nyenyak, sehingga tidak merepotkan ibu saat melakukan pekerjaan rumah </w:t>
      </w:r>
      <w:r>
        <w:rPr>
          <w:spacing w:val="-3"/>
          <w:sz w:val="22"/>
        </w:rPr>
        <w:t>tangga </w:t>
      </w:r>
      <w:r>
        <w:rPr>
          <w:sz w:val="22"/>
        </w:rPr>
        <w:t>lainnya. </w:t>
      </w:r>
      <w:r>
        <w:rPr>
          <w:spacing w:val="-3"/>
          <w:sz w:val="22"/>
        </w:rPr>
        <w:t>Jenis </w:t>
      </w:r>
      <w:r>
        <w:rPr>
          <w:sz w:val="22"/>
        </w:rPr>
        <w:t>MP-ASI yang pertama kali diberikan oleh ibu adalah makanan yang bertekstur cair dan</w:t>
      </w:r>
      <w:r>
        <w:rPr>
          <w:spacing w:val="5"/>
          <w:sz w:val="22"/>
        </w:rPr>
        <w:t> </w:t>
      </w:r>
      <w:r>
        <w:rPr>
          <w:sz w:val="22"/>
        </w:rPr>
        <w:t>halus.</w:t>
      </w:r>
    </w:p>
    <w:p>
      <w:pPr>
        <w:spacing w:line="240" w:lineRule="auto" w:before="0"/>
        <w:ind w:left="473" w:right="42" w:firstLine="350"/>
        <w:jc w:val="both"/>
        <w:rPr>
          <w:sz w:val="22"/>
        </w:rPr>
      </w:pPr>
      <w:r>
        <w:rPr>
          <w:sz w:val="22"/>
        </w:rPr>
        <w:t>Disarankan untuk mengikutsertakan keluarga dalam pemberian pendidikan kesehatan mengenai pentingnya ASI eksklusif dan makanan pendamping ASI, sehingga dapat memberikan dukungan kepada ibu-ibu yang memiliki</w:t>
      </w:r>
      <w:r>
        <w:rPr>
          <w:spacing w:val="-1"/>
          <w:sz w:val="22"/>
        </w:rPr>
        <w:t> </w:t>
      </w:r>
      <w:r>
        <w:rPr>
          <w:sz w:val="22"/>
        </w:rPr>
        <w:t>bayi.</w:t>
      </w:r>
    </w:p>
    <w:p>
      <w:pPr>
        <w:pStyle w:val="BodyText"/>
        <w:spacing w:before="8"/>
        <w:rPr>
          <w:sz w:val="28"/>
        </w:rPr>
      </w:pPr>
      <w:r>
        <w:rPr/>
        <w:br w:type="column"/>
      </w:r>
      <w:r>
        <w:rPr>
          <w:sz w:val="28"/>
        </w:rPr>
      </w:r>
    </w:p>
    <w:p>
      <w:pPr>
        <w:pStyle w:val="ListParagraph"/>
        <w:numPr>
          <w:ilvl w:val="0"/>
          <w:numId w:val="13"/>
        </w:numPr>
        <w:tabs>
          <w:tab w:pos="474" w:val="left" w:leader="none"/>
        </w:tabs>
        <w:spacing w:line="249" w:lineRule="exact" w:before="0" w:after="0"/>
        <w:ind w:left="473" w:right="0" w:hanging="361"/>
        <w:jc w:val="both"/>
        <w:rPr>
          <w:b/>
          <w:sz w:val="22"/>
        </w:rPr>
      </w:pPr>
      <w:r>
        <w:rPr>
          <w:b/>
          <w:sz w:val="22"/>
        </w:rPr>
        <w:t>Daftar</w:t>
      </w:r>
      <w:r>
        <w:rPr>
          <w:b/>
          <w:spacing w:val="-1"/>
          <w:sz w:val="22"/>
        </w:rPr>
        <w:t> </w:t>
      </w:r>
      <w:r>
        <w:rPr>
          <w:b/>
          <w:sz w:val="22"/>
        </w:rPr>
        <w:t>Pustaka</w:t>
      </w:r>
    </w:p>
    <w:p>
      <w:pPr>
        <w:pStyle w:val="ListParagraph"/>
        <w:numPr>
          <w:ilvl w:val="0"/>
          <w:numId w:val="15"/>
        </w:numPr>
        <w:tabs>
          <w:tab w:pos="829" w:val="left" w:leader="none"/>
        </w:tabs>
        <w:spacing w:line="240" w:lineRule="auto" w:before="0" w:after="0"/>
        <w:ind w:left="828" w:right="107" w:hanging="360"/>
        <w:jc w:val="both"/>
        <w:rPr>
          <w:sz w:val="24"/>
        </w:rPr>
      </w:pPr>
      <w:r>
        <w:rPr>
          <w:sz w:val="24"/>
        </w:rPr>
        <w:t>Cox, S,. 2006. </w:t>
      </w:r>
      <w:r>
        <w:rPr>
          <w:i/>
          <w:sz w:val="24"/>
        </w:rPr>
        <w:t>Breast Feeding </w:t>
      </w:r>
      <w:r>
        <w:rPr>
          <w:i/>
          <w:spacing w:val="-3"/>
          <w:sz w:val="24"/>
        </w:rPr>
        <w:t>with </w:t>
      </w:r>
      <w:r>
        <w:rPr>
          <w:i/>
          <w:sz w:val="24"/>
        </w:rPr>
        <w:t>Confidence. Panduan Untuk Belajar Menyusui dengan Percaya Diri</w:t>
      </w:r>
      <w:r>
        <w:rPr>
          <w:sz w:val="24"/>
        </w:rPr>
        <w:t>. Jakarta: PT Elex Multimedia Computindo</w:t>
      </w:r>
    </w:p>
    <w:p>
      <w:pPr>
        <w:pStyle w:val="ListParagraph"/>
        <w:numPr>
          <w:ilvl w:val="0"/>
          <w:numId w:val="15"/>
        </w:numPr>
        <w:tabs>
          <w:tab w:pos="829" w:val="left" w:leader="none"/>
        </w:tabs>
        <w:spacing w:line="237" w:lineRule="auto" w:before="1" w:after="0"/>
        <w:ind w:left="828" w:right="106" w:hanging="360"/>
        <w:jc w:val="both"/>
        <w:rPr>
          <w:sz w:val="22"/>
        </w:rPr>
      </w:pPr>
      <w:r>
        <w:rPr>
          <w:sz w:val="22"/>
        </w:rPr>
        <w:t>Depkes RI. 2011. </w:t>
      </w:r>
      <w:r>
        <w:rPr>
          <w:i/>
          <w:sz w:val="22"/>
        </w:rPr>
        <w:t>Pelatihan Konseling </w:t>
      </w:r>
      <w:r>
        <w:rPr>
          <w:i/>
          <w:sz w:val="22"/>
        </w:rPr>
        <w:t>Makanan Pendamping Air Susu Ibu (MP- ASI)</w:t>
      </w:r>
      <w:r>
        <w:rPr>
          <w:sz w:val="22"/>
        </w:rPr>
        <w:t>. Kementrian Kesehatan</w:t>
      </w:r>
      <w:r>
        <w:rPr>
          <w:spacing w:val="13"/>
          <w:sz w:val="22"/>
        </w:rPr>
        <w:t> </w:t>
      </w:r>
      <w:r>
        <w:rPr>
          <w:sz w:val="22"/>
        </w:rPr>
        <w:t>RI,</w:t>
      </w:r>
    </w:p>
    <w:p>
      <w:pPr>
        <w:spacing w:line="252" w:lineRule="exact" w:before="1"/>
        <w:ind w:left="828" w:right="0" w:firstLine="0"/>
        <w:jc w:val="both"/>
        <w:rPr>
          <w:sz w:val="22"/>
        </w:rPr>
      </w:pPr>
      <w:r>
        <w:rPr>
          <w:sz w:val="22"/>
        </w:rPr>
        <w:t>Direktorat Bin Gizi. Jakarta</w:t>
      </w:r>
    </w:p>
    <w:p>
      <w:pPr>
        <w:pStyle w:val="ListParagraph"/>
        <w:numPr>
          <w:ilvl w:val="0"/>
          <w:numId w:val="15"/>
        </w:numPr>
        <w:tabs>
          <w:tab w:pos="834" w:val="left" w:leader="none"/>
        </w:tabs>
        <w:spacing w:line="240" w:lineRule="auto" w:before="0" w:after="0"/>
        <w:ind w:left="833" w:right="107" w:hanging="360"/>
        <w:jc w:val="both"/>
        <w:rPr>
          <w:sz w:val="22"/>
        </w:rPr>
      </w:pPr>
      <w:r>
        <w:rPr>
          <w:sz w:val="22"/>
        </w:rPr>
        <w:t>Effendy N. 1998. </w:t>
      </w:r>
      <w:r>
        <w:rPr>
          <w:i/>
          <w:sz w:val="22"/>
        </w:rPr>
        <w:t>Dasar-dasar Kesehatan </w:t>
      </w:r>
      <w:r>
        <w:rPr>
          <w:i/>
          <w:sz w:val="22"/>
        </w:rPr>
        <w:t>Masyarakat</w:t>
      </w:r>
      <w:r>
        <w:rPr>
          <w:sz w:val="22"/>
        </w:rPr>
        <w:t>. Jakarta: Penerbit Buku Kedokteran</w:t>
      </w:r>
      <w:r>
        <w:rPr>
          <w:spacing w:val="-4"/>
          <w:sz w:val="22"/>
        </w:rPr>
        <w:t> </w:t>
      </w:r>
      <w:r>
        <w:rPr>
          <w:sz w:val="22"/>
        </w:rPr>
        <w:t>EGC</w:t>
      </w:r>
    </w:p>
    <w:p>
      <w:pPr>
        <w:pStyle w:val="ListParagraph"/>
        <w:numPr>
          <w:ilvl w:val="0"/>
          <w:numId w:val="15"/>
        </w:numPr>
        <w:tabs>
          <w:tab w:pos="834" w:val="left" w:leader="none"/>
        </w:tabs>
        <w:spacing w:line="240" w:lineRule="auto" w:before="0" w:after="0"/>
        <w:ind w:left="833" w:right="111" w:hanging="360"/>
        <w:jc w:val="both"/>
        <w:rPr>
          <w:sz w:val="22"/>
        </w:rPr>
      </w:pPr>
      <w:r>
        <w:rPr>
          <w:sz w:val="22"/>
        </w:rPr>
        <w:t>Juwono L. 2003. </w:t>
      </w:r>
      <w:r>
        <w:rPr>
          <w:i/>
          <w:sz w:val="22"/>
        </w:rPr>
        <w:t>Pemberian Makanan </w:t>
      </w:r>
      <w:r>
        <w:rPr>
          <w:i/>
          <w:sz w:val="22"/>
        </w:rPr>
        <w:t>Tambahan</w:t>
      </w:r>
      <w:r>
        <w:rPr>
          <w:sz w:val="22"/>
        </w:rPr>
        <w:t>. Jakarta: </w:t>
      </w:r>
      <w:r>
        <w:rPr>
          <w:spacing w:val="-3"/>
          <w:sz w:val="22"/>
        </w:rPr>
        <w:t>Buku </w:t>
      </w:r>
      <w:r>
        <w:rPr>
          <w:sz w:val="22"/>
        </w:rPr>
        <w:t>Kedokteran EGC</w:t>
      </w:r>
    </w:p>
    <w:p>
      <w:pPr>
        <w:pStyle w:val="ListParagraph"/>
        <w:numPr>
          <w:ilvl w:val="0"/>
          <w:numId w:val="15"/>
        </w:numPr>
        <w:tabs>
          <w:tab w:pos="834" w:val="left" w:leader="none"/>
        </w:tabs>
        <w:spacing w:line="237" w:lineRule="auto" w:before="0" w:after="0"/>
        <w:ind w:left="833" w:right="108" w:hanging="360"/>
        <w:jc w:val="both"/>
        <w:rPr>
          <w:sz w:val="22"/>
        </w:rPr>
      </w:pPr>
      <w:r>
        <w:rPr>
          <w:sz w:val="22"/>
        </w:rPr>
        <w:t>Lowson, Margaret, 2008. </w:t>
      </w:r>
      <w:r>
        <w:rPr>
          <w:i/>
          <w:sz w:val="22"/>
        </w:rPr>
        <w:t>Makanan Sehat </w:t>
      </w:r>
      <w:r>
        <w:rPr>
          <w:i/>
          <w:sz w:val="22"/>
        </w:rPr>
        <w:t>Bayi dan Balita</w:t>
      </w:r>
      <w:r>
        <w:rPr>
          <w:sz w:val="22"/>
        </w:rPr>
        <w:t>. Jakarta: Dian</w:t>
      </w:r>
      <w:r>
        <w:rPr>
          <w:spacing w:val="-7"/>
          <w:sz w:val="22"/>
        </w:rPr>
        <w:t> </w:t>
      </w:r>
      <w:r>
        <w:rPr>
          <w:sz w:val="22"/>
        </w:rPr>
        <w:t>Rakyat</w:t>
      </w:r>
    </w:p>
    <w:p>
      <w:pPr>
        <w:pStyle w:val="ListParagraph"/>
        <w:numPr>
          <w:ilvl w:val="0"/>
          <w:numId w:val="15"/>
        </w:numPr>
        <w:tabs>
          <w:tab w:pos="834" w:val="left" w:leader="none"/>
        </w:tabs>
        <w:spacing w:line="237" w:lineRule="auto" w:before="0" w:after="0"/>
        <w:ind w:left="833" w:right="108" w:hanging="360"/>
        <w:jc w:val="both"/>
        <w:rPr>
          <w:sz w:val="22"/>
        </w:rPr>
      </w:pPr>
      <w:r>
        <w:rPr>
          <w:sz w:val="22"/>
        </w:rPr>
        <w:t>Kumalasari SY; Sabrian F; Hasanah O. 2015. </w:t>
      </w:r>
      <w:r>
        <w:rPr>
          <w:i/>
          <w:sz w:val="22"/>
        </w:rPr>
        <w:t>Faktor-Faktor yang Berhubungan </w:t>
      </w:r>
      <w:r>
        <w:rPr>
          <w:i/>
          <w:sz w:val="22"/>
        </w:rPr>
        <w:t>dengan Pemberian Makanan Pendamping ASI Dini. </w:t>
      </w:r>
      <w:r>
        <w:rPr>
          <w:sz w:val="22"/>
        </w:rPr>
        <w:t>JOM; 2 (1):</w:t>
      </w:r>
      <w:r>
        <w:rPr>
          <w:spacing w:val="-2"/>
          <w:sz w:val="22"/>
        </w:rPr>
        <w:t> </w:t>
      </w:r>
      <w:r>
        <w:rPr>
          <w:sz w:val="22"/>
        </w:rPr>
        <w:t>1-11</w:t>
      </w:r>
    </w:p>
    <w:p>
      <w:pPr>
        <w:pStyle w:val="ListParagraph"/>
        <w:numPr>
          <w:ilvl w:val="0"/>
          <w:numId w:val="15"/>
        </w:numPr>
        <w:tabs>
          <w:tab w:pos="834" w:val="left" w:leader="none"/>
        </w:tabs>
        <w:spacing w:line="237" w:lineRule="auto" w:before="0" w:after="0"/>
        <w:ind w:left="833" w:right="107" w:hanging="360"/>
        <w:jc w:val="both"/>
        <w:rPr>
          <w:sz w:val="22"/>
        </w:rPr>
      </w:pPr>
      <w:r>
        <w:rPr>
          <w:sz w:val="22"/>
        </w:rPr>
        <w:t>Marimbi. 2010. </w:t>
      </w:r>
      <w:r>
        <w:rPr>
          <w:i/>
          <w:sz w:val="22"/>
        </w:rPr>
        <w:t>Tumbuh Kembang, Status </w:t>
      </w:r>
      <w:r>
        <w:rPr>
          <w:i/>
          <w:sz w:val="22"/>
        </w:rPr>
        <w:t>Gizi dan Imunisasi Dasar pada</w:t>
      </w:r>
      <w:r>
        <w:rPr>
          <w:i/>
          <w:spacing w:val="47"/>
          <w:sz w:val="22"/>
        </w:rPr>
        <w:t> </w:t>
      </w:r>
      <w:r>
        <w:rPr>
          <w:i/>
          <w:sz w:val="22"/>
        </w:rPr>
        <w:t>Balita</w:t>
      </w:r>
      <w:r>
        <w:rPr>
          <w:sz w:val="22"/>
        </w:rPr>
        <w:t>.</w:t>
      </w:r>
    </w:p>
    <w:p>
      <w:pPr>
        <w:spacing w:line="252" w:lineRule="exact" w:before="2"/>
        <w:ind w:left="833" w:right="0" w:firstLine="0"/>
        <w:jc w:val="both"/>
        <w:rPr>
          <w:sz w:val="22"/>
        </w:rPr>
      </w:pPr>
      <w:r>
        <w:rPr>
          <w:sz w:val="22"/>
        </w:rPr>
        <w:t>Yogyakarta : Nuha</w:t>
      </w:r>
      <w:r>
        <w:rPr>
          <w:spacing w:val="-13"/>
          <w:sz w:val="22"/>
        </w:rPr>
        <w:t> </w:t>
      </w:r>
      <w:r>
        <w:rPr>
          <w:sz w:val="22"/>
        </w:rPr>
        <w:t>Medika</w:t>
      </w:r>
    </w:p>
    <w:p>
      <w:pPr>
        <w:pStyle w:val="ListParagraph"/>
        <w:numPr>
          <w:ilvl w:val="0"/>
          <w:numId w:val="15"/>
        </w:numPr>
        <w:tabs>
          <w:tab w:pos="834" w:val="left" w:leader="none"/>
          <w:tab w:pos="2359" w:val="left" w:leader="none"/>
          <w:tab w:pos="3916" w:val="left" w:leader="none"/>
        </w:tabs>
        <w:spacing w:line="240" w:lineRule="auto" w:before="0" w:after="0"/>
        <w:ind w:left="833" w:right="106" w:hanging="360"/>
        <w:jc w:val="both"/>
        <w:rPr>
          <w:sz w:val="22"/>
        </w:rPr>
      </w:pPr>
      <w:r>
        <w:rPr>
          <w:sz w:val="22"/>
        </w:rPr>
        <w:t>Nursalam,</w:t>
        <w:tab/>
        <w:t>dkk.</w:t>
      </w:r>
      <w:r>
        <w:rPr>
          <w:spacing w:val="5"/>
          <w:sz w:val="22"/>
        </w:rPr>
        <w:t> </w:t>
      </w:r>
      <w:r>
        <w:rPr>
          <w:sz w:val="22"/>
        </w:rPr>
        <w:t>2005.</w:t>
        <w:tab/>
      </w:r>
      <w:r>
        <w:rPr>
          <w:i/>
          <w:spacing w:val="-3"/>
          <w:sz w:val="22"/>
        </w:rPr>
        <w:t>Asuhan </w:t>
      </w:r>
      <w:r>
        <w:rPr>
          <w:i/>
          <w:sz w:val="22"/>
        </w:rPr>
        <w:t>Keperawatan Bayi dan Anak (Untuk Perawat   dan   Bidan)   Edisi   1</w:t>
      </w:r>
      <w:r>
        <w:rPr>
          <w:sz w:val="22"/>
        </w:rPr>
        <w:t>.</w:t>
      </w:r>
      <w:r>
        <w:rPr>
          <w:spacing w:val="46"/>
          <w:sz w:val="22"/>
        </w:rPr>
        <w:t> </w:t>
      </w:r>
      <w:r>
        <w:rPr>
          <w:sz w:val="22"/>
        </w:rPr>
        <w:t>Jakarta:</w:t>
      </w:r>
    </w:p>
    <w:p>
      <w:pPr>
        <w:spacing w:line="251" w:lineRule="exact" w:before="0"/>
        <w:ind w:left="833" w:right="0" w:firstLine="0"/>
        <w:jc w:val="both"/>
        <w:rPr>
          <w:sz w:val="22"/>
        </w:rPr>
      </w:pPr>
      <w:r>
        <w:rPr>
          <w:sz w:val="22"/>
        </w:rPr>
        <w:t>Salemba Medika</w:t>
      </w:r>
    </w:p>
    <w:p>
      <w:pPr>
        <w:pStyle w:val="ListParagraph"/>
        <w:numPr>
          <w:ilvl w:val="0"/>
          <w:numId w:val="15"/>
        </w:numPr>
        <w:tabs>
          <w:tab w:pos="834" w:val="left" w:leader="none"/>
        </w:tabs>
        <w:spacing w:line="240" w:lineRule="auto" w:before="0" w:after="0"/>
        <w:ind w:left="833" w:right="108" w:hanging="360"/>
        <w:jc w:val="both"/>
        <w:rPr>
          <w:sz w:val="22"/>
        </w:rPr>
      </w:pPr>
      <w:r>
        <w:rPr>
          <w:sz w:val="22"/>
        </w:rPr>
        <w:t>Perry SE, Wong DL. 2006. </w:t>
      </w:r>
      <w:r>
        <w:rPr>
          <w:i/>
          <w:sz w:val="22"/>
        </w:rPr>
        <w:t>Maternal </w:t>
      </w:r>
      <w:r>
        <w:rPr>
          <w:i/>
          <w:sz w:val="22"/>
        </w:rPr>
        <w:t>Child Nursing Care, Third Edition</w:t>
      </w:r>
      <w:r>
        <w:rPr>
          <w:sz w:val="22"/>
        </w:rPr>
        <w:t>. USA: MOSBY</w:t>
      </w:r>
    </w:p>
    <w:p>
      <w:pPr>
        <w:pStyle w:val="ListParagraph"/>
        <w:numPr>
          <w:ilvl w:val="0"/>
          <w:numId w:val="15"/>
        </w:numPr>
        <w:tabs>
          <w:tab w:pos="1554" w:val="left" w:leader="none"/>
          <w:tab w:pos="1555" w:val="left" w:leader="none"/>
        </w:tabs>
        <w:spacing w:line="240" w:lineRule="auto" w:before="0" w:after="0"/>
        <w:ind w:left="833" w:right="110" w:hanging="360"/>
        <w:jc w:val="both"/>
        <w:rPr>
          <w:sz w:val="22"/>
        </w:rPr>
      </w:pPr>
      <w:r>
        <w:rPr>
          <w:sz w:val="22"/>
        </w:rPr>
        <w:t>Ratih DMIK, Artini B. 2013. </w:t>
      </w:r>
      <w:r>
        <w:rPr>
          <w:i/>
          <w:sz w:val="22"/>
        </w:rPr>
        <w:t>Gambaran Faktor-Faktor yang </w:t>
      </w:r>
      <w:r>
        <w:rPr>
          <w:i/>
          <w:sz w:val="22"/>
        </w:rPr>
        <w:t>Mempengaruhi Pemberian MP ASI Dini di </w:t>
      </w:r>
      <w:r>
        <w:rPr>
          <w:i/>
          <w:spacing w:val="-3"/>
          <w:sz w:val="22"/>
        </w:rPr>
        <w:t>RW </w:t>
      </w:r>
      <w:r>
        <w:rPr>
          <w:i/>
          <w:sz w:val="22"/>
        </w:rPr>
        <w:t>1 Kelurahan Ngagel </w:t>
      </w:r>
      <w:r>
        <w:rPr>
          <w:i/>
          <w:spacing w:val="-3"/>
          <w:sz w:val="22"/>
        </w:rPr>
        <w:t>Kecamatan </w:t>
      </w:r>
      <w:r>
        <w:rPr>
          <w:i/>
          <w:sz w:val="22"/>
        </w:rPr>
        <w:t>WonokromoSurabaya</w:t>
      </w:r>
      <w:r>
        <w:rPr>
          <w:sz w:val="22"/>
        </w:rPr>
        <w:t>. Surabaya: Stikes William Booth</w:t>
      </w:r>
      <w:r>
        <w:rPr>
          <w:spacing w:val="-10"/>
          <w:sz w:val="22"/>
        </w:rPr>
        <w:t> </w:t>
      </w:r>
      <w:r>
        <w:rPr>
          <w:sz w:val="22"/>
        </w:rPr>
        <w:t>Surabaya.</w:t>
      </w:r>
    </w:p>
    <w:p>
      <w:pPr>
        <w:pStyle w:val="ListParagraph"/>
        <w:numPr>
          <w:ilvl w:val="0"/>
          <w:numId w:val="15"/>
        </w:numPr>
        <w:tabs>
          <w:tab w:pos="1554" w:val="left" w:leader="none"/>
          <w:tab w:pos="1555" w:val="left" w:leader="none"/>
          <w:tab w:pos="2580" w:val="left" w:leader="none"/>
          <w:tab w:pos="4231" w:val="left" w:leader="none"/>
        </w:tabs>
        <w:spacing w:line="240" w:lineRule="auto" w:before="0" w:after="0"/>
        <w:ind w:left="828" w:right="110" w:hanging="360"/>
        <w:jc w:val="both"/>
        <w:rPr>
          <w:sz w:val="22"/>
        </w:rPr>
      </w:pPr>
      <w:r>
        <w:rPr>
          <w:sz w:val="22"/>
        </w:rPr>
        <w:t>Sumartini, S. 2011. Pengaruh Pola Pemberian Makanan Pendamping ASI (MP-ASI) Terhadap Status Gizi pada Bayi 6-12 Bulan </w:t>
      </w:r>
      <w:r>
        <w:rPr>
          <w:spacing w:val="-3"/>
          <w:sz w:val="22"/>
        </w:rPr>
        <w:t>di </w:t>
      </w:r>
      <w:r>
        <w:rPr>
          <w:sz w:val="22"/>
        </w:rPr>
        <w:t>Kecamatan Medan Amplas.</w:t>
        <w:tab/>
        <w:t>diakses</w:t>
        <w:tab/>
      </w:r>
      <w:r>
        <w:rPr>
          <w:spacing w:val="-5"/>
          <w:sz w:val="22"/>
        </w:rPr>
        <w:t>dari</w:t>
      </w:r>
      <w:hyperlink r:id="rId68">
        <w:r>
          <w:rPr>
            <w:spacing w:val="-5"/>
            <w:sz w:val="22"/>
          </w:rPr>
          <w:t> </w:t>
        </w:r>
        <w:r>
          <w:rPr>
            <w:spacing w:val="-1"/>
            <w:sz w:val="22"/>
          </w:rPr>
          <w:t>http://repository.usu.ac.id/handle/1234567</w:t>
        </w:r>
      </w:hyperlink>
      <w:hyperlink r:id="rId68">
        <w:r>
          <w:rPr>
            <w:spacing w:val="-1"/>
            <w:sz w:val="22"/>
          </w:rPr>
          <w:t> </w:t>
        </w:r>
        <w:r>
          <w:rPr>
            <w:sz w:val="22"/>
          </w:rPr>
          <w:t>89/33100</w:t>
        </w:r>
      </w:hyperlink>
    </w:p>
    <w:p>
      <w:pPr>
        <w:pStyle w:val="ListParagraph"/>
        <w:numPr>
          <w:ilvl w:val="0"/>
          <w:numId w:val="15"/>
        </w:numPr>
        <w:tabs>
          <w:tab w:pos="1554" w:val="left" w:leader="none"/>
          <w:tab w:pos="1555" w:val="left" w:leader="none"/>
        </w:tabs>
        <w:spacing w:line="237" w:lineRule="auto" w:before="0" w:after="0"/>
        <w:ind w:left="833" w:right="108" w:hanging="360"/>
        <w:jc w:val="both"/>
        <w:rPr>
          <w:sz w:val="22"/>
        </w:rPr>
      </w:pPr>
      <w:r>
        <w:rPr>
          <w:sz w:val="22"/>
        </w:rPr>
        <w:t>WHO. 2003. </w:t>
      </w:r>
      <w:r>
        <w:rPr>
          <w:i/>
          <w:sz w:val="22"/>
        </w:rPr>
        <w:t>The World Health </w:t>
      </w:r>
      <w:r>
        <w:rPr>
          <w:i/>
          <w:sz w:val="22"/>
        </w:rPr>
        <w:t>Report 2003 - Shaping The</w:t>
      </w:r>
      <w:r>
        <w:rPr>
          <w:i/>
          <w:spacing w:val="-3"/>
          <w:sz w:val="22"/>
        </w:rPr>
        <w:t> </w:t>
      </w:r>
      <w:r>
        <w:rPr>
          <w:i/>
          <w:sz w:val="22"/>
        </w:rPr>
        <w:t>Future</w:t>
      </w:r>
      <w:r>
        <w:rPr>
          <w:sz w:val="22"/>
        </w:rPr>
        <w:t>.</w:t>
      </w:r>
    </w:p>
    <w:p>
      <w:pPr>
        <w:spacing w:after="0" w:line="237" w:lineRule="auto"/>
        <w:jc w:val="both"/>
        <w:rPr>
          <w:sz w:val="22"/>
        </w:rPr>
        <w:sectPr>
          <w:footerReference w:type="default" r:id="rId67"/>
          <w:pgSz w:w="11910" w:h="16840"/>
          <w:pgMar w:footer="0" w:header="0" w:top="1040" w:bottom="280" w:left="1020" w:right="1020"/>
          <w:cols w:num="2" w:equalWidth="0">
            <w:col w:w="4620" w:space="562"/>
            <w:col w:w="4688"/>
          </w:cols>
        </w:sectPr>
      </w:pPr>
    </w:p>
    <w:p>
      <w:pPr>
        <w:pStyle w:val="BodyText"/>
        <w:spacing w:line="183" w:lineRule="exact"/>
        <w:ind w:left="9515"/>
        <w:rPr>
          <w:sz w:val="18"/>
        </w:rPr>
      </w:pPr>
      <w:r>
        <w:rPr>
          <w:position w:val="-3"/>
          <w:sz w:val="18"/>
        </w:rPr>
        <w:drawing>
          <wp:inline distT="0" distB="0" distL="0" distR="0">
            <wp:extent cx="918316" cy="116585"/>
            <wp:effectExtent l="0" t="0" r="0" b="0"/>
            <wp:docPr id="25" name="image15.png"/>
            <wp:cNvGraphicFramePr>
              <a:graphicFrameLocks noChangeAspect="1"/>
            </wp:cNvGraphicFramePr>
            <a:graphic>
              <a:graphicData uri="http://schemas.openxmlformats.org/drawingml/2006/picture">
                <pic:pic>
                  <pic:nvPicPr>
                    <pic:cNvPr id="26" name="image15.png"/>
                    <pic:cNvPicPr/>
                  </pic:nvPicPr>
                  <pic:blipFill>
                    <a:blip r:embed="rId70" cstate="print"/>
                    <a:stretch>
                      <a:fillRect/>
                    </a:stretch>
                  </pic:blipFill>
                  <pic:spPr>
                    <a:xfrm>
                      <a:off x="0" y="0"/>
                      <a:ext cx="918316" cy="116585"/>
                    </a:xfrm>
                    <a:prstGeom prst="rect">
                      <a:avLst/>
                    </a:prstGeom>
                  </pic:spPr>
                </pic:pic>
              </a:graphicData>
            </a:graphic>
          </wp:inline>
        </w:drawing>
      </w:r>
      <w:r>
        <w:rPr>
          <w:position w:val="-3"/>
          <w:sz w:val="18"/>
        </w:rPr>
      </w:r>
    </w:p>
    <w:p>
      <w:pPr>
        <w:pStyle w:val="BodyText"/>
        <w:rPr>
          <w:sz w:val="20"/>
        </w:rPr>
      </w:pPr>
    </w:p>
    <w:p>
      <w:pPr>
        <w:pStyle w:val="BodyText"/>
        <w:spacing w:before="3"/>
        <w:rPr>
          <w:sz w:val="23"/>
        </w:rPr>
      </w:pPr>
    </w:p>
    <w:p>
      <w:pPr>
        <w:spacing w:before="102"/>
        <w:ind w:left="117" w:right="0" w:firstLine="0"/>
        <w:jc w:val="both"/>
        <w:rPr>
          <w:rFonts w:ascii="Arial"/>
          <w:sz w:val="12"/>
        </w:rPr>
      </w:pPr>
      <w:r>
        <w:rPr>
          <w:rFonts w:ascii="Arial"/>
          <w:sz w:val="12"/>
        </w:rPr>
        <w:t>See discussions, stats, and author profiles for this publication at: </w:t>
      </w:r>
      <w:hyperlink r:id="rId71">
        <w:r>
          <w:rPr>
            <w:rFonts w:ascii="Arial"/>
            <w:color w:val="3773A1"/>
            <w:sz w:val="12"/>
          </w:rPr>
          <w:t>https://www.researchgate.net/publication/334773456</w:t>
        </w:r>
      </w:hyperlink>
    </w:p>
    <w:p>
      <w:pPr>
        <w:pStyle w:val="BodyText"/>
        <w:rPr>
          <w:rFonts w:ascii="Arial"/>
          <w:sz w:val="16"/>
        </w:rPr>
      </w:pPr>
    </w:p>
    <w:p>
      <w:pPr>
        <w:spacing w:line="297" w:lineRule="auto" w:before="92"/>
        <w:ind w:left="117" w:right="480" w:firstLine="0"/>
        <w:jc w:val="both"/>
        <w:rPr>
          <w:sz w:val="26"/>
        </w:rPr>
      </w:pPr>
      <w:hyperlink r:id="rId72">
        <w:r>
          <w:rPr>
            <w:w w:val="130"/>
            <w:sz w:val="26"/>
          </w:rPr>
          <w:t>International</w:t>
        </w:r>
        <w:r>
          <w:rPr>
            <w:spacing w:val="-29"/>
            <w:w w:val="130"/>
            <w:sz w:val="26"/>
          </w:rPr>
          <w:t> </w:t>
        </w:r>
        <w:r>
          <w:rPr>
            <w:w w:val="130"/>
            <w:sz w:val="26"/>
          </w:rPr>
          <w:t>Journal</w:t>
        </w:r>
        <w:r>
          <w:rPr>
            <w:spacing w:val="-29"/>
            <w:w w:val="130"/>
            <w:sz w:val="26"/>
          </w:rPr>
          <w:t> </w:t>
        </w:r>
        <w:r>
          <w:rPr>
            <w:w w:val="130"/>
            <w:sz w:val="26"/>
          </w:rPr>
          <w:t>of</w:t>
        </w:r>
        <w:r>
          <w:rPr>
            <w:spacing w:val="-29"/>
            <w:w w:val="130"/>
            <w:sz w:val="26"/>
          </w:rPr>
          <w:t> </w:t>
        </w:r>
        <w:r>
          <w:rPr>
            <w:w w:val="130"/>
            <w:sz w:val="26"/>
          </w:rPr>
          <w:t>Nutrition</w:t>
        </w:r>
        <w:r>
          <w:rPr>
            <w:spacing w:val="-29"/>
            <w:w w:val="130"/>
            <w:sz w:val="26"/>
          </w:rPr>
          <w:t> </w:t>
        </w:r>
        <w:r>
          <w:rPr>
            <w:w w:val="130"/>
            <w:sz w:val="26"/>
          </w:rPr>
          <w:t>and</w:t>
        </w:r>
        <w:r>
          <w:rPr>
            <w:spacing w:val="-28"/>
            <w:w w:val="130"/>
            <w:sz w:val="26"/>
          </w:rPr>
          <w:t> </w:t>
        </w:r>
        <w:r>
          <w:rPr>
            <w:w w:val="130"/>
            <w:sz w:val="26"/>
          </w:rPr>
          <w:t>Metabolism</w:t>
        </w:r>
        <w:r>
          <w:rPr>
            <w:spacing w:val="-29"/>
            <w:w w:val="130"/>
            <w:sz w:val="26"/>
          </w:rPr>
          <w:t> </w:t>
        </w:r>
        <w:r>
          <w:rPr>
            <w:w w:val="130"/>
            <w:sz w:val="26"/>
          </w:rPr>
          <w:t>Appropriate</w:t>
        </w:r>
        <w:r>
          <w:rPr>
            <w:spacing w:val="-29"/>
            <w:w w:val="130"/>
            <w:sz w:val="26"/>
          </w:rPr>
          <w:t> </w:t>
        </w:r>
        <w:r>
          <w:rPr>
            <w:spacing w:val="-2"/>
            <w:w w:val="130"/>
            <w:sz w:val="26"/>
          </w:rPr>
          <w:t>complementary </w:t>
        </w:r>
        <w:r>
          <w:rPr>
            <w:w w:val="130"/>
            <w:sz w:val="26"/>
          </w:rPr>
          <w:t>feeding</w:t>
        </w:r>
        <w:r>
          <w:rPr>
            <w:spacing w:val="-31"/>
            <w:w w:val="130"/>
            <w:sz w:val="26"/>
          </w:rPr>
          <w:t> </w:t>
        </w:r>
        <w:r>
          <w:rPr>
            <w:w w:val="130"/>
            <w:sz w:val="26"/>
          </w:rPr>
          <w:t>practice</w:t>
        </w:r>
        <w:r>
          <w:rPr>
            <w:spacing w:val="-30"/>
            <w:w w:val="130"/>
            <w:sz w:val="26"/>
          </w:rPr>
          <w:t> </w:t>
        </w:r>
        <w:r>
          <w:rPr>
            <w:w w:val="130"/>
            <w:sz w:val="26"/>
          </w:rPr>
          <w:t>among</w:t>
        </w:r>
        <w:r>
          <w:rPr>
            <w:spacing w:val="-30"/>
            <w:w w:val="130"/>
            <w:sz w:val="26"/>
          </w:rPr>
          <w:t> </w:t>
        </w:r>
        <w:r>
          <w:rPr>
            <w:w w:val="130"/>
            <w:sz w:val="26"/>
          </w:rPr>
          <w:t>mothers</w:t>
        </w:r>
        <w:r>
          <w:rPr>
            <w:spacing w:val="-31"/>
            <w:w w:val="130"/>
            <w:sz w:val="26"/>
          </w:rPr>
          <w:t> </w:t>
        </w:r>
        <w:r>
          <w:rPr>
            <w:w w:val="130"/>
            <w:sz w:val="26"/>
          </w:rPr>
          <w:t>of</w:t>
        </w:r>
        <w:r>
          <w:rPr>
            <w:spacing w:val="-30"/>
            <w:w w:val="130"/>
            <w:sz w:val="26"/>
          </w:rPr>
          <w:t> </w:t>
        </w:r>
        <w:r>
          <w:rPr>
            <w:w w:val="130"/>
            <w:sz w:val="26"/>
          </w:rPr>
          <w:t>6-23</w:t>
        </w:r>
        <w:r>
          <w:rPr>
            <w:spacing w:val="-30"/>
            <w:w w:val="130"/>
            <w:sz w:val="26"/>
          </w:rPr>
          <w:t> </w:t>
        </w:r>
        <w:r>
          <w:rPr>
            <w:w w:val="130"/>
            <w:sz w:val="26"/>
          </w:rPr>
          <w:t>months</w:t>
        </w:r>
        <w:r>
          <w:rPr>
            <w:spacing w:val="-30"/>
            <w:w w:val="130"/>
            <w:sz w:val="26"/>
          </w:rPr>
          <w:t> </w:t>
        </w:r>
        <w:r>
          <w:rPr>
            <w:w w:val="130"/>
            <w:sz w:val="26"/>
          </w:rPr>
          <w:t>old</w:t>
        </w:r>
        <w:r>
          <w:rPr>
            <w:spacing w:val="-31"/>
            <w:w w:val="130"/>
            <w:sz w:val="26"/>
          </w:rPr>
          <w:t> </w:t>
        </w:r>
        <w:r>
          <w:rPr>
            <w:w w:val="130"/>
            <w:sz w:val="26"/>
          </w:rPr>
          <w:t>children</w:t>
        </w:r>
        <w:r>
          <w:rPr>
            <w:spacing w:val="-30"/>
            <w:w w:val="130"/>
            <w:sz w:val="26"/>
          </w:rPr>
          <w:t> </w:t>
        </w:r>
        <w:r>
          <w:rPr>
            <w:w w:val="130"/>
            <w:sz w:val="26"/>
          </w:rPr>
          <w:t>in</w:t>
        </w:r>
        <w:r>
          <w:rPr>
            <w:spacing w:val="-30"/>
            <w:w w:val="130"/>
            <w:sz w:val="26"/>
          </w:rPr>
          <w:t> </w:t>
        </w:r>
        <w:r>
          <w:rPr>
            <w:w w:val="130"/>
            <w:sz w:val="26"/>
          </w:rPr>
          <w:t>Kedida</w:t>
        </w:r>
        <w:r>
          <w:rPr>
            <w:spacing w:val="-31"/>
            <w:w w:val="130"/>
            <w:sz w:val="26"/>
          </w:rPr>
          <w:t> </w:t>
        </w:r>
        <w:r>
          <w:rPr>
            <w:w w:val="130"/>
            <w:sz w:val="26"/>
          </w:rPr>
          <w:t>Gamela district,</w:t>
        </w:r>
        <w:r>
          <w:rPr>
            <w:spacing w:val="-24"/>
            <w:w w:val="130"/>
            <w:sz w:val="26"/>
          </w:rPr>
          <w:t> </w:t>
        </w:r>
        <w:r>
          <w:rPr>
            <w:w w:val="130"/>
            <w:sz w:val="26"/>
          </w:rPr>
          <w:t>south</w:t>
        </w:r>
        <w:r>
          <w:rPr>
            <w:spacing w:val="-24"/>
            <w:w w:val="130"/>
            <w:sz w:val="26"/>
          </w:rPr>
          <w:t> </w:t>
        </w:r>
        <w:r>
          <w:rPr>
            <w:w w:val="130"/>
            <w:sz w:val="26"/>
          </w:rPr>
          <w:t>Ethiopia:</w:t>
        </w:r>
        <w:r>
          <w:rPr>
            <w:spacing w:val="-23"/>
            <w:w w:val="130"/>
            <w:sz w:val="26"/>
          </w:rPr>
          <w:t> </w:t>
        </w:r>
        <w:r>
          <w:rPr>
            <w:w w:val="130"/>
            <w:sz w:val="26"/>
          </w:rPr>
          <w:t>A...</w:t>
        </w:r>
      </w:hyperlink>
    </w:p>
    <w:p>
      <w:pPr>
        <w:spacing w:before="311"/>
        <w:ind w:left="117" w:right="0" w:firstLine="0"/>
        <w:jc w:val="both"/>
        <w:rPr>
          <w:rFonts w:ascii="Arial" w:hAnsi="Arial"/>
          <w:sz w:val="13"/>
        </w:rPr>
      </w:pPr>
      <w:r>
        <w:rPr>
          <w:rFonts w:ascii="Trebuchet MS" w:hAnsi="Trebuchet MS"/>
          <w:b/>
          <w:color w:val="212121"/>
          <w:sz w:val="13"/>
        </w:rPr>
        <w:t>Article </w:t>
      </w:r>
      <w:r>
        <w:rPr>
          <w:rFonts w:ascii="Arial" w:hAnsi="Arial"/>
          <w:color w:val="333333"/>
          <w:sz w:val="13"/>
        </w:rPr>
        <w:t>· July 2019</w:t>
      </w:r>
    </w:p>
    <w:p>
      <w:pPr>
        <w:spacing w:before="86"/>
        <w:ind w:left="117" w:right="0" w:firstLine="0"/>
        <w:jc w:val="both"/>
        <w:rPr>
          <w:rFonts w:ascii="Arial"/>
          <w:sz w:val="9"/>
        </w:rPr>
      </w:pPr>
      <w:r>
        <w:rPr>
          <w:rFonts w:ascii="Arial"/>
          <w:color w:val="545454"/>
          <w:sz w:val="9"/>
        </w:rPr>
        <w:t>DOI: 10.5897/IJNAM2019.0252</w:t>
      </w:r>
    </w:p>
    <w:p>
      <w:pPr>
        <w:pStyle w:val="BodyText"/>
        <w:spacing w:before="4"/>
        <w:rPr>
          <w:rFonts w:ascii="Arial"/>
          <w:sz w:val="13"/>
        </w:rPr>
      </w:pPr>
    </w:p>
    <w:p>
      <w:pPr>
        <w:tabs>
          <w:tab w:pos="5433" w:val="left" w:leader="none"/>
        </w:tabs>
        <w:spacing w:line="20" w:lineRule="exact"/>
        <w:ind w:left="117" w:right="0" w:firstLine="0"/>
        <w:rPr>
          <w:rFonts w:ascii="Arial"/>
          <w:sz w:val="2"/>
        </w:rPr>
      </w:pPr>
      <w:r>
        <w:rPr>
          <w:rFonts w:ascii="Arial"/>
          <w:sz w:val="2"/>
        </w:rPr>
        <w:pict>
          <v:group style="width:239.25pt;height:.7pt;mso-position-horizontal-relative:char;mso-position-vertical-relative:line" coordorigin="0,0" coordsize="4785,14">
            <v:rect style="position:absolute;left:0;top:0;width:4785;height:14" filled="true" fillcolor="#cccccc" stroked="false">
              <v:fill type="solid"/>
            </v:rect>
          </v:group>
        </w:pict>
      </w:r>
      <w:r>
        <w:rPr>
          <w:rFonts w:ascii="Arial"/>
          <w:sz w:val="2"/>
        </w:rPr>
      </w:r>
      <w:r>
        <w:rPr>
          <w:rFonts w:ascii="Arial"/>
          <w:sz w:val="2"/>
        </w:rPr>
        <w:tab/>
      </w:r>
      <w:r>
        <w:rPr>
          <w:rFonts w:ascii="Arial"/>
          <w:sz w:val="2"/>
        </w:rPr>
        <w:pict>
          <v:group style="width:239.25pt;height:.7pt;mso-position-horizontal-relative:char;mso-position-vertical-relative:line" coordorigin="0,0" coordsize="4785,14">
            <v:rect style="position:absolute;left:0;top:0;width:4785;height:14" filled="true" fillcolor="#cccccc" stroked="false">
              <v:fill type="solid"/>
            </v:rect>
          </v:group>
        </w:pict>
      </w:r>
      <w:r>
        <w:rPr>
          <w:rFonts w:ascii="Arial"/>
          <w:sz w:val="2"/>
        </w:rPr>
      </w:r>
    </w:p>
    <w:p>
      <w:pPr>
        <w:spacing w:after="0" w:line="20" w:lineRule="exact"/>
        <w:rPr>
          <w:rFonts w:ascii="Arial"/>
          <w:sz w:val="2"/>
        </w:rPr>
        <w:sectPr>
          <w:footerReference w:type="default" r:id="rId69"/>
          <w:pgSz w:w="12240" w:h="15840"/>
          <w:pgMar w:footer="0" w:header="0" w:top="660" w:bottom="0" w:left="680" w:right="500"/>
        </w:sectPr>
      </w:pPr>
    </w:p>
    <w:p>
      <w:pPr>
        <w:spacing w:before="99"/>
        <w:ind w:left="117" w:right="0" w:firstLine="0"/>
        <w:jc w:val="left"/>
        <w:rPr>
          <w:rFonts w:ascii="Arial"/>
          <w:sz w:val="10"/>
        </w:rPr>
      </w:pPr>
      <w:r>
        <w:rPr>
          <w:rFonts w:ascii="Arial"/>
          <w:color w:val="333333"/>
          <w:w w:val="90"/>
          <w:sz w:val="10"/>
        </w:rPr>
        <w:t>CITATIONS</w:t>
      </w:r>
    </w:p>
    <w:p>
      <w:pPr>
        <w:spacing w:before="41"/>
        <w:ind w:left="117" w:right="0" w:firstLine="0"/>
        <w:jc w:val="left"/>
        <w:rPr>
          <w:rFonts w:ascii="Arial"/>
          <w:sz w:val="16"/>
        </w:rPr>
      </w:pPr>
      <w:r>
        <w:rPr>
          <w:rFonts w:ascii="Arial"/>
          <w:w w:val="88"/>
          <w:sz w:val="16"/>
        </w:rPr>
        <w:t>0</w:t>
      </w:r>
    </w:p>
    <w:p>
      <w:pPr>
        <w:spacing w:before="99"/>
        <w:ind w:left="117" w:right="0" w:firstLine="0"/>
        <w:jc w:val="left"/>
        <w:rPr>
          <w:rFonts w:ascii="Arial"/>
          <w:sz w:val="10"/>
        </w:rPr>
      </w:pPr>
      <w:r>
        <w:rPr/>
        <w:br w:type="column"/>
      </w:r>
      <w:r>
        <w:rPr>
          <w:rFonts w:ascii="Arial"/>
          <w:color w:val="333333"/>
          <w:w w:val="95"/>
          <w:sz w:val="10"/>
        </w:rPr>
        <w:t>READS</w:t>
      </w:r>
    </w:p>
    <w:p>
      <w:pPr>
        <w:spacing w:before="41"/>
        <w:ind w:left="117" w:right="0" w:firstLine="0"/>
        <w:jc w:val="left"/>
        <w:rPr>
          <w:rFonts w:ascii="Arial"/>
          <w:sz w:val="16"/>
        </w:rPr>
      </w:pPr>
      <w:r>
        <w:rPr>
          <w:rFonts w:ascii="Arial"/>
          <w:sz w:val="16"/>
        </w:rPr>
        <w:t>68</w:t>
      </w:r>
    </w:p>
    <w:p>
      <w:pPr>
        <w:spacing w:after="0"/>
        <w:jc w:val="left"/>
        <w:rPr>
          <w:rFonts w:ascii="Arial"/>
          <w:sz w:val="16"/>
        </w:rPr>
        <w:sectPr>
          <w:type w:val="continuous"/>
          <w:pgSz w:w="12240" w:h="15840"/>
          <w:pgMar w:top="1500" w:bottom="3320" w:left="680" w:right="500"/>
          <w:cols w:num="2" w:equalWidth="0">
            <w:col w:w="634" w:space="4682"/>
            <w:col w:w="5744"/>
          </w:cols>
        </w:sectPr>
      </w:pPr>
    </w:p>
    <w:p>
      <w:pPr>
        <w:pStyle w:val="BodyText"/>
        <w:spacing w:before="6"/>
        <w:rPr>
          <w:rFonts w:ascii="Arial"/>
          <w:sz w:val="9"/>
        </w:rPr>
      </w:pPr>
    </w:p>
    <w:p>
      <w:pPr>
        <w:spacing w:before="107"/>
        <w:ind w:left="117" w:right="0" w:firstLine="0"/>
        <w:jc w:val="left"/>
        <w:rPr>
          <w:rFonts w:ascii="Arial"/>
          <w:sz w:val="13"/>
        </w:rPr>
      </w:pPr>
      <w:r>
        <w:rPr>
          <w:rFonts w:ascii="Trebuchet MS"/>
          <w:b/>
          <w:color w:val="212121"/>
          <w:sz w:val="13"/>
        </w:rPr>
        <w:t>3 authors</w:t>
      </w:r>
      <w:r>
        <w:rPr>
          <w:rFonts w:ascii="Arial"/>
          <w:color w:val="333333"/>
          <w:sz w:val="13"/>
        </w:rPr>
        <w:t>, including:</w:t>
      </w:r>
    </w:p>
    <w:p>
      <w:pPr>
        <w:pStyle w:val="BodyText"/>
        <w:spacing w:before="11"/>
        <w:rPr>
          <w:rFonts w:ascii="Arial"/>
          <w:sz w:val="8"/>
        </w:rPr>
      </w:pPr>
    </w:p>
    <w:p>
      <w:pPr>
        <w:spacing w:before="105"/>
        <w:ind w:left="648" w:right="0" w:firstLine="0"/>
        <w:jc w:val="left"/>
        <w:rPr>
          <w:rFonts w:ascii="Arial"/>
          <w:sz w:val="13"/>
        </w:rPr>
      </w:pPr>
      <w:r>
        <w:rPr/>
        <w:drawing>
          <wp:anchor distT="0" distB="0" distL="0" distR="0" allowOverlap="1" layoutInCell="1" locked="0" behindDoc="0" simplePos="0" relativeHeight="15745536">
            <wp:simplePos x="0" y="0"/>
            <wp:positionH relativeFrom="page">
              <wp:posOffset>506345</wp:posOffset>
            </wp:positionH>
            <wp:positionV relativeFrom="paragraph">
              <wp:posOffset>68153</wp:posOffset>
            </wp:positionV>
            <wp:extent cx="253172" cy="253166"/>
            <wp:effectExtent l="0" t="0" r="0" b="0"/>
            <wp:wrapNone/>
            <wp:docPr id="27" name="image16.png"/>
            <wp:cNvGraphicFramePr>
              <a:graphicFrameLocks noChangeAspect="1"/>
            </wp:cNvGraphicFramePr>
            <a:graphic>
              <a:graphicData uri="http://schemas.openxmlformats.org/drawingml/2006/picture">
                <pic:pic>
                  <pic:nvPicPr>
                    <pic:cNvPr id="28" name="image16.png"/>
                    <pic:cNvPicPr/>
                  </pic:nvPicPr>
                  <pic:blipFill>
                    <a:blip r:embed="rId73" cstate="print"/>
                    <a:stretch>
                      <a:fillRect/>
                    </a:stretch>
                  </pic:blipFill>
                  <pic:spPr>
                    <a:xfrm>
                      <a:off x="0" y="0"/>
                      <a:ext cx="253172" cy="253166"/>
                    </a:xfrm>
                    <a:prstGeom prst="rect">
                      <a:avLst/>
                    </a:prstGeom>
                  </pic:spPr>
                </pic:pic>
              </a:graphicData>
            </a:graphic>
          </wp:anchor>
        </w:drawing>
      </w:r>
      <w:hyperlink r:id="rId74">
        <w:r>
          <w:rPr>
            <w:rFonts w:ascii="Arial"/>
            <w:color w:val="3773A1"/>
            <w:sz w:val="13"/>
          </w:rPr>
          <w:t>Lolemo Kelbiso</w:t>
        </w:r>
      </w:hyperlink>
    </w:p>
    <w:p>
      <w:pPr>
        <w:spacing w:before="63"/>
        <w:ind w:left="648" w:right="0" w:firstLine="0"/>
        <w:jc w:val="left"/>
        <w:rPr>
          <w:rFonts w:ascii="Arial"/>
          <w:sz w:val="13"/>
        </w:rPr>
      </w:pPr>
      <w:r>
        <w:rPr>
          <w:rFonts w:ascii="Arial"/>
          <w:color w:val="212121"/>
          <w:sz w:val="13"/>
        </w:rPr>
        <w:t>Wolaita Sodo University, Ethiopia</w:t>
      </w:r>
    </w:p>
    <w:p>
      <w:pPr>
        <w:spacing w:before="99"/>
        <w:ind w:left="648" w:right="0" w:firstLine="0"/>
        <w:jc w:val="left"/>
        <w:rPr>
          <w:rFonts w:ascii="Arial"/>
          <w:sz w:val="10"/>
        </w:rPr>
      </w:pPr>
      <w:r>
        <w:rPr/>
        <w:pict>
          <v:group style="position:absolute;margin-left:66.449524pt;margin-top:17.893261pt;width:43.2pt;height:14pt;mso-position-horizontal-relative:page;mso-position-vertical-relative:paragraph;z-index:-15712256;mso-wrap-distance-left:0;mso-wrap-distance-right:0" coordorigin="1329,358" coordsize="864,280">
            <v:shape style="position:absolute;left:1335;top:364;width:851;height:266" coordorigin="1336,365" coordsize="851,266" path="m1336,610l1336,384,1336,382,1336,379,1353,365,1356,365,2166,365,2169,365,2171,365,2186,382,2186,384,2186,610,2186,613,2186,616,2169,630,2166,630,1356,630,1353,630,1350,630,1336,613,1336,610xe" filled="false" stroked="true" strokeweight=".664495pt" strokecolor="#cccccc">
              <v:path arrowok="t"/>
              <v:stroke dashstyle="solid"/>
            </v:shape>
            <v:shape style="position:absolute;left:1350;top:377;width:820;height:240" type="#_x0000_t202" filled="false" stroked="false">
              <v:textbox inset="0,0,0,0">
                <w:txbxContent>
                  <w:p>
                    <w:pPr>
                      <w:spacing w:before="59"/>
                      <w:ind w:left="124" w:right="0" w:firstLine="0"/>
                      <w:jc w:val="left"/>
                      <w:rPr>
                        <w:rFonts w:ascii="Arial"/>
                        <w:sz w:val="10"/>
                      </w:rPr>
                    </w:pPr>
                    <w:hyperlink r:id="rId75">
                      <w:r>
                        <w:rPr>
                          <w:rFonts w:ascii="Arial"/>
                          <w:color w:val="333333"/>
                          <w:w w:val="95"/>
                          <w:sz w:val="10"/>
                        </w:rPr>
                        <w:t>SEE PROFILE</w:t>
                      </w:r>
                    </w:hyperlink>
                  </w:p>
                </w:txbxContent>
              </v:textbox>
              <w10:wrap type="none"/>
            </v:shape>
            <w10:wrap type="topAndBottom"/>
          </v:group>
        </w:pict>
      </w:r>
      <w:r>
        <w:rPr>
          <w:rFonts w:ascii="Trebuchet MS"/>
          <w:b/>
          <w:sz w:val="12"/>
        </w:rPr>
        <w:t>8 </w:t>
      </w:r>
      <w:r>
        <w:rPr>
          <w:rFonts w:ascii="Arial"/>
          <w:color w:val="333333"/>
          <w:sz w:val="10"/>
        </w:rPr>
        <w:t>PUBLICATIONS </w:t>
      </w:r>
      <w:r>
        <w:rPr>
          <w:rFonts w:ascii="Trebuchet MS"/>
          <w:b/>
          <w:sz w:val="12"/>
        </w:rPr>
        <w:t>44 </w:t>
      </w:r>
      <w:r>
        <w:rPr>
          <w:rFonts w:ascii="Arial"/>
          <w:color w:val="333333"/>
          <w:sz w:val="10"/>
        </w:rPr>
        <w:t>CITATIONS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2"/>
        </w:rPr>
      </w:pPr>
    </w:p>
    <w:p>
      <w:pPr>
        <w:spacing w:before="105"/>
        <w:ind w:left="183" w:right="0" w:firstLine="0"/>
        <w:jc w:val="left"/>
        <w:rPr>
          <w:rFonts w:ascii="Arial"/>
          <w:sz w:val="9"/>
        </w:rPr>
      </w:pPr>
      <w:r>
        <w:rPr>
          <w:rFonts w:ascii="Arial"/>
          <w:sz w:val="9"/>
        </w:rPr>
        <w:t>All content following this page was uploaded by </w:t>
      </w:r>
      <w:hyperlink r:id="rId76">
        <w:r>
          <w:rPr>
            <w:rFonts w:ascii="Arial"/>
            <w:color w:val="3773A1"/>
            <w:sz w:val="9"/>
          </w:rPr>
          <w:t>Lolemo Kelbiso </w:t>
        </w:r>
      </w:hyperlink>
      <w:r>
        <w:rPr>
          <w:rFonts w:ascii="Arial"/>
          <w:sz w:val="9"/>
        </w:rPr>
        <w:t>on 30 July 2019.</w:t>
      </w:r>
    </w:p>
    <w:p>
      <w:pPr>
        <w:pStyle w:val="BodyText"/>
        <w:spacing w:before="3"/>
        <w:rPr>
          <w:rFonts w:ascii="Arial"/>
          <w:sz w:val="13"/>
        </w:rPr>
      </w:pPr>
    </w:p>
    <w:p>
      <w:pPr>
        <w:spacing w:before="0"/>
        <w:ind w:left="183" w:right="0" w:firstLine="0"/>
        <w:jc w:val="left"/>
        <w:rPr>
          <w:rFonts w:ascii="Arial"/>
          <w:sz w:val="10"/>
        </w:rPr>
      </w:pPr>
      <w:r>
        <w:rPr>
          <w:rFonts w:ascii="Arial"/>
          <w:sz w:val="10"/>
        </w:rPr>
        <w:t>The user has requested enhancement of the downloaded file.</w:t>
      </w:r>
    </w:p>
    <w:p>
      <w:pPr>
        <w:spacing w:after="0"/>
        <w:jc w:val="left"/>
        <w:rPr>
          <w:rFonts w:ascii="Arial"/>
          <w:sz w:val="10"/>
        </w:rPr>
        <w:sectPr>
          <w:type w:val="continuous"/>
          <w:pgSz w:w="12240" w:h="15840"/>
          <w:pgMar w:top="1500" w:bottom="3320" w:left="680" w:right="500"/>
        </w:sectPr>
      </w:pPr>
    </w:p>
    <w:p>
      <w:pPr>
        <w:pStyle w:val="BodyText"/>
        <w:rPr>
          <w:rFonts w:ascii="Arial"/>
          <w:sz w:val="10"/>
        </w:rPr>
      </w:pPr>
    </w:p>
    <w:p>
      <w:pPr>
        <w:spacing w:after="0"/>
        <w:rPr>
          <w:rFonts w:ascii="Arial"/>
          <w:sz w:val="10"/>
        </w:rPr>
        <w:sectPr>
          <w:footerReference w:type="default" r:id="rId77"/>
          <w:pgSz w:w="12240" w:h="15840"/>
          <w:pgMar w:footer="0" w:header="0" w:top="580" w:bottom="280" w:left="680" w:right="500"/>
        </w:sectPr>
      </w:pPr>
    </w:p>
    <w:p>
      <w:pPr>
        <w:spacing w:line="249" w:lineRule="auto" w:before="109"/>
        <w:ind w:left="380" w:right="1044" w:firstLine="0"/>
        <w:jc w:val="left"/>
        <w:rPr>
          <w:rFonts w:ascii="Gothic Uralic"/>
          <w:sz w:val="18"/>
        </w:rPr>
      </w:pPr>
      <w:r>
        <w:rPr/>
        <w:pict>
          <v:group style="position:absolute;margin-left:47.639999pt;margin-top:-5.972027pt;width:526.7pt;height:99.4pt;mso-position-horizontal-relative:page;mso-position-vertical-relative:paragraph;z-index:-19808768" coordorigin="953,-119" coordsize="10534,1988">
            <v:shape style="position:absolute;left:952;top:-120;width:10534;height:1988" coordorigin="953,-119" coordsize="10534,1988" path="m11486,-119l5279,-119,5279,147,5279,867,5279,1235,5279,1602,5279,147,5279,-119,5171,-119,5063,-119,5063,1206,1061,1206,5063,1206,5063,543,1061,543,5063,543,5063,-119,1061,-119,953,-119,953,1868,1061,1868,5063,1868,5171,1868,11486,1868,11486,1602,11486,147,11486,-119xe" filled="true" fillcolor="#f1f1f1" stroked="false">
              <v:path arrowok="t"/>
              <v:fill type="solid"/>
            </v:shape>
            <v:shape style="position:absolute;left:9636;top:146;width:1725;height:705" type="#_x0000_t75" stroked="false">
              <v:imagedata r:id="rId78" o:title=""/>
            </v:shape>
            <w10:wrap type="none"/>
          </v:group>
        </w:pict>
      </w:r>
      <w:r>
        <w:rPr>
          <w:rFonts w:ascii="Gothic Uralic"/>
          <w:sz w:val="18"/>
        </w:rPr>
        <w:t>Vol. 11(3), pp. 19-26, July 2019 DOI: 10.5897/IJNAM2019.0252</w:t>
      </w:r>
    </w:p>
    <w:p>
      <w:pPr>
        <w:spacing w:line="249" w:lineRule="auto" w:before="0"/>
        <w:ind w:left="380" w:right="953" w:firstLine="0"/>
        <w:jc w:val="left"/>
        <w:rPr>
          <w:rFonts w:ascii="Gothic Uralic"/>
          <w:sz w:val="18"/>
        </w:rPr>
      </w:pPr>
      <w:r>
        <w:rPr>
          <w:rFonts w:ascii="Gothic Uralic"/>
          <w:sz w:val="18"/>
        </w:rPr>
        <w:t>Article Number: E14DCBE61542 ISSN: 2141-2332</w:t>
      </w:r>
    </w:p>
    <w:p>
      <w:pPr>
        <w:spacing w:before="0"/>
        <w:ind w:left="380" w:right="0" w:firstLine="0"/>
        <w:jc w:val="left"/>
        <w:rPr>
          <w:rFonts w:ascii="Gothic Uralic" w:hAnsi="Gothic Uralic"/>
          <w:sz w:val="18"/>
        </w:rPr>
      </w:pPr>
      <w:r>
        <w:rPr>
          <w:rFonts w:ascii="Gothic Uralic" w:hAnsi="Gothic Uralic"/>
          <w:sz w:val="18"/>
        </w:rPr>
        <w:t>Copyright ©2019</w:t>
      </w:r>
    </w:p>
    <w:p>
      <w:pPr>
        <w:spacing w:line="249" w:lineRule="auto" w:before="8"/>
        <w:ind w:left="380" w:right="23" w:firstLine="0"/>
        <w:jc w:val="left"/>
        <w:rPr>
          <w:rFonts w:ascii="Gothic Uralic"/>
          <w:sz w:val="18"/>
        </w:rPr>
      </w:pPr>
      <w:r>
        <w:rPr>
          <w:rFonts w:ascii="Gothic Uralic"/>
          <w:spacing w:val="-3"/>
          <w:sz w:val="18"/>
        </w:rPr>
        <w:t>Author(s) </w:t>
      </w:r>
      <w:r>
        <w:rPr>
          <w:rFonts w:ascii="Gothic Uralic"/>
          <w:spacing w:val="-2"/>
          <w:sz w:val="18"/>
        </w:rPr>
        <w:t>retain the copyright </w:t>
      </w:r>
      <w:r>
        <w:rPr>
          <w:rFonts w:ascii="Gothic Uralic"/>
          <w:sz w:val="18"/>
        </w:rPr>
        <w:t>of this </w:t>
      </w:r>
      <w:r>
        <w:rPr>
          <w:rFonts w:ascii="Gothic Uralic"/>
          <w:spacing w:val="-3"/>
          <w:sz w:val="18"/>
        </w:rPr>
        <w:t>article</w:t>
      </w:r>
      <w:hyperlink r:id="rId30">
        <w:r>
          <w:rPr>
            <w:rFonts w:ascii="Gothic Uralic"/>
            <w:spacing w:val="-3"/>
            <w:sz w:val="18"/>
          </w:rPr>
          <w:t> http://www.academicjournals.org/IJNAM</w:t>
        </w:r>
      </w:hyperlink>
    </w:p>
    <w:p>
      <w:pPr>
        <w:pStyle w:val="BodyText"/>
        <w:rPr>
          <w:rFonts w:ascii="Gothic Uralic"/>
          <w:sz w:val="36"/>
        </w:rPr>
      </w:pPr>
      <w:r>
        <w:rPr/>
        <w:br w:type="column"/>
      </w:r>
      <w:r>
        <w:rPr>
          <w:rFonts w:ascii="Gothic Uralic"/>
          <w:sz w:val="36"/>
        </w:rPr>
      </w:r>
    </w:p>
    <w:p>
      <w:pPr>
        <w:pStyle w:val="BodyText"/>
        <w:spacing w:before="11"/>
        <w:rPr>
          <w:rFonts w:ascii="Gothic Uralic"/>
          <w:sz w:val="36"/>
        </w:rPr>
      </w:pPr>
    </w:p>
    <w:p>
      <w:pPr>
        <w:pStyle w:val="Heading1"/>
        <w:ind w:right="364"/>
        <w:jc w:val="right"/>
        <w:rPr>
          <w:rFonts w:ascii="Liberation Sans Narrow"/>
        </w:rPr>
      </w:pPr>
      <w:r>
        <w:rPr>
          <w:rFonts w:ascii="Liberation Sans Narrow"/>
        </w:rPr>
        <w:t>International Journal of Nutrition</w:t>
      </w:r>
      <w:r>
        <w:rPr>
          <w:rFonts w:ascii="Liberation Sans Narrow"/>
          <w:spacing w:val="-16"/>
        </w:rPr>
        <w:t> </w:t>
      </w:r>
      <w:r>
        <w:rPr>
          <w:rFonts w:ascii="Liberation Sans Narrow"/>
        </w:rPr>
        <w:t>and</w:t>
      </w:r>
    </w:p>
    <w:p>
      <w:pPr>
        <w:spacing w:before="0"/>
        <w:ind w:left="0" w:right="363" w:firstLine="0"/>
        <w:jc w:val="right"/>
        <w:rPr>
          <w:rFonts w:ascii="Liberation Sans Narrow"/>
          <w:b/>
          <w:sz w:val="32"/>
        </w:rPr>
      </w:pPr>
      <w:r>
        <w:rPr>
          <w:rFonts w:ascii="Liberation Sans Narrow"/>
          <w:b/>
          <w:spacing w:val="-1"/>
          <w:sz w:val="32"/>
        </w:rPr>
        <w:t>Metabolism</w:t>
      </w:r>
    </w:p>
    <w:p>
      <w:pPr>
        <w:spacing w:after="0"/>
        <w:jc w:val="right"/>
        <w:rPr>
          <w:rFonts w:ascii="Liberation Sans Narrow"/>
          <w:sz w:val="32"/>
        </w:rPr>
        <w:sectPr>
          <w:type w:val="continuous"/>
          <w:pgSz w:w="12240" w:h="15840"/>
          <w:pgMar w:top="1500" w:bottom="3320" w:left="680" w:right="500"/>
          <w:cols w:num="2" w:equalWidth="0">
            <w:col w:w="4037" w:space="1660"/>
            <w:col w:w="5363"/>
          </w:cols>
        </w:sectPr>
      </w:pPr>
    </w:p>
    <w:p>
      <w:pPr>
        <w:pStyle w:val="BodyText"/>
        <w:rPr>
          <w:rFonts w:ascii="Liberation Sans Narrow"/>
          <w:b/>
          <w:sz w:val="20"/>
        </w:rPr>
      </w:pPr>
    </w:p>
    <w:p>
      <w:pPr>
        <w:pStyle w:val="BodyText"/>
        <w:rPr>
          <w:rFonts w:ascii="Liberation Sans Narrow"/>
          <w:b/>
          <w:sz w:val="20"/>
        </w:rPr>
      </w:pPr>
    </w:p>
    <w:p>
      <w:pPr>
        <w:pStyle w:val="BodyText"/>
        <w:rPr>
          <w:rFonts w:ascii="Liberation Sans Narrow"/>
          <w:b/>
          <w:sz w:val="20"/>
        </w:rPr>
      </w:pPr>
    </w:p>
    <w:p>
      <w:pPr>
        <w:pStyle w:val="BodyText"/>
        <w:rPr>
          <w:rFonts w:ascii="Liberation Sans Narrow"/>
          <w:b/>
          <w:sz w:val="20"/>
        </w:rPr>
      </w:pPr>
    </w:p>
    <w:p>
      <w:pPr>
        <w:pStyle w:val="BodyText"/>
        <w:rPr>
          <w:rFonts w:ascii="Liberation Sans Narrow"/>
          <w:b/>
          <w:sz w:val="20"/>
        </w:rPr>
      </w:pPr>
    </w:p>
    <w:p>
      <w:pPr>
        <w:spacing w:before="215"/>
        <w:ind w:left="184" w:right="0" w:firstLine="0"/>
        <w:jc w:val="left"/>
        <w:rPr>
          <w:rFonts w:ascii="Arial"/>
          <w:i/>
          <w:sz w:val="28"/>
        </w:rPr>
      </w:pPr>
      <w:r>
        <w:rPr>
          <w:rFonts w:ascii="Arial"/>
          <w:i/>
          <w:sz w:val="28"/>
        </w:rPr>
        <w:t>Full Length Research Paper</w:t>
      </w:r>
    </w:p>
    <w:p>
      <w:pPr>
        <w:spacing w:before="228"/>
        <w:ind w:left="320" w:right="355" w:hanging="1"/>
        <w:jc w:val="center"/>
        <w:rPr>
          <w:rFonts w:ascii="Arial"/>
          <w:b/>
          <w:sz w:val="40"/>
        </w:rPr>
      </w:pPr>
      <w:r>
        <w:rPr>
          <w:rFonts w:ascii="Arial"/>
          <w:b/>
          <w:sz w:val="40"/>
        </w:rPr>
        <w:t>Appropriate complementary feeding practice among mothers of 6-23 months old children in Kedida Gamela district, south Ethiopia: A community based cross- sectional study</w:t>
      </w:r>
    </w:p>
    <w:p>
      <w:pPr>
        <w:pStyle w:val="Heading4"/>
        <w:spacing w:before="228"/>
        <w:ind w:left="318" w:right="351"/>
        <w:jc w:val="center"/>
        <w:rPr>
          <w:rFonts w:ascii="Arial"/>
        </w:rPr>
      </w:pPr>
      <w:r>
        <w:rPr>
          <w:rFonts w:ascii="Arial"/>
        </w:rPr>
        <w:t>Derebe Gebreyesus Himbego</w:t>
      </w:r>
      <w:r>
        <w:rPr>
          <w:rFonts w:ascii="Arial"/>
          <w:vertAlign w:val="superscript"/>
        </w:rPr>
        <w:t>1</w:t>
      </w:r>
      <w:r>
        <w:rPr>
          <w:rFonts w:ascii="Arial"/>
          <w:vertAlign w:val="baseline"/>
        </w:rPr>
        <w:t>, Lolemo Kelbiso Hanfore</w:t>
      </w:r>
      <w:r>
        <w:rPr>
          <w:rFonts w:ascii="Arial"/>
          <w:vertAlign w:val="superscript"/>
        </w:rPr>
        <w:t>2*</w:t>
      </w:r>
      <w:r>
        <w:rPr>
          <w:rFonts w:ascii="Arial"/>
          <w:vertAlign w:val="baseline"/>
        </w:rPr>
        <w:t> and Samson Kastro Dake</w:t>
      </w:r>
      <w:r>
        <w:rPr>
          <w:rFonts w:ascii="Arial"/>
          <w:vertAlign w:val="superscript"/>
        </w:rPr>
        <w:t>3</w:t>
      </w:r>
    </w:p>
    <w:p>
      <w:pPr>
        <w:spacing w:before="232"/>
        <w:ind w:left="314" w:right="353" w:firstLine="0"/>
        <w:jc w:val="center"/>
        <w:rPr>
          <w:rFonts w:ascii="Arial"/>
          <w:sz w:val="20"/>
        </w:rPr>
      </w:pPr>
      <w:r>
        <w:rPr>
          <w:rFonts w:ascii="Arial"/>
          <w:sz w:val="20"/>
          <w:vertAlign w:val="superscript"/>
        </w:rPr>
        <w:t>1</w:t>
      </w:r>
      <w:r>
        <w:rPr>
          <w:rFonts w:ascii="Arial"/>
          <w:sz w:val="20"/>
          <w:vertAlign w:val="baseline"/>
        </w:rPr>
        <w:t>ABH Services PLC, Addis Ababa, Ethiopia.</w:t>
      </w:r>
    </w:p>
    <w:p>
      <w:pPr>
        <w:spacing w:before="0"/>
        <w:ind w:left="318" w:right="352" w:firstLine="0"/>
        <w:jc w:val="center"/>
        <w:rPr>
          <w:rFonts w:ascii="Arial"/>
          <w:sz w:val="20"/>
        </w:rPr>
      </w:pPr>
      <w:r>
        <w:rPr>
          <w:rFonts w:ascii="Arial"/>
          <w:sz w:val="20"/>
          <w:vertAlign w:val="superscript"/>
        </w:rPr>
        <w:t>2</w:t>
      </w:r>
      <w:r>
        <w:rPr>
          <w:rFonts w:ascii="Arial"/>
          <w:sz w:val="20"/>
          <w:vertAlign w:val="baseline"/>
        </w:rPr>
        <w:t>Department of Nursing, College of Health Sciences and Medicine, Wolaita Sodo University, Sodo, Ethiopia.</w:t>
      </w:r>
    </w:p>
    <w:p>
      <w:pPr>
        <w:spacing w:before="1"/>
        <w:ind w:left="318" w:right="353" w:firstLine="0"/>
        <w:jc w:val="center"/>
        <w:rPr>
          <w:rFonts w:ascii="Arial"/>
          <w:sz w:val="20"/>
        </w:rPr>
      </w:pPr>
      <w:r>
        <w:rPr>
          <w:rFonts w:ascii="Arial"/>
          <w:sz w:val="20"/>
          <w:vertAlign w:val="superscript"/>
        </w:rPr>
        <w:t>3</w:t>
      </w:r>
      <w:r>
        <w:rPr>
          <w:rFonts w:ascii="Arial"/>
          <w:sz w:val="20"/>
          <w:vertAlign w:val="baseline"/>
        </w:rPr>
        <w:t>Department of Reproductive Health and Nutrition, School of Public Health, College of Health Sciences and</w:t>
      </w:r>
      <w:r>
        <w:rPr>
          <w:rFonts w:ascii="Arial"/>
          <w:spacing w:val="-28"/>
          <w:sz w:val="20"/>
          <w:vertAlign w:val="baseline"/>
        </w:rPr>
        <w:t> </w:t>
      </w:r>
      <w:r>
        <w:rPr>
          <w:rFonts w:ascii="Arial"/>
          <w:sz w:val="20"/>
          <w:vertAlign w:val="baseline"/>
        </w:rPr>
        <w:t>Medicine, Wolaita Sodo University, Sodo,</w:t>
      </w:r>
      <w:r>
        <w:rPr>
          <w:rFonts w:ascii="Arial"/>
          <w:spacing w:val="1"/>
          <w:sz w:val="20"/>
          <w:vertAlign w:val="baseline"/>
        </w:rPr>
        <w:t> </w:t>
      </w:r>
      <w:r>
        <w:rPr>
          <w:rFonts w:ascii="Arial"/>
          <w:sz w:val="20"/>
          <w:vertAlign w:val="baseline"/>
        </w:rPr>
        <w:t>Ethiopia.</w:t>
      </w:r>
    </w:p>
    <w:p>
      <w:pPr>
        <w:spacing w:before="182"/>
        <w:ind w:left="318" w:right="351" w:firstLine="0"/>
        <w:jc w:val="center"/>
        <w:rPr>
          <w:rFonts w:ascii="Arial"/>
          <w:sz w:val="16"/>
        </w:rPr>
      </w:pPr>
      <w:r>
        <w:rPr/>
        <w:pict>
          <v:shape style="position:absolute;margin-left:59.200001pt;margin-top:25.7239pt;width:498.35pt;height:.1pt;mso-position-horizontal-relative:page;mso-position-vertical-relative:paragraph;z-index:-15711232;mso-wrap-distance-left:0;mso-wrap-distance-right:0" coordorigin="1184,514" coordsize="9967,0" path="m1184,514l11151,514e" filled="false" stroked="true" strokeweight="2.25pt" strokecolor="#f1f1f1">
            <v:path arrowok="t"/>
            <v:stroke dashstyle="solid"/>
            <w10:wrap type="topAndBottom"/>
          </v:shape>
        </w:pict>
      </w:r>
      <w:r>
        <w:rPr>
          <w:rFonts w:ascii="Arial"/>
          <w:sz w:val="16"/>
        </w:rPr>
        <w:t>Received 18 January, 2019: Accepted 8 April,</w:t>
      </w:r>
      <w:r>
        <w:rPr>
          <w:rFonts w:ascii="Arial"/>
          <w:spacing w:val="-19"/>
          <w:sz w:val="16"/>
        </w:rPr>
        <w:t> </w:t>
      </w:r>
      <w:r>
        <w:rPr>
          <w:rFonts w:ascii="Arial"/>
          <w:sz w:val="16"/>
        </w:rPr>
        <w:t>2019</w:t>
      </w:r>
    </w:p>
    <w:p>
      <w:pPr>
        <w:spacing w:before="0"/>
        <w:ind w:left="544" w:right="612" w:firstLine="0"/>
        <w:jc w:val="both"/>
        <w:rPr>
          <w:rFonts w:ascii="Arial"/>
          <w:b/>
          <w:sz w:val="20"/>
        </w:rPr>
      </w:pPr>
      <w:r>
        <w:rPr>
          <w:rFonts w:ascii="Arial"/>
          <w:b/>
          <w:sz w:val="20"/>
        </w:rPr>
        <w:t>Introduction of complementary foods to infants is a common practice. However, according to recommended infant and young child feeding protocol the timing of introduction, frequency of feeding and the quality of diet are not appropriate. Thus, the aim of this study is to determine the magnitude  and identify the predictors of appropriate complementary feeding practice among mothers of children 6-23 months of age in Kedida Gamela district, southern Ethiopia. A community based cross sectional study was conducted among mothers of children aged 6-23 months on March 2017. A total of 777 randomly selected mothers/caregivers paired with their children aged </w:t>
      </w:r>
      <w:r>
        <w:rPr>
          <w:rFonts w:ascii="Arial"/>
          <w:b/>
          <w:spacing w:val="2"/>
          <w:sz w:val="20"/>
        </w:rPr>
        <w:t>6-23 </w:t>
      </w:r>
      <w:r>
        <w:rPr>
          <w:rFonts w:ascii="Arial"/>
          <w:b/>
          <w:sz w:val="20"/>
        </w:rPr>
        <w:t>months were interviewed by trained nurses. Data were entered, cleaned and analyzed by using SPSS version </w:t>
      </w:r>
      <w:r>
        <w:rPr>
          <w:rFonts w:ascii="Arial"/>
          <w:b/>
          <w:spacing w:val="2"/>
          <w:sz w:val="20"/>
        </w:rPr>
        <w:t>20. </w:t>
      </w:r>
      <w:r>
        <w:rPr>
          <w:rFonts w:ascii="Arial"/>
          <w:b/>
          <w:sz w:val="20"/>
        </w:rPr>
        <w:t>Descriptive analyses were done for main variables. Exposures with p-value less than 0.25 on bivariate analysis  were taken for multivariate analysis. Statistical significance was declared at p&lt;0.05 and adjusted odds ratio (AOR) with 95% confidence interval (CI) was reported. The proportion of appropriate complementary feeding was 21% in the study area. Maternal age 18-24 years [AOR=4.01,95% CI (1.78, 9.04)], mothers with children 6-11 months of age [AOR=2.88, 95% CI (1.68, 4.94)] and 12-23 months of age [AOR=2.67, 95% CI (1.61, 4.45)], mothers who attended postnatal care follow up [AOR=2.14, 95% CI (1.14, 4.02)], and living in a food secure household [AOR=2.23, 95% CI (1.30, 3.82)] were the factors associated with appropriate complementary feeding practice. Mothers in the age range of 18-24 years, mothers having children of 6-11 months and 12-23 months of age, attending postnatal care follow up and living in a food secure household were the predictors of appropriate complementary feeding practice. Mothers should be encouraged to attend postnatal care follow up and i</w:t>
      </w:r>
      <w:r>
        <w:rPr>
          <w:rFonts w:ascii="Arial"/>
          <w:b/>
          <w:color w:val="221F1F"/>
          <w:sz w:val="20"/>
        </w:rPr>
        <w:t>ncome generating activity should be made to assure household food security status to prevent economical vulnerability of households</w:t>
      </w:r>
      <w:r>
        <w:rPr>
          <w:rFonts w:ascii="Arial"/>
          <w:b/>
          <w:sz w:val="20"/>
        </w:rPr>
        <w:t>.</w:t>
      </w:r>
    </w:p>
    <w:p>
      <w:pPr>
        <w:pStyle w:val="BodyText"/>
        <w:rPr>
          <w:rFonts w:ascii="Arial"/>
          <w:b/>
          <w:sz w:val="20"/>
        </w:rPr>
      </w:pPr>
    </w:p>
    <w:p>
      <w:pPr>
        <w:spacing w:before="0" w:after="22"/>
        <w:ind w:left="544" w:right="0" w:firstLine="0"/>
        <w:jc w:val="both"/>
        <w:rPr>
          <w:rFonts w:ascii="Arial"/>
          <w:sz w:val="20"/>
        </w:rPr>
      </w:pPr>
      <w:r>
        <w:rPr>
          <w:rFonts w:ascii="Arial"/>
          <w:b/>
          <w:sz w:val="20"/>
        </w:rPr>
        <w:t>Key words</w:t>
      </w:r>
      <w:r>
        <w:rPr>
          <w:rFonts w:ascii="Arial"/>
          <w:sz w:val="20"/>
        </w:rPr>
        <w:t>: Complementary feeding, children, 6-23 months.</w:t>
      </w:r>
    </w:p>
    <w:p>
      <w:pPr>
        <w:pStyle w:val="BodyText"/>
        <w:spacing w:line="46" w:lineRule="exact"/>
        <w:ind w:left="496"/>
        <w:rPr>
          <w:rFonts w:ascii="Arial"/>
          <w:sz w:val="4"/>
        </w:rPr>
      </w:pPr>
      <w:r>
        <w:rPr>
          <w:rFonts w:ascii="Arial"/>
          <w:position w:val="0"/>
          <w:sz w:val="4"/>
        </w:rPr>
        <w:pict>
          <v:group style="width:498.35pt;height:2.25pt;mso-position-horizontal-relative:char;mso-position-vertical-relative:line" coordorigin="0,0" coordsize="9967,45">
            <v:line style="position:absolute" from="0,23" to="9967,23" stroked="true" strokeweight="2.25pt" strokecolor="#f1f1f1">
              <v:stroke dashstyle="solid"/>
            </v:line>
          </v:group>
        </w:pict>
      </w:r>
      <w:r>
        <w:rPr>
          <w:rFonts w:ascii="Arial"/>
          <w:position w:val="0"/>
          <w:sz w:val="4"/>
        </w:rPr>
      </w:r>
    </w:p>
    <w:p>
      <w:pPr>
        <w:pStyle w:val="BodyText"/>
        <w:rPr>
          <w:rFonts w:ascii="Arial"/>
          <w:sz w:val="22"/>
        </w:rPr>
      </w:pPr>
    </w:p>
    <w:p>
      <w:pPr>
        <w:spacing w:before="140"/>
        <w:ind w:left="184" w:right="0" w:firstLine="0"/>
        <w:jc w:val="left"/>
        <w:rPr>
          <w:rFonts w:ascii="Arial"/>
          <w:b/>
          <w:sz w:val="20"/>
        </w:rPr>
      </w:pPr>
      <w:r>
        <w:rPr>
          <w:rFonts w:ascii="Arial"/>
          <w:b/>
          <w:sz w:val="20"/>
        </w:rPr>
        <w:t>INTRODUCTION</w:t>
      </w:r>
    </w:p>
    <w:p>
      <w:pPr>
        <w:pStyle w:val="BodyText"/>
        <w:spacing w:before="3"/>
        <w:rPr>
          <w:rFonts w:ascii="Arial"/>
          <w:b/>
          <w:sz w:val="20"/>
        </w:rPr>
      </w:pPr>
    </w:p>
    <w:p>
      <w:pPr>
        <w:tabs>
          <w:tab w:pos="5728" w:val="left" w:leader="none"/>
          <w:tab w:pos="7238" w:val="left" w:leader="none"/>
          <w:tab w:pos="7795" w:val="left" w:leader="none"/>
          <w:tab w:pos="8806" w:val="left" w:leader="none"/>
          <w:tab w:pos="9675" w:val="left" w:leader="none"/>
          <w:tab w:pos="10496" w:val="left" w:leader="none"/>
        </w:tabs>
        <w:spacing w:before="0"/>
        <w:ind w:left="184" w:right="0" w:firstLine="0"/>
        <w:jc w:val="left"/>
        <w:rPr>
          <w:rFonts w:ascii="Arial"/>
          <w:sz w:val="20"/>
        </w:rPr>
      </w:pPr>
      <w:r>
        <w:rPr>
          <w:rFonts w:ascii="Arial"/>
          <w:sz w:val="20"/>
        </w:rPr>
        <w:t>Appropriate  infant   and   young  child  feeding</w:t>
      </w:r>
      <w:r>
        <w:rPr>
          <w:rFonts w:ascii="Arial"/>
          <w:spacing w:val="46"/>
          <w:sz w:val="20"/>
        </w:rPr>
        <w:t> </w:t>
      </w:r>
      <w:r>
        <w:rPr>
          <w:rFonts w:ascii="Arial"/>
          <w:sz w:val="20"/>
        </w:rPr>
        <w:t>(IYCF)</w:t>
      </w:r>
      <w:r>
        <w:rPr>
          <w:rFonts w:ascii="Arial"/>
          <w:spacing w:val="53"/>
          <w:sz w:val="20"/>
        </w:rPr>
        <w:t> </w:t>
      </w:r>
      <w:r>
        <w:rPr>
          <w:rFonts w:ascii="Arial"/>
          <w:sz w:val="20"/>
        </w:rPr>
        <w:t>is</w:t>
        <w:tab/>
        <w:t>important </w:t>
      </w:r>
      <w:r>
        <w:rPr>
          <w:rFonts w:ascii="Arial"/>
          <w:spacing w:val="54"/>
          <w:sz w:val="20"/>
        </w:rPr>
        <w:t> </w:t>
      </w:r>
      <w:r>
        <w:rPr>
          <w:rFonts w:ascii="Arial"/>
          <w:sz w:val="20"/>
        </w:rPr>
        <w:t>for</w:t>
        <w:tab/>
        <w:t>the</w:t>
        <w:tab/>
        <w:t>survival,</w:t>
        <w:tab/>
        <w:t>optimal</w:t>
        <w:tab/>
        <w:t>growth</w:t>
        <w:tab/>
        <w:t>and</w:t>
      </w:r>
    </w:p>
    <w:p>
      <w:pPr>
        <w:spacing w:after="0"/>
        <w:jc w:val="left"/>
        <w:rPr>
          <w:rFonts w:ascii="Arial"/>
          <w:sz w:val="20"/>
        </w:rPr>
        <w:sectPr>
          <w:type w:val="continuous"/>
          <w:pgSz w:w="12240" w:h="15840"/>
          <w:pgMar w:top="1500" w:bottom="3320" w:left="680" w:right="500"/>
        </w:sectPr>
      </w:pPr>
    </w:p>
    <w:p>
      <w:pPr>
        <w:tabs>
          <w:tab w:pos="958" w:val="left" w:leader="none"/>
        </w:tabs>
        <w:spacing w:before="73"/>
        <w:ind w:left="184" w:right="0" w:firstLine="0"/>
        <w:jc w:val="left"/>
        <w:rPr>
          <w:rFonts w:ascii="Arial"/>
          <w:sz w:val="20"/>
        </w:rPr>
      </w:pPr>
      <w:r>
        <w:rPr>
          <w:rFonts w:ascii="Arial"/>
          <w:sz w:val="20"/>
        </w:rPr>
        <w:t>20</w:t>
        <w:tab/>
        <w:t>Int. J. Nutr.</w:t>
      </w:r>
      <w:r>
        <w:rPr>
          <w:rFonts w:ascii="Arial"/>
          <w:spacing w:val="-4"/>
          <w:sz w:val="20"/>
        </w:rPr>
        <w:t> </w:t>
      </w:r>
      <w:r>
        <w:rPr>
          <w:rFonts w:ascii="Arial"/>
          <w:sz w:val="20"/>
        </w:rPr>
        <w:t>Metab.</w:t>
      </w:r>
    </w:p>
    <w:p>
      <w:pPr>
        <w:pStyle w:val="BodyText"/>
        <w:rPr>
          <w:rFonts w:ascii="Arial"/>
          <w:sz w:val="20"/>
        </w:rPr>
      </w:pPr>
    </w:p>
    <w:p>
      <w:pPr>
        <w:pStyle w:val="BodyText"/>
        <w:rPr>
          <w:rFonts w:ascii="Arial"/>
          <w:sz w:val="20"/>
        </w:rPr>
      </w:pPr>
    </w:p>
    <w:p>
      <w:pPr>
        <w:spacing w:after="0"/>
        <w:rPr>
          <w:rFonts w:ascii="Arial"/>
          <w:sz w:val="20"/>
        </w:rPr>
        <w:sectPr>
          <w:footerReference w:type="default" r:id="rId79"/>
          <w:pgSz w:w="12240" w:h="15840"/>
          <w:pgMar w:footer="0" w:header="0" w:top="500" w:bottom="280" w:left="680" w:right="500"/>
        </w:sectPr>
      </w:pPr>
    </w:p>
    <w:p>
      <w:pPr>
        <w:pStyle w:val="BodyText"/>
        <w:spacing w:before="10"/>
        <w:rPr>
          <w:rFonts w:ascii="Arial"/>
          <w:sz w:val="19"/>
        </w:rPr>
      </w:pPr>
    </w:p>
    <w:p>
      <w:pPr>
        <w:spacing w:before="1"/>
        <w:ind w:left="184" w:right="41" w:firstLine="0"/>
        <w:jc w:val="both"/>
        <w:rPr>
          <w:rFonts w:ascii="Arial"/>
          <w:sz w:val="20"/>
        </w:rPr>
      </w:pPr>
      <w:r>
        <w:rPr>
          <w:rFonts w:ascii="Arial"/>
          <w:sz w:val="20"/>
        </w:rPr>
        <w:t>development of children (UNICEF, 1990). Globally, malnutrition has been responsible for 60% of the 10.9 million deaths annually among children under-five, of which one third is associated with inappropriate feeding practice during infancy. Majority of these under five child deaths occur in the first year of life, even if a great impact of intervention can be seen among them (WHO, 2003). Feeding appropriate, adequate and safe complementary foods starting from the age of 6 months leads to better health and growth outcomes (UNICEF, 2012). It has the potential to prevent 6% of all under-five deaths especially in the developing world (Jones et al., 2003).</w:t>
      </w:r>
    </w:p>
    <w:p>
      <w:pPr>
        <w:spacing w:before="0"/>
        <w:ind w:left="184" w:right="38" w:firstLine="180"/>
        <w:jc w:val="both"/>
        <w:rPr>
          <w:rFonts w:ascii="Arial"/>
          <w:sz w:val="20"/>
        </w:rPr>
      </w:pPr>
      <w:r>
        <w:rPr>
          <w:rFonts w:ascii="Arial"/>
          <w:sz w:val="20"/>
        </w:rPr>
        <w:t>Infants are particularly vulnerable to malnutrition and infection during the transition period from exclusive  breast feeding to complementary feeding (Federal Ministry of Health FHDE, 2004). Rates of malnutrition increase through the age of 4 to 12 months, the age where infants start complementary foods in addition to breast milk (Bhandari et al., 2003). Complementary feeding practices are far from acceptable rate. Even though introduction of complementary foods is a common practice, the exact timing of introduction, the frequency of feeding and the quality of diet are not appropriate according to recommended infant and young child feeding protocol (UNICEF, 2012).</w:t>
      </w:r>
    </w:p>
    <w:p>
      <w:pPr>
        <w:spacing w:before="2"/>
        <w:ind w:left="184" w:right="41" w:firstLine="180"/>
        <w:jc w:val="both"/>
        <w:rPr>
          <w:rFonts w:ascii="Arial"/>
          <w:sz w:val="20"/>
        </w:rPr>
      </w:pPr>
      <w:r>
        <w:rPr>
          <w:rFonts w:ascii="Arial"/>
          <w:sz w:val="20"/>
        </w:rPr>
        <w:t>In a study conducted in northwest Ethiopia, 56.4% of the mothers introduced complementary foods at six months and the minimum dietary diversity was 8.5% (Gessese et al., 2014). Another study in northern Ethiopia reported that 10.5% of the mothers/caregivers appropriately practiced complementary feeding (Aemro et al., 2013). A secondary analysis of Ethiopian Demographic and Health Survey (EDHS) found that children with adequate dietary diversity were only 10.8% (Mekbib et al., 2014). In a study conducted in Tanzania, the minimum dietary diversity and the minimum meal frequency were 38.6 and 38.2% respectively (Victor et  al., 2014). The minimum dietary diversity was 71, 42, 34 and 15% in Sri Lanka, Bangladesh, Nepal and India respectively (Senarath et al.,</w:t>
      </w:r>
      <w:r>
        <w:rPr>
          <w:rFonts w:ascii="Arial"/>
          <w:spacing w:val="-5"/>
          <w:sz w:val="20"/>
        </w:rPr>
        <w:t> </w:t>
      </w:r>
      <w:r>
        <w:rPr>
          <w:rFonts w:ascii="Arial"/>
          <w:sz w:val="20"/>
        </w:rPr>
        <w:t>2012).</w:t>
      </w:r>
    </w:p>
    <w:p>
      <w:pPr>
        <w:spacing w:before="0"/>
        <w:ind w:left="184" w:right="43" w:firstLine="180"/>
        <w:jc w:val="both"/>
        <w:rPr>
          <w:rFonts w:ascii="Arial"/>
          <w:sz w:val="20"/>
        </w:rPr>
      </w:pPr>
      <w:r>
        <w:rPr>
          <w:rFonts w:ascii="Arial"/>
          <w:sz w:val="20"/>
        </w:rPr>
        <w:t>A study conducted in India showed that maternal and paternal education was significantly associated with the knowledge of correct timing of complementary feeding (Aggarwal et al., 2008). A qualitative study in Argentina showed that food insecurity, maternal employment, family pressure and financial worries affected child feeding practices (Lindsay et al., 2012). Another study in rural Bangladesh reported that better household food security status was associated with better infant feeding practice (Saha et al., 2008).</w:t>
      </w:r>
    </w:p>
    <w:p>
      <w:pPr>
        <w:spacing w:before="1"/>
        <w:ind w:left="184" w:right="44" w:firstLine="180"/>
        <w:jc w:val="both"/>
        <w:rPr>
          <w:rFonts w:ascii="Arial"/>
          <w:sz w:val="20"/>
        </w:rPr>
      </w:pPr>
      <w:r>
        <w:rPr>
          <w:rFonts w:ascii="Arial"/>
          <w:sz w:val="20"/>
        </w:rPr>
        <w:t>Even though appropriate infant and young child feeding practice remains poor in Ethiopia, the predictors vary from locality to locality. Therefore, this study aimed</w:t>
      </w:r>
      <w:r>
        <w:rPr>
          <w:rFonts w:ascii="Arial"/>
          <w:spacing w:val="40"/>
          <w:sz w:val="20"/>
        </w:rPr>
        <w:t> </w:t>
      </w:r>
      <w:r>
        <w:rPr>
          <w:rFonts w:ascii="Arial"/>
          <w:sz w:val="20"/>
        </w:rPr>
        <w:t>to</w:t>
      </w:r>
    </w:p>
    <w:p>
      <w:pPr>
        <w:pStyle w:val="BodyText"/>
        <w:spacing w:before="10"/>
        <w:rPr>
          <w:rFonts w:ascii="Arial"/>
          <w:sz w:val="19"/>
        </w:rPr>
      </w:pPr>
      <w:r>
        <w:rPr/>
        <w:br w:type="column"/>
      </w:r>
      <w:r>
        <w:rPr>
          <w:rFonts w:ascii="Arial"/>
          <w:sz w:val="19"/>
        </w:rPr>
      </w:r>
    </w:p>
    <w:p>
      <w:pPr>
        <w:spacing w:before="1"/>
        <w:ind w:left="183" w:right="216" w:firstLine="0"/>
        <w:jc w:val="both"/>
        <w:rPr>
          <w:rFonts w:ascii="Arial"/>
          <w:sz w:val="20"/>
        </w:rPr>
      </w:pPr>
      <w:r>
        <w:rPr>
          <w:rFonts w:ascii="Arial"/>
          <w:sz w:val="20"/>
        </w:rPr>
        <w:t>assess the level of appropriate complementary feeding practice and identify its predictors among mothers of 6-23 months old children in Kedida Gamela district, south Ethiopia.</w:t>
      </w:r>
    </w:p>
    <w:p>
      <w:pPr>
        <w:pStyle w:val="BodyText"/>
        <w:rPr>
          <w:rFonts w:ascii="Arial"/>
          <w:sz w:val="22"/>
        </w:rPr>
      </w:pPr>
    </w:p>
    <w:p>
      <w:pPr>
        <w:pStyle w:val="BodyText"/>
        <w:spacing w:before="11"/>
        <w:rPr>
          <w:rFonts w:ascii="Arial"/>
          <w:sz w:val="17"/>
        </w:rPr>
      </w:pPr>
    </w:p>
    <w:p>
      <w:pPr>
        <w:spacing w:before="0"/>
        <w:ind w:left="183" w:right="0" w:firstLine="0"/>
        <w:jc w:val="left"/>
        <w:rPr>
          <w:rFonts w:ascii="Arial"/>
          <w:b/>
          <w:sz w:val="17"/>
        </w:rPr>
      </w:pPr>
      <w:r>
        <w:rPr>
          <w:rFonts w:ascii="Arial"/>
          <w:b/>
          <w:sz w:val="17"/>
        </w:rPr>
        <w:t>METHODS</w:t>
      </w:r>
    </w:p>
    <w:p>
      <w:pPr>
        <w:pStyle w:val="BodyText"/>
        <w:spacing w:before="2"/>
        <w:rPr>
          <w:rFonts w:ascii="Arial"/>
          <w:b/>
          <w:sz w:val="20"/>
        </w:rPr>
      </w:pPr>
    </w:p>
    <w:p>
      <w:pPr>
        <w:spacing w:before="0"/>
        <w:ind w:left="183" w:right="0" w:firstLine="0"/>
        <w:jc w:val="both"/>
        <w:rPr>
          <w:rFonts w:ascii="Arial"/>
          <w:b/>
          <w:sz w:val="17"/>
        </w:rPr>
      </w:pPr>
      <w:r>
        <w:rPr>
          <w:rFonts w:ascii="Arial"/>
          <w:b/>
          <w:sz w:val="17"/>
        </w:rPr>
        <w:t>Study design and setting</w:t>
      </w:r>
    </w:p>
    <w:p>
      <w:pPr>
        <w:pStyle w:val="BodyText"/>
        <w:spacing w:before="10"/>
        <w:rPr>
          <w:rFonts w:ascii="Arial"/>
          <w:b/>
          <w:sz w:val="19"/>
        </w:rPr>
      </w:pPr>
    </w:p>
    <w:p>
      <w:pPr>
        <w:spacing w:before="1"/>
        <w:ind w:left="183" w:right="214" w:firstLine="0"/>
        <w:jc w:val="both"/>
        <w:rPr>
          <w:rFonts w:ascii="Arial"/>
          <w:sz w:val="17"/>
        </w:rPr>
      </w:pPr>
      <w:r>
        <w:rPr>
          <w:rFonts w:ascii="Arial"/>
          <w:sz w:val="17"/>
        </w:rPr>
        <w:t>A community based cross sectional study was conducted among mothers of children aged 6-23 months on March 2017. Kedida Gamela is one of the districts in southern Ethiopia. The district is administrative structured into 18 kebeles (lower administrative units) and had a projected total population of 110,971 in 2017. The estimated number of infants and young children aged 6-23 months in the district is 3,895 (Kedida Gamela woreda health office, 2015). Agriculture is the main source of livelihood in the district and kocho (prepared from false banana), kita (mainly prepared from maize) are common foods consumed along with cooked cabbage. Cereals, and roots and tubers are also common foods in the</w:t>
      </w:r>
      <w:r>
        <w:rPr>
          <w:rFonts w:ascii="Arial"/>
          <w:spacing w:val="-12"/>
          <w:sz w:val="17"/>
        </w:rPr>
        <w:t> </w:t>
      </w:r>
      <w:r>
        <w:rPr>
          <w:rFonts w:ascii="Arial"/>
          <w:sz w:val="17"/>
        </w:rPr>
        <w:t>area.</w:t>
      </w:r>
    </w:p>
    <w:p>
      <w:pPr>
        <w:pStyle w:val="BodyText"/>
        <w:rPr>
          <w:rFonts w:ascii="Arial"/>
          <w:sz w:val="18"/>
        </w:rPr>
      </w:pPr>
    </w:p>
    <w:p>
      <w:pPr>
        <w:pStyle w:val="BodyText"/>
        <w:spacing w:before="10"/>
        <w:rPr>
          <w:rFonts w:ascii="Arial"/>
          <w:sz w:val="21"/>
        </w:rPr>
      </w:pPr>
    </w:p>
    <w:p>
      <w:pPr>
        <w:spacing w:before="0"/>
        <w:ind w:left="183" w:right="0" w:firstLine="0"/>
        <w:jc w:val="both"/>
        <w:rPr>
          <w:rFonts w:ascii="Arial"/>
          <w:b/>
          <w:sz w:val="17"/>
        </w:rPr>
      </w:pPr>
      <w:r>
        <w:rPr>
          <w:rFonts w:ascii="Arial"/>
          <w:b/>
          <w:sz w:val="17"/>
        </w:rPr>
        <w:t>Population and sampling</w:t>
      </w:r>
    </w:p>
    <w:p>
      <w:pPr>
        <w:pStyle w:val="BodyText"/>
        <w:spacing w:before="2"/>
        <w:rPr>
          <w:rFonts w:ascii="Arial"/>
          <w:b/>
          <w:sz w:val="20"/>
        </w:rPr>
      </w:pPr>
    </w:p>
    <w:p>
      <w:pPr>
        <w:spacing w:before="0"/>
        <w:ind w:left="183" w:right="215" w:firstLine="0"/>
        <w:jc w:val="both"/>
        <w:rPr>
          <w:rFonts w:ascii="Arial"/>
          <w:sz w:val="17"/>
        </w:rPr>
      </w:pPr>
      <w:r>
        <w:rPr>
          <w:rFonts w:ascii="Arial"/>
          <w:sz w:val="17"/>
        </w:rPr>
        <w:t>Selected mothers/caregivers paired with children aged 6-23 months were the study population. A sample size of 733 was calculated with the following assumptions: 95% confidence level, 5% margin of error, an expected prevalence of 40.5% (Gessese et al., 2014), design effect of 2 and non-response rate of 5%. From the 18 kebeles, 6 kebeles were selected randomly and the total sample size was proportionally allocated to each kebele. List of households with children 6-23 months of age was developed and the study participants were selected using simple random sampling. In the case where two or more eligible children were found in the same household, one child was selected</w:t>
      </w:r>
      <w:r>
        <w:rPr>
          <w:rFonts w:ascii="Arial"/>
          <w:spacing w:val="-4"/>
          <w:sz w:val="17"/>
        </w:rPr>
        <w:t> </w:t>
      </w:r>
      <w:r>
        <w:rPr>
          <w:rFonts w:ascii="Arial"/>
          <w:sz w:val="17"/>
        </w:rPr>
        <w:t>randomly.</w:t>
      </w:r>
    </w:p>
    <w:p>
      <w:pPr>
        <w:pStyle w:val="BodyText"/>
        <w:rPr>
          <w:rFonts w:ascii="Arial"/>
          <w:sz w:val="18"/>
        </w:rPr>
      </w:pPr>
    </w:p>
    <w:p>
      <w:pPr>
        <w:pStyle w:val="BodyText"/>
        <w:spacing w:before="10"/>
        <w:rPr>
          <w:rFonts w:ascii="Arial"/>
          <w:sz w:val="21"/>
        </w:rPr>
      </w:pPr>
    </w:p>
    <w:p>
      <w:pPr>
        <w:spacing w:before="0"/>
        <w:ind w:left="183" w:right="0" w:firstLine="0"/>
        <w:jc w:val="left"/>
        <w:rPr>
          <w:rFonts w:ascii="Arial"/>
          <w:b/>
          <w:sz w:val="17"/>
        </w:rPr>
      </w:pPr>
      <w:r>
        <w:rPr>
          <w:rFonts w:ascii="Arial"/>
          <w:b/>
          <w:sz w:val="17"/>
        </w:rPr>
        <w:t>Variables</w:t>
      </w:r>
    </w:p>
    <w:p>
      <w:pPr>
        <w:pStyle w:val="BodyText"/>
        <w:spacing w:before="2"/>
        <w:rPr>
          <w:rFonts w:ascii="Arial"/>
          <w:b/>
          <w:sz w:val="20"/>
        </w:rPr>
      </w:pPr>
    </w:p>
    <w:p>
      <w:pPr>
        <w:spacing w:before="0"/>
        <w:ind w:left="183" w:right="0" w:firstLine="0"/>
        <w:jc w:val="left"/>
        <w:rPr>
          <w:rFonts w:ascii="Arial"/>
          <w:b/>
          <w:i/>
          <w:sz w:val="17"/>
        </w:rPr>
      </w:pPr>
      <w:r>
        <w:rPr>
          <w:rFonts w:ascii="Arial"/>
          <w:b/>
          <w:i/>
          <w:sz w:val="17"/>
        </w:rPr>
        <w:t>Outcome variable</w:t>
      </w:r>
    </w:p>
    <w:p>
      <w:pPr>
        <w:pStyle w:val="BodyText"/>
        <w:spacing w:before="11"/>
        <w:rPr>
          <w:rFonts w:ascii="Arial"/>
          <w:b/>
          <w:i/>
          <w:sz w:val="19"/>
        </w:rPr>
      </w:pPr>
    </w:p>
    <w:p>
      <w:pPr>
        <w:spacing w:before="0"/>
        <w:ind w:left="183" w:right="218" w:firstLine="0"/>
        <w:jc w:val="both"/>
        <w:rPr>
          <w:rFonts w:ascii="Arial"/>
          <w:sz w:val="17"/>
        </w:rPr>
      </w:pPr>
      <w:r>
        <w:rPr>
          <w:rFonts w:ascii="Arial"/>
          <w:sz w:val="17"/>
        </w:rPr>
        <w:t>Appropriate complementary feeding is when the mother/caregiver responds correctly for all the three indicators of complementary feeding practice which are: timely introduction of complementary feeding, minimum dietary diversity &amp; minimum meal frequency.</w:t>
      </w:r>
    </w:p>
    <w:p>
      <w:pPr>
        <w:pStyle w:val="BodyText"/>
        <w:rPr>
          <w:rFonts w:ascii="Arial"/>
          <w:sz w:val="18"/>
        </w:rPr>
      </w:pPr>
    </w:p>
    <w:p>
      <w:pPr>
        <w:pStyle w:val="BodyText"/>
        <w:spacing w:before="10"/>
        <w:rPr>
          <w:rFonts w:ascii="Arial"/>
          <w:sz w:val="21"/>
        </w:rPr>
      </w:pPr>
    </w:p>
    <w:p>
      <w:pPr>
        <w:spacing w:before="0"/>
        <w:ind w:left="183" w:right="0" w:firstLine="0"/>
        <w:jc w:val="left"/>
        <w:rPr>
          <w:rFonts w:ascii="Arial"/>
          <w:b/>
          <w:i/>
          <w:sz w:val="17"/>
        </w:rPr>
      </w:pPr>
      <w:r>
        <w:rPr>
          <w:rFonts w:ascii="Arial"/>
          <w:b/>
          <w:i/>
          <w:sz w:val="17"/>
        </w:rPr>
        <w:t>Exposure variables</w:t>
      </w:r>
    </w:p>
    <w:p>
      <w:pPr>
        <w:pStyle w:val="BodyText"/>
        <w:spacing w:before="3"/>
        <w:rPr>
          <w:rFonts w:ascii="Arial"/>
          <w:b/>
          <w:i/>
          <w:sz w:val="20"/>
        </w:rPr>
      </w:pPr>
    </w:p>
    <w:p>
      <w:pPr>
        <w:spacing w:before="0"/>
        <w:ind w:left="183" w:right="218" w:firstLine="0"/>
        <w:jc w:val="both"/>
        <w:rPr>
          <w:rFonts w:ascii="Arial"/>
          <w:sz w:val="17"/>
        </w:rPr>
      </w:pPr>
      <w:r>
        <w:rPr>
          <w:rFonts w:ascii="Arial"/>
          <w:b/>
          <w:sz w:val="17"/>
        </w:rPr>
        <w:t>Socio-demographic and household food security status related variables: </w:t>
      </w:r>
      <w:r>
        <w:rPr>
          <w:rFonts w:ascii="Arial"/>
          <w:sz w:val="17"/>
        </w:rPr>
        <w:t>Maternal age, marital status, education, occupation and income, paternal education, occupation and household food security</w:t>
      </w:r>
      <w:r>
        <w:rPr>
          <w:rFonts w:ascii="Arial"/>
          <w:spacing w:val="-4"/>
          <w:sz w:val="17"/>
        </w:rPr>
        <w:t> </w:t>
      </w:r>
      <w:r>
        <w:rPr>
          <w:rFonts w:ascii="Arial"/>
          <w:sz w:val="17"/>
        </w:rPr>
        <w:t>status.</w:t>
      </w:r>
    </w:p>
    <w:p>
      <w:pPr>
        <w:pStyle w:val="BodyText"/>
        <w:spacing w:before="9"/>
        <w:rPr>
          <w:rFonts w:ascii="Arial"/>
          <w:sz w:val="19"/>
        </w:rPr>
      </w:pPr>
    </w:p>
    <w:p>
      <w:pPr>
        <w:spacing w:before="1"/>
        <w:ind w:left="183" w:right="214" w:firstLine="0"/>
        <w:jc w:val="both"/>
        <w:rPr>
          <w:rFonts w:ascii="Arial"/>
          <w:sz w:val="17"/>
        </w:rPr>
      </w:pPr>
      <w:r>
        <w:rPr>
          <w:rFonts w:ascii="Arial"/>
          <w:b/>
          <w:sz w:val="17"/>
        </w:rPr>
        <w:t>Obstetric and health seeking behavior related factors: </w:t>
      </w:r>
      <w:r>
        <w:rPr>
          <w:rFonts w:ascii="Arial"/>
          <w:sz w:val="17"/>
        </w:rPr>
        <w:t>Parity, antenatal care (ANC) follow up, place of delivery, postnatal care attendance and participation on health development army health sessions, listen to radio programs.</w:t>
      </w:r>
    </w:p>
    <w:p>
      <w:pPr>
        <w:spacing w:after="0"/>
        <w:jc w:val="both"/>
        <w:rPr>
          <w:rFonts w:ascii="Arial"/>
          <w:sz w:val="17"/>
        </w:rPr>
        <w:sectPr>
          <w:type w:val="continuous"/>
          <w:pgSz w:w="12240" w:h="15840"/>
          <w:pgMar w:top="1500" w:bottom="3320" w:left="680" w:right="500"/>
          <w:cols w:num="2" w:equalWidth="0">
            <w:col w:w="5341" w:space="204"/>
            <w:col w:w="5515"/>
          </w:cols>
        </w:sectPr>
      </w:pPr>
    </w:p>
    <w:p>
      <w:pPr>
        <w:pStyle w:val="BodyText"/>
        <w:spacing w:before="1"/>
        <w:rPr>
          <w:rFonts w:ascii="Arial"/>
          <w:sz w:val="18"/>
        </w:rPr>
      </w:pPr>
    </w:p>
    <w:p>
      <w:pPr>
        <w:pStyle w:val="BodyText"/>
        <w:ind w:left="140"/>
        <w:rPr>
          <w:rFonts w:ascii="Arial"/>
          <w:sz w:val="20"/>
        </w:rPr>
      </w:pPr>
      <w:r>
        <w:rPr>
          <w:rFonts w:ascii="Arial"/>
          <w:sz w:val="20"/>
        </w:rPr>
        <w:pict>
          <v:shape style="width:537.1pt;height:46.2pt;mso-position-horizontal-relative:char;mso-position-vertical-relative:line" type="#_x0000_t202" filled="true" fillcolor="#f1f1f1" stroked="false">
            <w10:anchorlock/>
            <v:textbox inset="0,0,0,0">
              <w:txbxContent>
                <w:p>
                  <w:pPr>
                    <w:spacing w:before="48"/>
                    <w:ind w:left="108" w:right="0" w:firstLine="0"/>
                    <w:jc w:val="left"/>
                    <w:rPr>
                      <w:rFonts w:ascii="Gothic Uralic"/>
                      <w:sz w:val="18"/>
                    </w:rPr>
                  </w:pPr>
                  <w:r>
                    <w:rPr>
                      <w:rFonts w:ascii="Gothic Uralic"/>
                      <w:sz w:val="18"/>
                    </w:rPr>
                    <w:t>*Corresponding author. E-mail:</w:t>
                  </w:r>
                  <w:hyperlink r:id="rId80">
                    <w:r>
                      <w:rPr>
                        <w:rFonts w:ascii="Gothic Uralic"/>
                        <w:sz w:val="18"/>
                      </w:rPr>
                      <w:t> lolemo2001@gmail.com</w:t>
                    </w:r>
                  </w:hyperlink>
                </w:p>
                <w:p>
                  <w:pPr>
                    <w:pStyle w:val="BodyText"/>
                    <w:spacing w:before="5"/>
                    <w:rPr>
                      <w:rFonts w:ascii="Gothic Uralic"/>
                      <w:sz w:val="19"/>
                    </w:rPr>
                  </w:pPr>
                </w:p>
                <w:p>
                  <w:pPr>
                    <w:spacing w:line="249" w:lineRule="auto" w:before="0"/>
                    <w:ind w:left="108" w:right="0" w:firstLine="0"/>
                    <w:jc w:val="left"/>
                    <w:rPr>
                      <w:rFonts w:ascii="Gothic Uralic"/>
                      <w:sz w:val="18"/>
                    </w:rPr>
                  </w:pPr>
                  <w:r>
                    <w:rPr>
                      <w:rFonts w:ascii="Gothic Uralic"/>
                      <w:sz w:val="18"/>
                    </w:rPr>
                    <w:t>Author(s)</w:t>
                  </w:r>
                  <w:r>
                    <w:rPr>
                      <w:rFonts w:ascii="Gothic Uralic"/>
                      <w:spacing w:val="-11"/>
                      <w:sz w:val="18"/>
                    </w:rPr>
                    <w:t> </w:t>
                  </w:r>
                  <w:r>
                    <w:rPr>
                      <w:rFonts w:ascii="Gothic Uralic"/>
                      <w:sz w:val="18"/>
                    </w:rPr>
                    <w:t>agree</w:t>
                  </w:r>
                  <w:r>
                    <w:rPr>
                      <w:rFonts w:ascii="Gothic Uralic"/>
                      <w:spacing w:val="-10"/>
                      <w:sz w:val="18"/>
                    </w:rPr>
                    <w:t> </w:t>
                  </w:r>
                  <w:r>
                    <w:rPr>
                      <w:rFonts w:ascii="Gothic Uralic"/>
                      <w:sz w:val="18"/>
                    </w:rPr>
                    <w:t>that</w:t>
                  </w:r>
                  <w:r>
                    <w:rPr>
                      <w:rFonts w:ascii="Gothic Uralic"/>
                      <w:spacing w:val="-10"/>
                      <w:sz w:val="18"/>
                    </w:rPr>
                    <w:t> </w:t>
                  </w:r>
                  <w:r>
                    <w:rPr>
                      <w:rFonts w:ascii="Gothic Uralic"/>
                      <w:sz w:val="18"/>
                    </w:rPr>
                    <w:t>this</w:t>
                  </w:r>
                  <w:r>
                    <w:rPr>
                      <w:rFonts w:ascii="Gothic Uralic"/>
                      <w:spacing w:val="-11"/>
                      <w:sz w:val="18"/>
                    </w:rPr>
                    <w:t> </w:t>
                  </w:r>
                  <w:r>
                    <w:rPr>
                      <w:rFonts w:ascii="Gothic Uralic"/>
                      <w:sz w:val="18"/>
                    </w:rPr>
                    <w:t>article</w:t>
                  </w:r>
                  <w:r>
                    <w:rPr>
                      <w:rFonts w:ascii="Gothic Uralic"/>
                      <w:spacing w:val="-10"/>
                      <w:sz w:val="18"/>
                    </w:rPr>
                    <w:t> </w:t>
                  </w:r>
                  <w:r>
                    <w:rPr>
                      <w:rFonts w:ascii="Gothic Uralic"/>
                      <w:sz w:val="18"/>
                    </w:rPr>
                    <w:t>remain</w:t>
                  </w:r>
                  <w:r>
                    <w:rPr>
                      <w:rFonts w:ascii="Gothic Uralic"/>
                      <w:spacing w:val="-10"/>
                      <w:sz w:val="18"/>
                    </w:rPr>
                    <w:t> </w:t>
                  </w:r>
                  <w:r>
                    <w:rPr>
                      <w:rFonts w:ascii="Gothic Uralic"/>
                      <w:sz w:val="18"/>
                    </w:rPr>
                    <w:t>permanently</w:t>
                  </w:r>
                  <w:r>
                    <w:rPr>
                      <w:rFonts w:ascii="Gothic Uralic"/>
                      <w:spacing w:val="-11"/>
                      <w:sz w:val="18"/>
                    </w:rPr>
                    <w:t> </w:t>
                  </w:r>
                  <w:r>
                    <w:rPr>
                      <w:rFonts w:ascii="Gothic Uralic"/>
                      <w:sz w:val="18"/>
                    </w:rPr>
                    <w:t>open</w:t>
                  </w:r>
                  <w:r>
                    <w:rPr>
                      <w:rFonts w:ascii="Gothic Uralic"/>
                      <w:spacing w:val="-10"/>
                      <w:sz w:val="18"/>
                    </w:rPr>
                    <w:t> </w:t>
                  </w:r>
                  <w:r>
                    <w:rPr>
                      <w:rFonts w:ascii="Gothic Uralic"/>
                      <w:sz w:val="18"/>
                    </w:rPr>
                    <w:t>access</w:t>
                  </w:r>
                  <w:r>
                    <w:rPr>
                      <w:rFonts w:ascii="Gothic Uralic"/>
                      <w:spacing w:val="-13"/>
                      <w:sz w:val="18"/>
                    </w:rPr>
                    <w:t> </w:t>
                  </w:r>
                  <w:r>
                    <w:rPr>
                      <w:rFonts w:ascii="Gothic Uralic"/>
                      <w:sz w:val="18"/>
                    </w:rPr>
                    <w:t>under</w:t>
                  </w:r>
                  <w:r>
                    <w:rPr>
                      <w:rFonts w:ascii="Gothic Uralic"/>
                      <w:spacing w:val="-10"/>
                      <w:sz w:val="18"/>
                    </w:rPr>
                    <w:t> </w:t>
                  </w:r>
                  <w:r>
                    <w:rPr>
                      <w:rFonts w:ascii="Gothic Uralic"/>
                      <w:sz w:val="18"/>
                    </w:rPr>
                    <w:t>the</w:t>
                  </w:r>
                  <w:r>
                    <w:rPr>
                      <w:rFonts w:ascii="Gothic Uralic"/>
                      <w:spacing w:val="-10"/>
                      <w:sz w:val="18"/>
                    </w:rPr>
                    <w:t> </w:t>
                  </w:r>
                  <w:r>
                    <w:rPr>
                      <w:rFonts w:ascii="Gothic Uralic"/>
                      <w:sz w:val="18"/>
                    </w:rPr>
                    <w:t>terms</w:t>
                  </w:r>
                  <w:r>
                    <w:rPr>
                      <w:rFonts w:ascii="Gothic Uralic"/>
                      <w:spacing w:val="-9"/>
                      <w:sz w:val="18"/>
                    </w:rPr>
                    <w:t> </w:t>
                  </w:r>
                  <w:r>
                    <w:rPr>
                      <w:rFonts w:ascii="Gothic Uralic"/>
                      <w:sz w:val="18"/>
                    </w:rPr>
                    <w:t>of</w:t>
                  </w:r>
                  <w:r>
                    <w:rPr>
                      <w:rFonts w:ascii="Gothic Uralic"/>
                      <w:spacing w:val="-10"/>
                      <w:sz w:val="18"/>
                    </w:rPr>
                    <w:t> </w:t>
                  </w:r>
                  <w:r>
                    <w:rPr>
                      <w:rFonts w:ascii="Gothic Uralic"/>
                      <w:sz w:val="18"/>
                    </w:rPr>
                    <w:t>the</w:t>
                  </w:r>
                  <w:r>
                    <w:rPr>
                      <w:rFonts w:ascii="Gothic Uralic"/>
                      <w:spacing w:val="-6"/>
                      <w:sz w:val="18"/>
                    </w:rPr>
                    <w:t> </w:t>
                  </w:r>
                  <w:hyperlink r:id="rId81">
                    <w:r>
                      <w:rPr>
                        <w:rFonts w:ascii="Gothic Uralic"/>
                        <w:color w:val="0000FF"/>
                        <w:sz w:val="18"/>
                        <w:u w:val="single" w:color="0000FF"/>
                      </w:rPr>
                      <w:t>Creative</w:t>
                    </w:r>
                    <w:r>
                      <w:rPr>
                        <w:rFonts w:ascii="Gothic Uralic"/>
                        <w:color w:val="0000FF"/>
                        <w:spacing w:val="-10"/>
                        <w:sz w:val="18"/>
                        <w:u w:val="single" w:color="0000FF"/>
                      </w:rPr>
                      <w:t> </w:t>
                    </w:r>
                    <w:r>
                      <w:rPr>
                        <w:rFonts w:ascii="Gothic Uralic"/>
                        <w:color w:val="0000FF"/>
                        <w:sz w:val="18"/>
                        <w:u w:val="single" w:color="0000FF"/>
                      </w:rPr>
                      <w:t>Commons</w:t>
                    </w:r>
                    <w:r>
                      <w:rPr>
                        <w:rFonts w:ascii="Gothic Uralic"/>
                        <w:color w:val="0000FF"/>
                        <w:spacing w:val="-7"/>
                        <w:sz w:val="18"/>
                        <w:u w:val="single" w:color="0000FF"/>
                      </w:rPr>
                      <w:t> </w:t>
                    </w:r>
                    <w:r>
                      <w:rPr>
                        <w:rFonts w:ascii="Gothic Uralic"/>
                        <w:color w:val="0000FF"/>
                        <w:sz w:val="18"/>
                        <w:u w:val="single" w:color="0000FF"/>
                      </w:rPr>
                      <w:t>Attribution</w:t>
                    </w:r>
                  </w:hyperlink>
                  <w:r>
                    <w:rPr>
                      <w:rFonts w:ascii="Gothic Uralic"/>
                      <w:color w:val="0000FF"/>
                      <w:sz w:val="18"/>
                    </w:rPr>
                    <w:t> </w:t>
                  </w:r>
                  <w:hyperlink r:id="rId81">
                    <w:r>
                      <w:rPr>
                        <w:rFonts w:ascii="Gothic Uralic"/>
                        <w:color w:val="0000FF"/>
                        <w:sz w:val="18"/>
                        <w:u w:val="single" w:color="0000FF"/>
                      </w:rPr>
                      <w:t>License 4.0 International</w:t>
                    </w:r>
                    <w:r>
                      <w:rPr>
                        <w:rFonts w:ascii="Gothic Uralic"/>
                        <w:color w:val="0000FF"/>
                        <w:spacing w:val="-11"/>
                        <w:sz w:val="18"/>
                        <w:u w:val="single" w:color="0000FF"/>
                      </w:rPr>
                      <w:t> </w:t>
                    </w:r>
                    <w:r>
                      <w:rPr>
                        <w:rFonts w:ascii="Gothic Uralic"/>
                        <w:color w:val="0000FF"/>
                        <w:sz w:val="18"/>
                        <w:u w:val="single" w:color="0000FF"/>
                      </w:rPr>
                      <w:t>License</w:t>
                    </w:r>
                  </w:hyperlink>
                </w:p>
              </w:txbxContent>
            </v:textbox>
            <v:fill type="solid"/>
          </v:shape>
        </w:pict>
      </w:r>
      <w:r>
        <w:rPr>
          <w:rFonts w:ascii="Arial"/>
          <w:sz w:val="20"/>
        </w:rPr>
      </w:r>
    </w:p>
    <w:p>
      <w:pPr>
        <w:spacing w:after="0"/>
        <w:rPr>
          <w:rFonts w:ascii="Arial"/>
          <w:sz w:val="20"/>
        </w:rPr>
        <w:sectPr>
          <w:type w:val="continuous"/>
          <w:pgSz w:w="12240" w:h="15840"/>
          <w:pgMar w:top="1500" w:bottom="3320" w:left="680" w:right="500"/>
        </w:sectPr>
      </w:pPr>
    </w:p>
    <w:p>
      <w:pPr>
        <w:tabs>
          <w:tab w:pos="10838" w:val="right" w:leader="none"/>
        </w:tabs>
        <w:spacing w:before="73"/>
        <w:ind w:left="8773" w:right="0" w:firstLine="0"/>
        <w:jc w:val="left"/>
        <w:rPr>
          <w:rFonts w:ascii="Arial"/>
          <w:sz w:val="20"/>
        </w:rPr>
      </w:pPr>
      <w:r>
        <w:rPr>
          <w:rFonts w:ascii="Arial"/>
          <w:sz w:val="20"/>
        </w:rPr>
        <w:t>Himbego</w:t>
      </w:r>
      <w:r>
        <w:rPr>
          <w:rFonts w:ascii="Arial"/>
          <w:spacing w:val="-2"/>
          <w:sz w:val="20"/>
        </w:rPr>
        <w:t> </w:t>
      </w:r>
      <w:r>
        <w:rPr>
          <w:rFonts w:ascii="Arial"/>
          <w:sz w:val="20"/>
        </w:rPr>
        <w:t>et</w:t>
      </w:r>
      <w:r>
        <w:rPr>
          <w:rFonts w:ascii="Arial"/>
          <w:spacing w:val="1"/>
          <w:sz w:val="20"/>
        </w:rPr>
        <w:t> </w:t>
      </w:r>
      <w:r>
        <w:rPr>
          <w:rFonts w:ascii="Arial"/>
          <w:sz w:val="20"/>
        </w:rPr>
        <w:t>al.</w:t>
        <w:tab/>
        <w:t>21</w:t>
      </w:r>
    </w:p>
    <w:p>
      <w:pPr>
        <w:spacing w:after="0"/>
        <w:jc w:val="left"/>
        <w:rPr>
          <w:rFonts w:ascii="Arial"/>
          <w:sz w:val="20"/>
        </w:rPr>
        <w:sectPr>
          <w:footerReference w:type="default" r:id="rId82"/>
          <w:pgSz w:w="12240" w:h="15840"/>
          <w:pgMar w:footer="0" w:header="0" w:top="500" w:bottom="280" w:left="680" w:right="500"/>
        </w:sectPr>
      </w:pPr>
    </w:p>
    <w:p>
      <w:pPr>
        <w:pStyle w:val="BodyText"/>
        <w:rPr>
          <w:rFonts w:ascii="Arial"/>
          <w:sz w:val="18"/>
        </w:rPr>
      </w:pPr>
    </w:p>
    <w:p>
      <w:pPr>
        <w:pStyle w:val="BodyText"/>
        <w:rPr>
          <w:rFonts w:ascii="Arial"/>
          <w:sz w:val="18"/>
        </w:rPr>
      </w:pPr>
    </w:p>
    <w:p>
      <w:pPr>
        <w:pStyle w:val="BodyText"/>
        <w:spacing w:before="10"/>
        <w:rPr>
          <w:rFonts w:ascii="Arial"/>
          <w:sz w:val="23"/>
        </w:rPr>
      </w:pPr>
    </w:p>
    <w:p>
      <w:pPr>
        <w:spacing w:before="0"/>
        <w:ind w:left="184" w:right="0" w:firstLine="0"/>
        <w:jc w:val="left"/>
        <w:rPr>
          <w:rFonts w:ascii="Arial"/>
          <w:sz w:val="17"/>
        </w:rPr>
      </w:pPr>
      <w:r>
        <w:rPr>
          <w:rFonts w:ascii="Arial"/>
          <w:b/>
          <w:sz w:val="17"/>
        </w:rPr>
        <w:t>Child characteristics: </w:t>
      </w:r>
      <w:r>
        <w:rPr>
          <w:rFonts w:ascii="Arial"/>
          <w:sz w:val="17"/>
        </w:rPr>
        <w:t>Age and sex.</w:t>
      </w:r>
    </w:p>
    <w:p>
      <w:pPr>
        <w:pStyle w:val="BodyText"/>
        <w:rPr>
          <w:rFonts w:ascii="Arial"/>
          <w:sz w:val="18"/>
        </w:rPr>
      </w:pPr>
    </w:p>
    <w:p>
      <w:pPr>
        <w:pStyle w:val="BodyText"/>
        <w:rPr>
          <w:rFonts w:ascii="Arial"/>
          <w:sz w:val="18"/>
        </w:rPr>
      </w:pPr>
    </w:p>
    <w:p>
      <w:pPr>
        <w:spacing w:before="1"/>
        <w:ind w:left="184" w:right="0" w:firstLine="0"/>
        <w:jc w:val="left"/>
        <w:rPr>
          <w:rFonts w:ascii="Arial"/>
          <w:b/>
          <w:i/>
          <w:sz w:val="17"/>
        </w:rPr>
      </w:pPr>
      <w:r>
        <w:rPr>
          <w:rFonts w:ascii="Arial"/>
          <w:b/>
          <w:i/>
          <w:sz w:val="17"/>
        </w:rPr>
        <w:t>Operational definitions</w:t>
      </w:r>
    </w:p>
    <w:p>
      <w:pPr>
        <w:pStyle w:val="BodyText"/>
        <w:rPr>
          <w:rFonts w:ascii="Arial"/>
          <w:b/>
          <w:i/>
          <w:sz w:val="17"/>
        </w:rPr>
      </w:pPr>
    </w:p>
    <w:p>
      <w:pPr>
        <w:spacing w:before="0"/>
        <w:ind w:left="184" w:right="38" w:firstLine="0"/>
        <w:jc w:val="both"/>
        <w:rPr>
          <w:rFonts w:ascii="Arial"/>
          <w:sz w:val="17"/>
        </w:rPr>
      </w:pPr>
      <w:r>
        <w:rPr>
          <w:rFonts w:ascii="Arial"/>
          <w:b/>
          <w:sz w:val="17"/>
        </w:rPr>
        <w:t>Appropriate complementary feeding: </w:t>
      </w:r>
      <w:r>
        <w:rPr>
          <w:rFonts w:ascii="Arial"/>
          <w:sz w:val="17"/>
        </w:rPr>
        <w:t>This is when the mother/caregiver responds correctly for all the three indicators o complementary feeding practice which are; timely introduction of complementary feeding, minimum dietary diversity and minimum meal frequency.</w:t>
      </w:r>
    </w:p>
    <w:p>
      <w:pPr>
        <w:pStyle w:val="BodyText"/>
        <w:rPr>
          <w:rFonts w:ascii="Arial"/>
          <w:sz w:val="17"/>
        </w:rPr>
      </w:pPr>
    </w:p>
    <w:p>
      <w:pPr>
        <w:spacing w:before="1"/>
        <w:ind w:left="184" w:right="40" w:firstLine="0"/>
        <w:jc w:val="both"/>
        <w:rPr>
          <w:rFonts w:ascii="Arial"/>
          <w:sz w:val="17"/>
        </w:rPr>
      </w:pPr>
      <w:r>
        <w:rPr>
          <w:rFonts w:ascii="Arial"/>
          <w:b/>
          <w:sz w:val="17"/>
        </w:rPr>
        <w:t>Inappropriate complementary feeding</w:t>
      </w:r>
      <w:r>
        <w:rPr>
          <w:rFonts w:ascii="Arial"/>
          <w:sz w:val="17"/>
        </w:rPr>
        <w:t>: Among the three indicators (timely introduction, minimum dietary diversity and minimum meal frequency), if at least one indicator was not fulfilled.</w:t>
      </w:r>
    </w:p>
    <w:p>
      <w:pPr>
        <w:pStyle w:val="BodyText"/>
        <w:rPr>
          <w:rFonts w:ascii="Arial"/>
          <w:sz w:val="18"/>
        </w:rPr>
      </w:pPr>
    </w:p>
    <w:p>
      <w:pPr>
        <w:pStyle w:val="BodyText"/>
        <w:spacing w:before="10"/>
        <w:rPr>
          <w:rFonts w:ascii="Arial"/>
          <w:sz w:val="15"/>
        </w:rPr>
      </w:pPr>
    </w:p>
    <w:p>
      <w:pPr>
        <w:spacing w:before="0"/>
        <w:ind w:left="184" w:right="0" w:firstLine="0"/>
        <w:jc w:val="both"/>
        <w:rPr>
          <w:rFonts w:ascii="Arial"/>
          <w:b/>
          <w:sz w:val="17"/>
        </w:rPr>
      </w:pPr>
      <w:r>
        <w:rPr>
          <w:rFonts w:ascii="Arial"/>
          <w:b/>
          <w:sz w:val="17"/>
        </w:rPr>
        <w:t>Data collection</w:t>
      </w:r>
    </w:p>
    <w:p>
      <w:pPr>
        <w:pStyle w:val="BodyText"/>
        <w:spacing w:before="1"/>
        <w:rPr>
          <w:rFonts w:ascii="Arial"/>
          <w:b/>
          <w:sz w:val="17"/>
        </w:rPr>
      </w:pPr>
    </w:p>
    <w:p>
      <w:pPr>
        <w:spacing w:before="0"/>
        <w:ind w:left="184" w:right="38" w:firstLine="0"/>
        <w:jc w:val="both"/>
        <w:rPr>
          <w:rFonts w:ascii="Arial"/>
          <w:sz w:val="17"/>
        </w:rPr>
      </w:pPr>
      <w:r>
        <w:rPr>
          <w:rFonts w:ascii="Arial"/>
          <w:sz w:val="17"/>
        </w:rPr>
        <w:t>Diploma holder nurses collected the data and they were trained for two days about the aim of the study and the procedures to be followed. Questions on dietary diversity and meal frequency were adopted from WHO standardized questionnaire for infant and young child feeding (IYCF) practices. Household food insecurity access scale (HFIAS) questions were used to assess the food security status of households. All questionnaires were translated from English to local language and pre-tested on 5% of the calculated sample size in a kebele which is not included in the actual study.</w:t>
      </w:r>
    </w:p>
    <w:p>
      <w:pPr>
        <w:pStyle w:val="BodyText"/>
        <w:rPr>
          <w:rFonts w:ascii="Arial"/>
          <w:sz w:val="18"/>
        </w:rPr>
      </w:pPr>
    </w:p>
    <w:p>
      <w:pPr>
        <w:pStyle w:val="BodyText"/>
        <w:rPr>
          <w:rFonts w:ascii="Arial"/>
          <w:sz w:val="16"/>
        </w:rPr>
      </w:pPr>
    </w:p>
    <w:p>
      <w:pPr>
        <w:spacing w:before="0"/>
        <w:ind w:left="184" w:right="0" w:firstLine="0"/>
        <w:jc w:val="both"/>
        <w:rPr>
          <w:rFonts w:ascii="Arial"/>
          <w:b/>
          <w:i/>
          <w:sz w:val="17"/>
        </w:rPr>
      </w:pPr>
      <w:r>
        <w:rPr>
          <w:rFonts w:ascii="Arial"/>
          <w:b/>
          <w:i/>
          <w:sz w:val="17"/>
        </w:rPr>
        <w:t>Operational definitions</w:t>
      </w:r>
    </w:p>
    <w:p>
      <w:pPr>
        <w:pStyle w:val="BodyText"/>
        <w:rPr>
          <w:rFonts w:ascii="Arial"/>
          <w:b/>
          <w:i/>
          <w:sz w:val="17"/>
        </w:rPr>
      </w:pPr>
    </w:p>
    <w:p>
      <w:pPr>
        <w:spacing w:before="1"/>
        <w:ind w:left="184" w:right="38" w:firstLine="0"/>
        <w:jc w:val="both"/>
        <w:rPr>
          <w:rFonts w:ascii="Arial"/>
          <w:sz w:val="17"/>
        </w:rPr>
      </w:pPr>
      <w:r>
        <w:rPr>
          <w:rFonts w:ascii="Arial"/>
          <w:b/>
          <w:sz w:val="17"/>
        </w:rPr>
        <w:t>Appropriate complementary feeding: </w:t>
      </w:r>
      <w:r>
        <w:rPr>
          <w:rFonts w:ascii="Arial"/>
          <w:sz w:val="17"/>
        </w:rPr>
        <w:t>This is when the mother/caregiver responds correctly for all the three indicators of complementary feeding practice which are; timely introduction of complementary feeding, minimum dietary diversity and minimum meal frequency.</w:t>
      </w:r>
    </w:p>
    <w:p>
      <w:pPr>
        <w:pStyle w:val="BodyText"/>
        <w:rPr>
          <w:rFonts w:ascii="Arial"/>
          <w:sz w:val="17"/>
        </w:rPr>
      </w:pPr>
    </w:p>
    <w:p>
      <w:pPr>
        <w:spacing w:before="1"/>
        <w:ind w:left="184" w:right="38" w:firstLine="0"/>
        <w:jc w:val="both"/>
        <w:rPr>
          <w:rFonts w:ascii="Arial" w:hAnsi="Arial"/>
          <w:sz w:val="17"/>
        </w:rPr>
      </w:pPr>
      <w:r>
        <w:rPr>
          <w:rFonts w:ascii="Arial" w:hAnsi="Arial"/>
          <w:b/>
          <w:sz w:val="17"/>
        </w:rPr>
        <w:t>Timely</w:t>
      </w:r>
      <w:r>
        <w:rPr>
          <w:rFonts w:ascii="Arial" w:hAnsi="Arial"/>
          <w:b/>
          <w:spacing w:val="-6"/>
          <w:sz w:val="17"/>
        </w:rPr>
        <w:t> </w:t>
      </w:r>
      <w:r>
        <w:rPr>
          <w:rFonts w:ascii="Arial" w:hAnsi="Arial"/>
          <w:b/>
          <w:sz w:val="17"/>
        </w:rPr>
        <w:t>introduction</w:t>
      </w:r>
      <w:r>
        <w:rPr>
          <w:rFonts w:ascii="Arial" w:hAnsi="Arial"/>
          <w:b/>
          <w:spacing w:val="-4"/>
          <w:sz w:val="17"/>
        </w:rPr>
        <w:t> </w:t>
      </w:r>
      <w:r>
        <w:rPr>
          <w:rFonts w:ascii="Arial" w:hAnsi="Arial"/>
          <w:b/>
          <w:sz w:val="17"/>
        </w:rPr>
        <w:t>of</w:t>
      </w:r>
      <w:r>
        <w:rPr>
          <w:rFonts w:ascii="Arial" w:hAnsi="Arial"/>
          <w:b/>
          <w:spacing w:val="-2"/>
          <w:sz w:val="17"/>
        </w:rPr>
        <w:t> </w:t>
      </w:r>
      <w:r>
        <w:rPr>
          <w:rFonts w:ascii="Arial" w:hAnsi="Arial"/>
          <w:b/>
          <w:sz w:val="17"/>
        </w:rPr>
        <w:t>solid,</w:t>
      </w:r>
      <w:r>
        <w:rPr>
          <w:rFonts w:ascii="Arial" w:hAnsi="Arial"/>
          <w:b/>
          <w:spacing w:val="-7"/>
          <w:sz w:val="17"/>
        </w:rPr>
        <w:t> </w:t>
      </w:r>
      <w:r>
        <w:rPr>
          <w:rFonts w:ascii="Arial" w:hAnsi="Arial"/>
          <w:b/>
          <w:sz w:val="17"/>
        </w:rPr>
        <w:t>semi-solid</w:t>
      </w:r>
      <w:r>
        <w:rPr>
          <w:rFonts w:ascii="Arial" w:hAnsi="Arial"/>
          <w:b/>
          <w:spacing w:val="-10"/>
          <w:sz w:val="17"/>
        </w:rPr>
        <w:t> </w:t>
      </w:r>
      <w:r>
        <w:rPr>
          <w:rFonts w:ascii="Arial" w:hAnsi="Arial"/>
          <w:b/>
          <w:sz w:val="17"/>
        </w:rPr>
        <w:t>or</w:t>
      </w:r>
      <w:r>
        <w:rPr>
          <w:rFonts w:ascii="Arial" w:hAnsi="Arial"/>
          <w:b/>
          <w:spacing w:val="-8"/>
          <w:sz w:val="17"/>
        </w:rPr>
        <w:t> </w:t>
      </w:r>
      <w:r>
        <w:rPr>
          <w:rFonts w:ascii="Arial" w:hAnsi="Arial"/>
          <w:b/>
          <w:sz w:val="17"/>
        </w:rPr>
        <w:t>soft</w:t>
      </w:r>
      <w:r>
        <w:rPr>
          <w:rFonts w:ascii="Arial" w:hAnsi="Arial"/>
          <w:b/>
          <w:spacing w:val="-11"/>
          <w:sz w:val="17"/>
        </w:rPr>
        <w:t> </w:t>
      </w:r>
      <w:r>
        <w:rPr>
          <w:rFonts w:ascii="Arial" w:hAnsi="Arial"/>
          <w:b/>
          <w:sz w:val="17"/>
        </w:rPr>
        <w:t>foods:</w:t>
      </w:r>
      <w:r>
        <w:rPr>
          <w:rFonts w:ascii="Arial" w:hAnsi="Arial"/>
          <w:b/>
          <w:spacing w:val="-2"/>
          <w:sz w:val="17"/>
        </w:rPr>
        <w:t> </w:t>
      </w:r>
      <w:r>
        <w:rPr>
          <w:rFonts w:ascii="Arial" w:hAnsi="Arial"/>
          <w:sz w:val="17"/>
        </w:rPr>
        <w:t>Proportion of infants 6–8 months of age who started complementary foods (solid, semi-solid or soft foods) at sixth months of age (WHO,</w:t>
      </w:r>
      <w:r>
        <w:rPr>
          <w:rFonts w:ascii="Arial" w:hAnsi="Arial"/>
          <w:spacing w:val="-28"/>
          <w:sz w:val="17"/>
        </w:rPr>
        <w:t> </w:t>
      </w:r>
      <w:r>
        <w:rPr>
          <w:rFonts w:ascii="Arial" w:hAnsi="Arial"/>
          <w:sz w:val="17"/>
        </w:rPr>
        <w:t>2008).</w:t>
      </w:r>
    </w:p>
    <w:p>
      <w:pPr>
        <w:pStyle w:val="BodyText"/>
        <w:spacing w:before="9"/>
        <w:rPr>
          <w:rFonts w:ascii="Arial"/>
          <w:sz w:val="16"/>
        </w:rPr>
      </w:pPr>
    </w:p>
    <w:p>
      <w:pPr>
        <w:spacing w:before="0"/>
        <w:ind w:left="184" w:right="38" w:firstLine="0"/>
        <w:jc w:val="both"/>
        <w:rPr>
          <w:rFonts w:ascii="Arial" w:hAnsi="Arial"/>
          <w:sz w:val="17"/>
        </w:rPr>
      </w:pPr>
      <w:r>
        <w:rPr>
          <w:rFonts w:ascii="Arial" w:hAnsi="Arial"/>
          <w:b/>
          <w:sz w:val="17"/>
        </w:rPr>
        <w:t>Minimum dietary diversity: </w:t>
      </w:r>
      <w:r>
        <w:rPr>
          <w:rFonts w:ascii="Arial" w:hAnsi="Arial"/>
          <w:sz w:val="17"/>
        </w:rPr>
        <w:t>Proportion of children 6–23 months of age who received foods from four or more food groups of the seven food groups during the previous day (WHO, 2008).</w:t>
      </w:r>
    </w:p>
    <w:p>
      <w:pPr>
        <w:pStyle w:val="BodyText"/>
        <w:rPr>
          <w:rFonts w:ascii="Arial"/>
          <w:sz w:val="17"/>
        </w:rPr>
      </w:pPr>
    </w:p>
    <w:p>
      <w:pPr>
        <w:spacing w:before="1"/>
        <w:ind w:left="184" w:right="39" w:firstLine="0"/>
        <w:jc w:val="both"/>
        <w:rPr>
          <w:rFonts w:ascii="Arial" w:hAnsi="Arial"/>
          <w:sz w:val="17"/>
        </w:rPr>
      </w:pPr>
      <w:r>
        <w:rPr>
          <w:rFonts w:ascii="Arial" w:hAnsi="Arial"/>
          <w:b/>
          <w:sz w:val="17"/>
        </w:rPr>
        <w:t>Minimum meal frequency: </w:t>
      </w:r>
      <w:r>
        <w:rPr>
          <w:rFonts w:ascii="Arial" w:hAnsi="Arial"/>
          <w:sz w:val="17"/>
        </w:rPr>
        <w:t>Proportion of breastfed and non- breastfed children 6–23 months of age who receive solid, semi- solid or soft foods the minimum number of times or more in the previous day (WHO,</w:t>
      </w:r>
      <w:r>
        <w:rPr>
          <w:rFonts w:ascii="Arial" w:hAnsi="Arial"/>
          <w:spacing w:val="-1"/>
          <w:sz w:val="17"/>
        </w:rPr>
        <w:t> </w:t>
      </w:r>
      <w:r>
        <w:rPr>
          <w:rFonts w:ascii="Arial" w:hAnsi="Arial"/>
          <w:sz w:val="17"/>
        </w:rPr>
        <w:t>2008).</w:t>
      </w:r>
    </w:p>
    <w:p>
      <w:pPr>
        <w:pStyle w:val="BodyText"/>
        <w:rPr>
          <w:rFonts w:ascii="Arial"/>
          <w:sz w:val="18"/>
        </w:rPr>
      </w:pPr>
    </w:p>
    <w:p>
      <w:pPr>
        <w:pStyle w:val="BodyText"/>
        <w:rPr>
          <w:rFonts w:ascii="Arial"/>
          <w:sz w:val="16"/>
        </w:rPr>
      </w:pPr>
    </w:p>
    <w:p>
      <w:pPr>
        <w:spacing w:before="0"/>
        <w:ind w:left="184" w:right="0" w:firstLine="0"/>
        <w:jc w:val="both"/>
        <w:rPr>
          <w:rFonts w:ascii="Arial"/>
          <w:b/>
          <w:sz w:val="17"/>
        </w:rPr>
      </w:pPr>
      <w:r>
        <w:rPr>
          <w:rFonts w:ascii="Arial"/>
          <w:b/>
          <w:sz w:val="17"/>
        </w:rPr>
        <w:t>Statistical analysis</w:t>
      </w:r>
    </w:p>
    <w:p>
      <w:pPr>
        <w:pStyle w:val="BodyText"/>
        <w:spacing w:before="1"/>
        <w:rPr>
          <w:rFonts w:ascii="Arial"/>
          <w:b/>
          <w:sz w:val="17"/>
        </w:rPr>
      </w:pPr>
    </w:p>
    <w:p>
      <w:pPr>
        <w:spacing w:line="195" w:lineRule="exact" w:before="0"/>
        <w:ind w:left="184" w:right="0" w:firstLine="0"/>
        <w:jc w:val="both"/>
        <w:rPr>
          <w:rFonts w:ascii="Arial"/>
          <w:sz w:val="17"/>
        </w:rPr>
      </w:pPr>
      <w:r>
        <w:rPr>
          <w:rFonts w:ascii="Arial"/>
          <w:sz w:val="17"/>
        </w:rPr>
        <w:t>Data were entered, cleaned and analyzed by using SPSS version</w:t>
      </w:r>
    </w:p>
    <w:p>
      <w:pPr>
        <w:spacing w:before="0"/>
        <w:ind w:left="184" w:right="39" w:firstLine="0"/>
        <w:jc w:val="both"/>
        <w:rPr>
          <w:rFonts w:ascii="Arial"/>
          <w:sz w:val="17"/>
        </w:rPr>
      </w:pPr>
      <w:r>
        <w:rPr>
          <w:rFonts w:ascii="Arial"/>
          <w:sz w:val="17"/>
        </w:rPr>
        <w:t>20. Descriptive analyses were done for main variables. Binary logistic analysis was done to selected exposure variables with crude association to the outcome variable. Exposures with p-value less than 0.25 were taken for multivariate analysis. Finally, multivariate</w:t>
      </w:r>
      <w:r>
        <w:rPr>
          <w:rFonts w:ascii="Arial"/>
          <w:spacing w:val="-6"/>
          <w:sz w:val="17"/>
        </w:rPr>
        <w:t> </w:t>
      </w:r>
      <w:r>
        <w:rPr>
          <w:rFonts w:ascii="Arial"/>
          <w:sz w:val="17"/>
        </w:rPr>
        <w:t>regression</w:t>
      </w:r>
      <w:r>
        <w:rPr>
          <w:rFonts w:ascii="Arial"/>
          <w:spacing w:val="-6"/>
          <w:sz w:val="17"/>
        </w:rPr>
        <w:t> </w:t>
      </w:r>
      <w:r>
        <w:rPr>
          <w:rFonts w:ascii="Arial"/>
          <w:sz w:val="17"/>
        </w:rPr>
        <w:t>analysis</w:t>
      </w:r>
      <w:r>
        <w:rPr>
          <w:rFonts w:ascii="Arial"/>
          <w:spacing w:val="-4"/>
          <w:sz w:val="17"/>
        </w:rPr>
        <w:t> </w:t>
      </w:r>
      <w:r>
        <w:rPr>
          <w:rFonts w:ascii="Arial"/>
          <w:sz w:val="17"/>
        </w:rPr>
        <w:t>was</w:t>
      </w:r>
      <w:r>
        <w:rPr>
          <w:rFonts w:ascii="Arial"/>
          <w:spacing w:val="-5"/>
          <w:sz w:val="17"/>
        </w:rPr>
        <w:t> </w:t>
      </w:r>
      <w:r>
        <w:rPr>
          <w:rFonts w:ascii="Arial"/>
          <w:sz w:val="17"/>
        </w:rPr>
        <w:t>done</w:t>
      </w:r>
      <w:r>
        <w:rPr>
          <w:rFonts w:ascii="Arial"/>
          <w:spacing w:val="-6"/>
          <w:sz w:val="17"/>
        </w:rPr>
        <w:t> </w:t>
      </w:r>
      <w:r>
        <w:rPr>
          <w:rFonts w:ascii="Arial"/>
          <w:sz w:val="17"/>
        </w:rPr>
        <w:t>to</w:t>
      </w:r>
      <w:r>
        <w:rPr>
          <w:rFonts w:ascii="Arial"/>
          <w:spacing w:val="-7"/>
          <w:sz w:val="17"/>
        </w:rPr>
        <w:t> </w:t>
      </w:r>
      <w:r>
        <w:rPr>
          <w:rFonts w:ascii="Arial"/>
          <w:sz w:val="17"/>
        </w:rPr>
        <w:t>control</w:t>
      </w:r>
      <w:r>
        <w:rPr>
          <w:rFonts w:ascii="Arial"/>
          <w:spacing w:val="-5"/>
          <w:sz w:val="17"/>
        </w:rPr>
        <w:t> </w:t>
      </w:r>
      <w:r>
        <w:rPr>
          <w:rFonts w:ascii="Arial"/>
          <w:sz w:val="17"/>
        </w:rPr>
        <w:t>for</w:t>
      </w:r>
      <w:r>
        <w:rPr>
          <w:rFonts w:ascii="Arial"/>
          <w:spacing w:val="-3"/>
          <w:sz w:val="17"/>
        </w:rPr>
        <w:t> </w:t>
      </w:r>
      <w:r>
        <w:rPr>
          <w:rFonts w:ascii="Arial"/>
          <w:sz w:val="17"/>
        </w:rPr>
        <w:t>confounders and identify predictors. Statistical significance was declared at a p&lt;0.05 and adjusted odds ratio (AOR) with 95% confidence interval (CI) was</w:t>
      </w:r>
      <w:r>
        <w:rPr>
          <w:rFonts w:ascii="Arial"/>
          <w:spacing w:val="-1"/>
          <w:sz w:val="17"/>
        </w:rPr>
        <w:t> </w:t>
      </w:r>
      <w:r>
        <w:rPr>
          <w:rFonts w:ascii="Arial"/>
          <w:sz w:val="17"/>
        </w:rPr>
        <w:t>reported.</w:t>
      </w:r>
    </w:p>
    <w:p>
      <w:pPr>
        <w:pStyle w:val="BodyText"/>
        <w:rPr>
          <w:rFonts w:ascii="Arial"/>
          <w:sz w:val="18"/>
        </w:rPr>
      </w:pPr>
    </w:p>
    <w:p>
      <w:pPr>
        <w:pStyle w:val="BodyText"/>
        <w:spacing w:before="1"/>
        <w:rPr>
          <w:rFonts w:ascii="Arial"/>
          <w:sz w:val="16"/>
        </w:rPr>
      </w:pPr>
    </w:p>
    <w:p>
      <w:pPr>
        <w:spacing w:before="0"/>
        <w:ind w:left="184" w:right="0" w:firstLine="0"/>
        <w:jc w:val="both"/>
        <w:rPr>
          <w:rFonts w:ascii="Arial"/>
          <w:b/>
          <w:i/>
          <w:sz w:val="17"/>
        </w:rPr>
      </w:pPr>
      <w:r>
        <w:rPr>
          <w:rFonts w:ascii="Arial"/>
          <w:b/>
          <w:i/>
          <w:sz w:val="17"/>
        </w:rPr>
        <w:t>Ethics consideration</w:t>
      </w:r>
    </w:p>
    <w:p>
      <w:pPr>
        <w:pStyle w:val="BodyText"/>
        <w:rPr>
          <w:rFonts w:ascii="Arial"/>
          <w:b/>
          <w:i/>
          <w:sz w:val="17"/>
        </w:rPr>
      </w:pPr>
    </w:p>
    <w:p>
      <w:pPr>
        <w:spacing w:before="0"/>
        <w:ind w:left="184" w:right="0" w:firstLine="0"/>
        <w:jc w:val="both"/>
        <w:rPr>
          <w:rFonts w:ascii="Arial"/>
          <w:sz w:val="17"/>
        </w:rPr>
      </w:pPr>
      <w:r>
        <w:rPr>
          <w:rFonts w:ascii="Arial"/>
          <w:sz w:val="17"/>
        </w:rPr>
        <w:t>The study proposal got ethical approval from Wolaita Sodo</w:t>
      </w:r>
    </w:p>
    <w:p>
      <w:pPr>
        <w:pStyle w:val="BodyText"/>
        <w:rPr>
          <w:rFonts w:ascii="Arial"/>
          <w:sz w:val="18"/>
        </w:rPr>
      </w:pPr>
      <w:r>
        <w:rPr/>
        <w:br w:type="column"/>
      </w:r>
      <w:r>
        <w:rPr>
          <w:rFonts w:ascii="Arial"/>
          <w:sz w:val="18"/>
        </w:rPr>
      </w:r>
    </w:p>
    <w:p>
      <w:pPr>
        <w:pStyle w:val="BodyText"/>
        <w:rPr>
          <w:rFonts w:ascii="Arial"/>
          <w:sz w:val="18"/>
        </w:rPr>
      </w:pPr>
    </w:p>
    <w:p>
      <w:pPr>
        <w:pStyle w:val="BodyText"/>
        <w:spacing w:before="10"/>
        <w:rPr>
          <w:rFonts w:ascii="Arial"/>
          <w:sz w:val="23"/>
        </w:rPr>
      </w:pPr>
    </w:p>
    <w:p>
      <w:pPr>
        <w:spacing w:before="0"/>
        <w:ind w:left="183" w:right="219" w:firstLine="0"/>
        <w:jc w:val="both"/>
        <w:rPr>
          <w:rFonts w:ascii="Arial"/>
          <w:sz w:val="17"/>
        </w:rPr>
      </w:pPr>
      <w:r>
        <w:rPr>
          <w:rFonts w:ascii="Arial"/>
          <w:sz w:val="17"/>
        </w:rPr>
        <w:t>University ethical review committee. The committee justified for verbal informed consent since uneducated or less educated caretakers would face difficulty in reading and comprehending the consent form. Thus informed verbal consent was obtained from the study participants.</w:t>
      </w:r>
    </w:p>
    <w:p>
      <w:pPr>
        <w:pStyle w:val="BodyText"/>
        <w:rPr>
          <w:rFonts w:ascii="Arial"/>
          <w:sz w:val="18"/>
        </w:rPr>
      </w:pPr>
    </w:p>
    <w:p>
      <w:pPr>
        <w:pStyle w:val="BodyText"/>
        <w:spacing w:before="10"/>
        <w:rPr>
          <w:rFonts w:ascii="Arial"/>
          <w:sz w:val="21"/>
        </w:rPr>
      </w:pPr>
    </w:p>
    <w:p>
      <w:pPr>
        <w:spacing w:before="0"/>
        <w:ind w:left="183" w:right="0" w:firstLine="0"/>
        <w:jc w:val="left"/>
        <w:rPr>
          <w:rFonts w:ascii="Arial"/>
          <w:b/>
          <w:sz w:val="20"/>
        </w:rPr>
      </w:pPr>
      <w:r>
        <w:rPr>
          <w:rFonts w:ascii="Arial"/>
          <w:b/>
          <w:sz w:val="20"/>
        </w:rPr>
        <w:t>RESULTS</w:t>
      </w:r>
    </w:p>
    <w:p>
      <w:pPr>
        <w:pStyle w:val="BodyText"/>
        <w:spacing w:before="1"/>
        <w:rPr>
          <w:rFonts w:ascii="Arial"/>
          <w:b/>
          <w:sz w:val="20"/>
        </w:rPr>
      </w:pPr>
    </w:p>
    <w:p>
      <w:pPr>
        <w:spacing w:before="0"/>
        <w:ind w:left="183" w:right="218" w:firstLine="0"/>
        <w:jc w:val="both"/>
        <w:rPr>
          <w:rFonts w:ascii="Arial"/>
          <w:b/>
          <w:sz w:val="20"/>
        </w:rPr>
      </w:pPr>
      <w:r>
        <w:rPr>
          <w:rFonts w:ascii="Arial"/>
          <w:b/>
          <w:sz w:val="20"/>
        </w:rPr>
        <w:t>Socio-demographic and household food security status related characteristics</w:t>
      </w:r>
    </w:p>
    <w:p>
      <w:pPr>
        <w:pStyle w:val="BodyText"/>
        <w:spacing w:before="1"/>
        <w:rPr>
          <w:rFonts w:ascii="Arial"/>
          <w:b/>
          <w:sz w:val="20"/>
        </w:rPr>
      </w:pPr>
    </w:p>
    <w:p>
      <w:pPr>
        <w:spacing w:before="0"/>
        <w:ind w:left="183" w:right="219" w:firstLine="0"/>
        <w:jc w:val="both"/>
        <w:rPr>
          <w:rFonts w:ascii="Arial" w:hAnsi="Arial"/>
          <w:sz w:val="20"/>
        </w:rPr>
      </w:pPr>
      <w:r>
        <w:rPr>
          <w:rFonts w:ascii="Arial" w:hAnsi="Arial"/>
          <w:sz w:val="20"/>
        </w:rPr>
        <w:t>In this study the response rate was 94.3%. The mean  age of the mothers was 27±5 years. Majority of the mothers 721(98.4%) were married, 550 (75%)</w:t>
      </w:r>
      <w:r>
        <w:rPr>
          <w:rFonts w:ascii="Arial" w:hAnsi="Arial"/>
          <w:spacing w:val="-11"/>
          <w:sz w:val="20"/>
        </w:rPr>
        <w:t> </w:t>
      </w:r>
      <w:r>
        <w:rPr>
          <w:rFonts w:ascii="Arial" w:hAnsi="Arial"/>
          <w:sz w:val="20"/>
        </w:rPr>
        <w:t>were</w:t>
      </w:r>
    </w:p>
    <w:p>
      <w:pPr>
        <w:spacing w:before="2"/>
        <w:ind w:left="183" w:right="217" w:firstLine="0"/>
        <w:jc w:val="both"/>
        <w:rPr>
          <w:rFonts w:ascii="Arial"/>
          <w:sz w:val="20"/>
        </w:rPr>
      </w:pPr>
      <w:r>
        <w:rPr>
          <w:rFonts w:ascii="Arial"/>
          <w:sz w:val="20"/>
        </w:rPr>
        <w:t>protestant, 689(94%) were housewives and 273(37.2%) can read and write. Husbands of 440(60%) mothers were farmers and 244 (33.3%) husbands can read and write. Four hundred and forty eight (61.1%) of the families earn less than 1000 ETB. Majority 521(71%) of the mothers were from food secure households as presented in Table 1.</w:t>
      </w:r>
    </w:p>
    <w:p>
      <w:pPr>
        <w:pStyle w:val="BodyText"/>
        <w:rPr>
          <w:rFonts w:ascii="Arial"/>
          <w:sz w:val="22"/>
        </w:rPr>
      </w:pPr>
    </w:p>
    <w:p>
      <w:pPr>
        <w:pStyle w:val="BodyText"/>
        <w:spacing w:before="8"/>
        <w:rPr>
          <w:rFonts w:ascii="Arial"/>
          <w:sz w:val="17"/>
        </w:rPr>
      </w:pPr>
    </w:p>
    <w:p>
      <w:pPr>
        <w:spacing w:before="0"/>
        <w:ind w:left="183" w:right="0" w:firstLine="0"/>
        <w:jc w:val="both"/>
        <w:rPr>
          <w:rFonts w:ascii="Arial"/>
          <w:b/>
          <w:sz w:val="20"/>
        </w:rPr>
      </w:pPr>
      <w:r>
        <w:rPr>
          <w:rFonts w:ascii="Arial"/>
          <w:b/>
          <w:sz w:val="20"/>
        </w:rPr>
        <w:t>Obstetric and health service related variables</w:t>
      </w:r>
    </w:p>
    <w:p>
      <w:pPr>
        <w:pStyle w:val="BodyText"/>
        <w:spacing w:before="3"/>
        <w:rPr>
          <w:rFonts w:ascii="Arial"/>
          <w:b/>
          <w:sz w:val="20"/>
        </w:rPr>
      </w:pPr>
    </w:p>
    <w:p>
      <w:pPr>
        <w:spacing w:before="1"/>
        <w:ind w:left="183" w:right="216" w:firstLine="0"/>
        <w:jc w:val="both"/>
        <w:rPr>
          <w:rFonts w:ascii="Arial"/>
          <w:sz w:val="20"/>
        </w:rPr>
      </w:pPr>
      <w:r>
        <w:rPr>
          <w:rFonts w:ascii="Arial"/>
          <w:sz w:val="20"/>
        </w:rPr>
        <w:t>More than half 425(58%) of the mothers had parity of 2-4, more than two third (69.7%) of the mothers gave birth at health center and almost all mothers 729(99.5%) had ANC follow up. Five hundred and ninety six (81.5%) mothers followed postnatal care (PNC), 651(88.8%) has attended health development army meetings regularly, 377(51.4%) follow radio programs sometimes as presented in Table 2.</w:t>
      </w:r>
    </w:p>
    <w:p>
      <w:pPr>
        <w:pStyle w:val="BodyText"/>
        <w:rPr>
          <w:rFonts w:ascii="Arial"/>
          <w:sz w:val="22"/>
        </w:rPr>
      </w:pPr>
    </w:p>
    <w:p>
      <w:pPr>
        <w:pStyle w:val="BodyText"/>
        <w:spacing w:before="8"/>
        <w:rPr>
          <w:rFonts w:ascii="Arial"/>
          <w:sz w:val="17"/>
        </w:rPr>
      </w:pPr>
    </w:p>
    <w:p>
      <w:pPr>
        <w:spacing w:before="1"/>
        <w:ind w:left="183" w:right="0" w:firstLine="0"/>
        <w:jc w:val="both"/>
        <w:rPr>
          <w:rFonts w:ascii="Arial"/>
          <w:b/>
          <w:sz w:val="20"/>
        </w:rPr>
      </w:pPr>
      <w:r>
        <w:rPr>
          <w:rFonts w:ascii="Arial"/>
          <w:b/>
          <w:sz w:val="20"/>
        </w:rPr>
        <w:t>Child characteristics and feeding practices</w:t>
      </w:r>
    </w:p>
    <w:p>
      <w:pPr>
        <w:spacing w:before="187"/>
        <w:ind w:left="183" w:right="216" w:firstLine="0"/>
        <w:jc w:val="both"/>
        <w:rPr>
          <w:rFonts w:ascii="Arial" w:hAnsi="Arial"/>
          <w:sz w:val="20"/>
        </w:rPr>
      </w:pPr>
      <w:r>
        <w:rPr>
          <w:rFonts w:ascii="Arial" w:hAnsi="Arial"/>
          <w:sz w:val="20"/>
        </w:rPr>
        <w:t>Half of the children 367(50.1%) were females, 199 (27.1%) of the children were under age group of 6-11 months and the mean age of children was 14±5 months. All of the mothers 733(100%) ever breastfed their children and 91(87.5%) weaned breastfeeding after 12 months of age. More than two third 509(69.4%) of the children were introduced to complementary food at 6 months of age, 552(75.3%) used cup with spoon to feed their children and Six hundred twenty seven (87.8%) of the mothers included snacks between meals for their children as seen in Table</w:t>
      </w:r>
      <w:r>
        <w:rPr>
          <w:rFonts w:ascii="Arial" w:hAnsi="Arial"/>
          <w:spacing w:val="-1"/>
          <w:sz w:val="20"/>
        </w:rPr>
        <w:t> </w:t>
      </w:r>
      <w:r>
        <w:rPr>
          <w:rFonts w:ascii="Arial" w:hAnsi="Arial"/>
          <w:sz w:val="20"/>
        </w:rPr>
        <w:t>2.</w:t>
      </w:r>
    </w:p>
    <w:p>
      <w:pPr>
        <w:spacing w:before="1"/>
        <w:ind w:left="183" w:right="216" w:firstLine="180"/>
        <w:jc w:val="both"/>
        <w:rPr>
          <w:rFonts w:ascii="Arial"/>
          <w:sz w:val="20"/>
        </w:rPr>
      </w:pPr>
      <w:r>
        <w:rPr>
          <w:rFonts w:ascii="Arial"/>
          <w:sz w:val="20"/>
        </w:rPr>
        <w:t>Among 92 breastfed infants aged 6-8 months, 91(98.9%) had two or more meals daily. From 518 breastfed children in the age group of 9-23 months, 307(59.3%) had three or more meals daily. Out of 104 non-breastfed children between 6-23 months of age, 16(15.4%) had four or more meals daily. In this study, 414(56.5%) of the children met minimum meal frequency and 345(47.1%) met minimum dietary diversity as shown in Table 3.</w:t>
      </w:r>
    </w:p>
    <w:p>
      <w:pPr>
        <w:spacing w:after="0"/>
        <w:jc w:val="both"/>
        <w:rPr>
          <w:rFonts w:ascii="Arial"/>
          <w:sz w:val="20"/>
        </w:rPr>
        <w:sectPr>
          <w:type w:val="continuous"/>
          <w:pgSz w:w="12240" w:h="15840"/>
          <w:pgMar w:top="1500" w:bottom="3320" w:left="680" w:right="500"/>
          <w:cols w:num="2" w:equalWidth="0">
            <w:col w:w="5338" w:space="207"/>
            <w:col w:w="5515"/>
          </w:cols>
        </w:sectPr>
      </w:pPr>
    </w:p>
    <w:p>
      <w:pPr>
        <w:tabs>
          <w:tab w:pos="959" w:val="left" w:leader="none"/>
        </w:tabs>
        <w:spacing w:before="73"/>
        <w:ind w:left="184" w:right="0" w:firstLine="0"/>
        <w:jc w:val="left"/>
        <w:rPr>
          <w:rFonts w:ascii="Arial"/>
          <w:sz w:val="20"/>
        </w:rPr>
      </w:pPr>
      <w:r>
        <w:rPr>
          <w:rFonts w:ascii="Arial"/>
          <w:sz w:val="20"/>
        </w:rPr>
        <w:t>22</w:t>
        <w:tab/>
        <w:t>Int. J. Nutr.</w:t>
      </w:r>
      <w:r>
        <w:rPr>
          <w:rFonts w:ascii="Arial"/>
          <w:spacing w:val="-3"/>
          <w:sz w:val="20"/>
        </w:rPr>
        <w:t> </w:t>
      </w:r>
      <w:r>
        <w:rPr>
          <w:rFonts w:ascii="Arial"/>
          <w:sz w:val="20"/>
        </w:rPr>
        <w:t>Metab.</w:t>
      </w:r>
    </w:p>
    <w:p>
      <w:pPr>
        <w:pStyle w:val="BodyText"/>
        <w:rPr>
          <w:rFonts w:ascii="Arial"/>
          <w:sz w:val="22"/>
        </w:rPr>
      </w:pPr>
    </w:p>
    <w:p>
      <w:pPr>
        <w:pStyle w:val="BodyText"/>
        <w:rPr>
          <w:rFonts w:ascii="Arial"/>
          <w:sz w:val="22"/>
        </w:rPr>
      </w:pPr>
    </w:p>
    <w:p>
      <w:pPr>
        <w:spacing w:before="183"/>
        <w:ind w:left="904" w:right="632" w:firstLine="0"/>
        <w:jc w:val="left"/>
        <w:rPr>
          <w:rFonts w:ascii="Arial"/>
          <w:sz w:val="17"/>
        </w:rPr>
      </w:pPr>
      <w:r>
        <w:rPr>
          <w:rFonts w:ascii="Arial"/>
          <w:b/>
          <w:sz w:val="17"/>
        </w:rPr>
        <w:t>Table 1. </w:t>
      </w:r>
      <w:r>
        <w:rPr>
          <w:rFonts w:ascii="Arial"/>
          <w:sz w:val="17"/>
        </w:rPr>
        <w:t>Socio-demographic characteristics of mothers and fathers, and household food security status of the study participants in Kedida Gamela district, Southern Ethiopia, 2017.</w:t>
      </w:r>
    </w:p>
    <w:p>
      <w:pPr>
        <w:pStyle w:val="BodyText"/>
        <w:spacing w:after="1"/>
        <w:rPr>
          <w:rFonts w:ascii="Arial"/>
          <w:sz w:val="18"/>
        </w:rPr>
      </w:pPr>
    </w:p>
    <w:tbl>
      <w:tblPr>
        <w:tblW w:w="0" w:type="auto"/>
        <w:jc w:val="left"/>
        <w:tblInd w:w="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7"/>
        <w:gridCol w:w="2895"/>
        <w:gridCol w:w="1921"/>
        <w:gridCol w:w="1825"/>
      </w:tblGrid>
      <w:tr>
        <w:trPr>
          <w:trHeight w:val="246" w:hRule="atLeast"/>
        </w:trPr>
        <w:tc>
          <w:tcPr>
            <w:tcW w:w="2557" w:type="dxa"/>
            <w:tcBorders>
              <w:top w:val="single" w:sz="6" w:space="0" w:color="000000"/>
              <w:bottom w:val="single" w:sz="6" w:space="0" w:color="000000"/>
            </w:tcBorders>
          </w:tcPr>
          <w:p>
            <w:pPr>
              <w:pStyle w:val="TableParagraph"/>
              <w:spacing w:line="194" w:lineRule="exact" w:before="32"/>
              <w:ind w:left="108"/>
              <w:rPr>
                <w:b/>
                <w:sz w:val="18"/>
              </w:rPr>
            </w:pPr>
            <w:r>
              <w:rPr>
                <w:b/>
                <w:sz w:val="18"/>
              </w:rPr>
              <w:t>Variable (n=733)</w:t>
            </w:r>
          </w:p>
        </w:tc>
        <w:tc>
          <w:tcPr>
            <w:tcW w:w="2895" w:type="dxa"/>
            <w:tcBorders>
              <w:top w:val="single" w:sz="6" w:space="0" w:color="000000"/>
              <w:bottom w:val="single" w:sz="6" w:space="0" w:color="000000"/>
            </w:tcBorders>
          </w:tcPr>
          <w:p>
            <w:pPr>
              <w:pStyle w:val="TableParagraph"/>
              <w:rPr>
                <w:rFonts w:ascii="Times New Roman"/>
                <w:sz w:val="16"/>
              </w:rPr>
            </w:pPr>
          </w:p>
        </w:tc>
        <w:tc>
          <w:tcPr>
            <w:tcW w:w="1921" w:type="dxa"/>
            <w:tcBorders>
              <w:top w:val="single" w:sz="6" w:space="0" w:color="000000"/>
              <w:bottom w:val="single" w:sz="6" w:space="0" w:color="000000"/>
            </w:tcBorders>
          </w:tcPr>
          <w:p>
            <w:pPr>
              <w:pStyle w:val="TableParagraph"/>
              <w:spacing w:line="194" w:lineRule="exact" w:before="32"/>
              <w:ind w:left="439" w:right="531"/>
              <w:jc w:val="center"/>
              <w:rPr>
                <w:b/>
                <w:sz w:val="18"/>
              </w:rPr>
            </w:pPr>
            <w:r>
              <w:rPr>
                <w:b/>
                <w:sz w:val="18"/>
              </w:rPr>
              <w:t>Frequency</w:t>
            </w:r>
          </w:p>
        </w:tc>
        <w:tc>
          <w:tcPr>
            <w:tcW w:w="1825" w:type="dxa"/>
            <w:tcBorders>
              <w:top w:val="single" w:sz="6" w:space="0" w:color="000000"/>
              <w:bottom w:val="single" w:sz="6" w:space="0" w:color="000000"/>
            </w:tcBorders>
          </w:tcPr>
          <w:p>
            <w:pPr>
              <w:pStyle w:val="TableParagraph"/>
              <w:spacing w:line="194" w:lineRule="exact" w:before="32"/>
              <w:ind w:left="532" w:right="591"/>
              <w:jc w:val="center"/>
              <w:rPr>
                <w:b/>
                <w:sz w:val="18"/>
              </w:rPr>
            </w:pPr>
            <w:r>
              <w:rPr>
                <w:b/>
                <w:sz w:val="18"/>
              </w:rPr>
              <w:t>Percent</w:t>
            </w:r>
          </w:p>
        </w:tc>
      </w:tr>
      <w:tr>
        <w:trPr>
          <w:trHeight w:val="267" w:hRule="atLeast"/>
        </w:trPr>
        <w:tc>
          <w:tcPr>
            <w:tcW w:w="2557" w:type="dxa"/>
            <w:tcBorders>
              <w:top w:val="single" w:sz="6" w:space="0" w:color="000000"/>
            </w:tcBorders>
          </w:tcPr>
          <w:p>
            <w:pPr>
              <w:pStyle w:val="TableParagraph"/>
              <w:rPr>
                <w:rFonts w:ascii="Times New Roman"/>
                <w:sz w:val="18"/>
              </w:rPr>
            </w:pPr>
          </w:p>
        </w:tc>
        <w:tc>
          <w:tcPr>
            <w:tcW w:w="2895" w:type="dxa"/>
            <w:tcBorders>
              <w:top w:val="single" w:sz="6" w:space="0" w:color="000000"/>
            </w:tcBorders>
          </w:tcPr>
          <w:p>
            <w:pPr>
              <w:pStyle w:val="TableParagraph"/>
              <w:spacing w:before="37"/>
              <w:ind w:left="628"/>
              <w:rPr>
                <w:sz w:val="18"/>
              </w:rPr>
            </w:pPr>
            <w:r>
              <w:rPr>
                <w:sz w:val="18"/>
              </w:rPr>
              <w:t>18-24</w:t>
            </w:r>
          </w:p>
        </w:tc>
        <w:tc>
          <w:tcPr>
            <w:tcW w:w="1921" w:type="dxa"/>
            <w:tcBorders>
              <w:top w:val="single" w:sz="6" w:space="0" w:color="000000"/>
            </w:tcBorders>
          </w:tcPr>
          <w:p>
            <w:pPr>
              <w:pStyle w:val="TableParagraph"/>
              <w:spacing w:before="37"/>
              <w:ind w:left="435" w:right="531"/>
              <w:jc w:val="center"/>
              <w:rPr>
                <w:sz w:val="18"/>
              </w:rPr>
            </w:pPr>
            <w:r>
              <w:rPr>
                <w:sz w:val="18"/>
              </w:rPr>
              <w:t>189</w:t>
            </w:r>
          </w:p>
        </w:tc>
        <w:tc>
          <w:tcPr>
            <w:tcW w:w="1825" w:type="dxa"/>
            <w:tcBorders>
              <w:top w:val="single" w:sz="6" w:space="0" w:color="000000"/>
            </w:tcBorders>
          </w:tcPr>
          <w:p>
            <w:pPr>
              <w:pStyle w:val="TableParagraph"/>
              <w:spacing w:before="37"/>
              <w:ind w:left="529" w:right="591"/>
              <w:jc w:val="center"/>
              <w:rPr>
                <w:sz w:val="18"/>
              </w:rPr>
            </w:pPr>
            <w:r>
              <w:rPr>
                <w:sz w:val="18"/>
              </w:rPr>
              <w:t>25.8</w:t>
            </w:r>
          </w:p>
        </w:tc>
      </w:tr>
      <w:tr>
        <w:trPr>
          <w:trHeight w:val="247" w:hRule="atLeast"/>
        </w:trPr>
        <w:tc>
          <w:tcPr>
            <w:tcW w:w="2557" w:type="dxa"/>
          </w:tcPr>
          <w:p>
            <w:pPr>
              <w:pStyle w:val="TableParagraph"/>
              <w:spacing w:before="17"/>
              <w:ind w:left="108"/>
              <w:rPr>
                <w:sz w:val="18"/>
              </w:rPr>
            </w:pPr>
            <w:r>
              <w:rPr>
                <w:sz w:val="18"/>
              </w:rPr>
              <w:t>Maternal age</w:t>
            </w:r>
          </w:p>
        </w:tc>
        <w:tc>
          <w:tcPr>
            <w:tcW w:w="2895" w:type="dxa"/>
          </w:tcPr>
          <w:p>
            <w:pPr>
              <w:pStyle w:val="TableParagraph"/>
              <w:spacing w:before="17"/>
              <w:ind w:left="628"/>
              <w:rPr>
                <w:sz w:val="18"/>
              </w:rPr>
            </w:pPr>
            <w:r>
              <w:rPr>
                <w:sz w:val="18"/>
              </w:rPr>
              <w:t>25-32</w:t>
            </w:r>
          </w:p>
        </w:tc>
        <w:tc>
          <w:tcPr>
            <w:tcW w:w="1921" w:type="dxa"/>
          </w:tcPr>
          <w:p>
            <w:pPr>
              <w:pStyle w:val="TableParagraph"/>
              <w:spacing w:before="17"/>
              <w:ind w:left="435" w:right="531"/>
              <w:jc w:val="center"/>
              <w:rPr>
                <w:sz w:val="18"/>
              </w:rPr>
            </w:pPr>
            <w:r>
              <w:rPr>
                <w:sz w:val="18"/>
              </w:rPr>
              <w:t>438</w:t>
            </w:r>
          </w:p>
        </w:tc>
        <w:tc>
          <w:tcPr>
            <w:tcW w:w="1825" w:type="dxa"/>
          </w:tcPr>
          <w:p>
            <w:pPr>
              <w:pStyle w:val="TableParagraph"/>
              <w:spacing w:before="17"/>
              <w:ind w:left="529" w:right="591"/>
              <w:jc w:val="center"/>
              <w:rPr>
                <w:sz w:val="18"/>
              </w:rPr>
            </w:pPr>
            <w:r>
              <w:rPr>
                <w:sz w:val="18"/>
              </w:rPr>
              <w:t>59.8</w:t>
            </w:r>
          </w:p>
        </w:tc>
      </w:tr>
      <w:tr>
        <w:trPr>
          <w:trHeight w:val="336" w:hRule="atLeast"/>
        </w:trPr>
        <w:tc>
          <w:tcPr>
            <w:tcW w:w="2557" w:type="dxa"/>
          </w:tcPr>
          <w:p>
            <w:pPr>
              <w:pStyle w:val="TableParagraph"/>
              <w:rPr>
                <w:rFonts w:ascii="Times New Roman"/>
                <w:sz w:val="18"/>
              </w:rPr>
            </w:pPr>
          </w:p>
        </w:tc>
        <w:tc>
          <w:tcPr>
            <w:tcW w:w="2895" w:type="dxa"/>
          </w:tcPr>
          <w:p>
            <w:pPr>
              <w:pStyle w:val="TableParagraph"/>
              <w:spacing w:before="17"/>
              <w:ind w:left="628"/>
              <w:rPr>
                <w:sz w:val="18"/>
              </w:rPr>
            </w:pPr>
            <w:r>
              <w:rPr>
                <w:sz w:val="18"/>
              </w:rPr>
              <w:t>&gt;32</w:t>
            </w:r>
          </w:p>
        </w:tc>
        <w:tc>
          <w:tcPr>
            <w:tcW w:w="1921" w:type="dxa"/>
          </w:tcPr>
          <w:p>
            <w:pPr>
              <w:pStyle w:val="TableParagraph"/>
              <w:spacing w:before="17"/>
              <w:ind w:left="435" w:right="531"/>
              <w:jc w:val="center"/>
              <w:rPr>
                <w:sz w:val="18"/>
              </w:rPr>
            </w:pPr>
            <w:r>
              <w:rPr>
                <w:sz w:val="18"/>
              </w:rPr>
              <w:t>106</w:t>
            </w:r>
          </w:p>
        </w:tc>
        <w:tc>
          <w:tcPr>
            <w:tcW w:w="1825" w:type="dxa"/>
          </w:tcPr>
          <w:p>
            <w:pPr>
              <w:pStyle w:val="TableParagraph"/>
              <w:spacing w:before="17"/>
              <w:ind w:left="529" w:right="591"/>
              <w:jc w:val="center"/>
              <w:rPr>
                <w:sz w:val="18"/>
              </w:rPr>
            </w:pPr>
            <w:r>
              <w:rPr>
                <w:sz w:val="18"/>
              </w:rPr>
              <w:t>14.5</w:t>
            </w:r>
          </w:p>
        </w:tc>
      </w:tr>
      <w:tr>
        <w:trPr>
          <w:trHeight w:val="336" w:hRule="atLeast"/>
        </w:trPr>
        <w:tc>
          <w:tcPr>
            <w:tcW w:w="2557" w:type="dxa"/>
          </w:tcPr>
          <w:p>
            <w:pPr>
              <w:pStyle w:val="TableParagraph"/>
              <w:rPr>
                <w:rFonts w:ascii="Times New Roman"/>
                <w:sz w:val="18"/>
              </w:rPr>
            </w:pPr>
          </w:p>
        </w:tc>
        <w:tc>
          <w:tcPr>
            <w:tcW w:w="2895" w:type="dxa"/>
          </w:tcPr>
          <w:p>
            <w:pPr>
              <w:pStyle w:val="TableParagraph"/>
              <w:spacing w:before="106"/>
              <w:ind w:left="628"/>
              <w:rPr>
                <w:sz w:val="18"/>
              </w:rPr>
            </w:pPr>
            <w:r>
              <w:rPr>
                <w:sz w:val="18"/>
              </w:rPr>
              <w:t>Married</w:t>
            </w:r>
          </w:p>
        </w:tc>
        <w:tc>
          <w:tcPr>
            <w:tcW w:w="1921" w:type="dxa"/>
          </w:tcPr>
          <w:p>
            <w:pPr>
              <w:pStyle w:val="TableParagraph"/>
              <w:spacing w:before="106"/>
              <w:ind w:left="435" w:right="531"/>
              <w:jc w:val="center"/>
              <w:rPr>
                <w:sz w:val="18"/>
              </w:rPr>
            </w:pPr>
            <w:r>
              <w:rPr>
                <w:sz w:val="18"/>
              </w:rPr>
              <w:t>721</w:t>
            </w:r>
          </w:p>
        </w:tc>
        <w:tc>
          <w:tcPr>
            <w:tcW w:w="1825" w:type="dxa"/>
          </w:tcPr>
          <w:p>
            <w:pPr>
              <w:pStyle w:val="TableParagraph"/>
              <w:spacing w:before="106"/>
              <w:ind w:left="529" w:right="591"/>
              <w:jc w:val="center"/>
              <w:rPr>
                <w:sz w:val="18"/>
              </w:rPr>
            </w:pPr>
            <w:r>
              <w:rPr>
                <w:sz w:val="18"/>
              </w:rPr>
              <w:t>98.1</w:t>
            </w:r>
          </w:p>
        </w:tc>
      </w:tr>
      <w:tr>
        <w:trPr>
          <w:trHeight w:val="247" w:hRule="atLeast"/>
        </w:trPr>
        <w:tc>
          <w:tcPr>
            <w:tcW w:w="2557" w:type="dxa"/>
          </w:tcPr>
          <w:p>
            <w:pPr>
              <w:pStyle w:val="TableParagraph"/>
              <w:spacing w:before="17"/>
              <w:ind w:left="108"/>
              <w:rPr>
                <w:sz w:val="18"/>
              </w:rPr>
            </w:pPr>
            <w:r>
              <w:rPr>
                <w:sz w:val="18"/>
              </w:rPr>
              <w:t>Maternal marital status</w:t>
            </w:r>
          </w:p>
        </w:tc>
        <w:tc>
          <w:tcPr>
            <w:tcW w:w="2895" w:type="dxa"/>
          </w:tcPr>
          <w:p>
            <w:pPr>
              <w:pStyle w:val="TableParagraph"/>
              <w:spacing w:before="17"/>
              <w:ind w:left="628"/>
              <w:rPr>
                <w:sz w:val="18"/>
              </w:rPr>
            </w:pPr>
            <w:r>
              <w:rPr>
                <w:sz w:val="18"/>
              </w:rPr>
              <w:t>Divorced</w:t>
            </w:r>
          </w:p>
        </w:tc>
        <w:tc>
          <w:tcPr>
            <w:tcW w:w="1921" w:type="dxa"/>
          </w:tcPr>
          <w:p>
            <w:pPr>
              <w:pStyle w:val="TableParagraph"/>
              <w:spacing w:before="17"/>
              <w:ind w:right="101"/>
              <w:jc w:val="center"/>
              <w:rPr>
                <w:sz w:val="18"/>
              </w:rPr>
            </w:pPr>
            <w:r>
              <w:rPr>
                <w:w w:val="99"/>
                <w:sz w:val="18"/>
              </w:rPr>
              <w:t>2</w:t>
            </w:r>
          </w:p>
        </w:tc>
        <w:tc>
          <w:tcPr>
            <w:tcW w:w="1825" w:type="dxa"/>
          </w:tcPr>
          <w:p>
            <w:pPr>
              <w:pStyle w:val="TableParagraph"/>
              <w:spacing w:before="17"/>
              <w:ind w:left="529" w:right="591"/>
              <w:jc w:val="center"/>
              <w:rPr>
                <w:sz w:val="18"/>
              </w:rPr>
            </w:pPr>
            <w:r>
              <w:rPr>
                <w:sz w:val="18"/>
              </w:rPr>
              <w:t>0.3</w:t>
            </w:r>
          </w:p>
        </w:tc>
      </w:tr>
      <w:tr>
        <w:trPr>
          <w:trHeight w:val="336" w:hRule="atLeast"/>
        </w:trPr>
        <w:tc>
          <w:tcPr>
            <w:tcW w:w="2557" w:type="dxa"/>
          </w:tcPr>
          <w:p>
            <w:pPr>
              <w:pStyle w:val="TableParagraph"/>
              <w:rPr>
                <w:rFonts w:ascii="Times New Roman"/>
                <w:sz w:val="18"/>
              </w:rPr>
            </w:pPr>
          </w:p>
        </w:tc>
        <w:tc>
          <w:tcPr>
            <w:tcW w:w="2895" w:type="dxa"/>
          </w:tcPr>
          <w:p>
            <w:pPr>
              <w:pStyle w:val="TableParagraph"/>
              <w:spacing w:before="17"/>
              <w:ind w:left="628"/>
              <w:rPr>
                <w:sz w:val="18"/>
              </w:rPr>
            </w:pPr>
            <w:r>
              <w:rPr>
                <w:sz w:val="18"/>
              </w:rPr>
              <w:t>Widowed</w:t>
            </w:r>
          </w:p>
        </w:tc>
        <w:tc>
          <w:tcPr>
            <w:tcW w:w="1921" w:type="dxa"/>
          </w:tcPr>
          <w:p>
            <w:pPr>
              <w:pStyle w:val="TableParagraph"/>
              <w:spacing w:before="17"/>
              <w:ind w:left="435" w:right="531"/>
              <w:jc w:val="center"/>
              <w:rPr>
                <w:sz w:val="18"/>
              </w:rPr>
            </w:pPr>
            <w:r>
              <w:rPr>
                <w:sz w:val="18"/>
              </w:rPr>
              <w:t>10</w:t>
            </w:r>
          </w:p>
        </w:tc>
        <w:tc>
          <w:tcPr>
            <w:tcW w:w="1825" w:type="dxa"/>
          </w:tcPr>
          <w:p>
            <w:pPr>
              <w:pStyle w:val="TableParagraph"/>
              <w:spacing w:before="17"/>
              <w:ind w:left="529" w:right="591"/>
              <w:jc w:val="center"/>
              <w:rPr>
                <w:sz w:val="18"/>
              </w:rPr>
            </w:pPr>
            <w:r>
              <w:rPr>
                <w:sz w:val="18"/>
              </w:rPr>
              <w:t>1.4</w:t>
            </w:r>
          </w:p>
        </w:tc>
      </w:tr>
      <w:tr>
        <w:trPr>
          <w:trHeight w:val="336" w:hRule="atLeast"/>
        </w:trPr>
        <w:tc>
          <w:tcPr>
            <w:tcW w:w="2557" w:type="dxa"/>
          </w:tcPr>
          <w:p>
            <w:pPr>
              <w:pStyle w:val="TableParagraph"/>
              <w:rPr>
                <w:rFonts w:ascii="Times New Roman"/>
                <w:sz w:val="18"/>
              </w:rPr>
            </w:pPr>
          </w:p>
        </w:tc>
        <w:tc>
          <w:tcPr>
            <w:tcW w:w="2895" w:type="dxa"/>
          </w:tcPr>
          <w:p>
            <w:pPr>
              <w:pStyle w:val="TableParagraph"/>
              <w:spacing w:before="106"/>
              <w:ind w:left="628"/>
              <w:rPr>
                <w:sz w:val="18"/>
              </w:rPr>
            </w:pPr>
            <w:r>
              <w:rPr>
                <w:sz w:val="18"/>
              </w:rPr>
              <w:t>House wife</w:t>
            </w:r>
          </w:p>
        </w:tc>
        <w:tc>
          <w:tcPr>
            <w:tcW w:w="1921" w:type="dxa"/>
          </w:tcPr>
          <w:p>
            <w:pPr>
              <w:pStyle w:val="TableParagraph"/>
              <w:spacing w:before="106"/>
              <w:ind w:left="435" w:right="531"/>
              <w:jc w:val="center"/>
              <w:rPr>
                <w:sz w:val="18"/>
              </w:rPr>
            </w:pPr>
            <w:r>
              <w:rPr>
                <w:sz w:val="18"/>
              </w:rPr>
              <w:t>679</w:t>
            </w:r>
          </w:p>
        </w:tc>
        <w:tc>
          <w:tcPr>
            <w:tcW w:w="1825" w:type="dxa"/>
          </w:tcPr>
          <w:p>
            <w:pPr>
              <w:pStyle w:val="TableParagraph"/>
              <w:spacing w:before="106"/>
              <w:ind w:left="529" w:right="591"/>
              <w:jc w:val="center"/>
              <w:rPr>
                <w:sz w:val="18"/>
              </w:rPr>
            </w:pPr>
            <w:r>
              <w:rPr>
                <w:sz w:val="18"/>
              </w:rPr>
              <w:t>92.6</w:t>
            </w:r>
          </w:p>
        </w:tc>
      </w:tr>
      <w:tr>
        <w:trPr>
          <w:trHeight w:val="247" w:hRule="atLeast"/>
        </w:trPr>
        <w:tc>
          <w:tcPr>
            <w:tcW w:w="2557" w:type="dxa"/>
          </w:tcPr>
          <w:p>
            <w:pPr>
              <w:pStyle w:val="TableParagraph"/>
              <w:spacing w:before="17"/>
              <w:ind w:left="108"/>
              <w:rPr>
                <w:sz w:val="18"/>
              </w:rPr>
            </w:pPr>
            <w:r>
              <w:rPr>
                <w:sz w:val="18"/>
              </w:rPr>
              <w:t>Maternal occupation</w:t>
            </w:r>
          </w:p>
        </w:tc>
        <w:tc>
          <w:tcPr>
            <w:tcW w:w="2895" w:type="dxa"/>
          </w:tcPr>
          <w:p>
            <w:pPr>
              <w:pStyle w:val="TableParagraph"/>
              <w:spacing w:before="17"/>
              <w:ind w:left="628"/>
              <w:rPr>
                <w:sz w:val="18"/>
              </w:rPr>
            </w:pPr>
            <w:r>
              <w:rPr>
                <w:sz w:val="18"/>
              </w:rPr>
              <w:t>Daily laborer/merchant</w:t>
            </w:r>
          </w:p>
        </w:tc>
        <w:tc>
          <w:tcPr>
            <w:tcW w:w="1921" w:type="dxa"/>
          </w:tcPr>
          <w:p>
            <w:pPr>
              <w:pStyle w:val="TableParagraph"/>
              <w:spacing w:before="17"/>
              <w:ind w:left="435" w:right="531"/>
              <w:jc w:val="center"/>
              <w:rPr>
                <w:sz w:val="18"/>
              </w:rPr>
            </w:pPr>
            <w:r>
              <w:rPr>
                <w:sz w:val="18"/>
              </w:rPr>
              <w:t>39</w:t>
            </w:r>
          </w:p>
        </w:tc>
        <w:tc>
          <w:tcPr>
            <w:tcW w:w="1825" w:type="dxa"/>
          </w:tcPr>
          <w:p>
            <w:pPr>
              <w:pStyle w:val="TableParagraph"/>
              <w:spacing w:before="17"/>
              <w:ind w:left="529" w:right="591"/>
              <w:jc w:val="center"/>
              <w:rPr>
                <w:sz w:val="18"/>
              </w:rPr>
            </w:pPr>
            <w:r>
              <w:rPr>
                <w:sz w:val="18"/>
              </w:rPr>
              <w:t>5.3</w:t>
            </w:r>
          </w:p>
        </w:tc>
      </w:tr>
      <w:tr>
        <w:trPr>
          <w:trHeight w:val="336" w:hRule="atLeast"/>
        </w:trPr>
        <w:tc>
          <w:tcPr>
            <w:tcW w:w="2557" w:type="dxa"/>
          </w:tcPr>
          <w:p>
            <w:pPr>
              <w:pStyle w:val="TableParagraph"/>
              <w:rPr>
                <w:rFonts w:ascii="Times New Roman"/>
                <w:sz w:val="18"/>
              </w:rPr>
            </w:pPr>
          </w:p>
        </w:tc>
        <w:tc>
          <w:tcPr>
            <w:tcW w:w="2895" w:type="dxa"/>
          </w:tcPr>
          <w:p>
            <w:pPr>
              <w:pStyle w:val="TableParagraph"/>
              <w:spacing w:before="17"/>
              <w:ind w:left="628"/>
              <w:rPr>
                <w:sz w:val="18"/>
              </w:rPr>
            </w:pPr>
            <w:r>
              <w:rPr>
                <w:sz w:val="18"/>
              </w:rPr>
              <w:t>Employee</w:t>
            </w:r>
          </w:p>
        </w:tc>
        <w:tc>
          <w:tcPr>
            <w:tcW w:w="1921" w:type="dxa"/>
          </w:tcPr>
          <w:p>
            <w:pPr>
              <w:pStyle w:val="TableParagraph"/>
              <w:spacing w:before="17"/>
              <w:ind w:left="435" w:right="531"/>
              <w:jc w:val="center"/>
              <w:rPr>
                <w:sz w:val="18"/>
              </w:rPr>
            </w:pPr>
            <w:r>
              <w:rPr>
                <w:sz w:val="18"/>
              </w:rPr>
              <w:t>15</w:t>
            </w:r>
          </w:p>
        </w:tc>
        <w:tc>
          <w:tcPr>
            <w:tcW w:w="1825" w:type="dxa"/>
          </w:tcPr>
          <w:p>
            <w:pPr>
              <w:pStyle w:val="TableParagraph"/>
              <w:spacing w:before="17"/>
              <w:ind w:right="64"/>
              <w:jc w:val="center"/>
              <w:rPr>
                <w:sz w:val="18"/>
              </w:rPr>
            </w:pPr>
            <w:r>
              <w:rPr>
                <w:w w:val="99"/>
                <w:sz w:val="18"/>
              </w:rPr>
              <w:t>2</w:t>
            </w:r>
          </w:p>
        </w:tc>
      </w:tr>
      <w:tr>
        <w:trPr>
          <w:trHeight w:val="336" w:hRule="atLeast"/>
        </w:trPr>
        <w:tc>
          <w:tcPr>
            <w:tcW w:w="2557" w:type="dxa"/>
          </w:tcPr>
          <w:p>
            <w:pPr>
              <w:pStyle w:val="TableParagraph"/>
              <w:rPr>
                <w:rFonts w:ascii="Times New Roman"/>
                <w:sz w:val="18"/>
              </w:rPr>
            </w:pPr>
          </w:p>
        </w:tc>
        <w:tc>
          <w:tcPr>
            <w:tcW w:w="2895" w:type="dxa"/>
          </w:tcPr>
          <w:p>
            <w:pPr>
              <w:pStyle w:val="TableParagraph"/>
              <w:spacing w:before="106"/>
              <w:ind w:left="628"/>
              <w:rPr>
                <w:sz w:val="18"/>
              </w:rPr>
            </w:pPr>
            <w:r>
              <w:rPr>
                <w:sz w:val="18"/>
              </w:rPr>
              <w:t>Illiterate</w:t>
            </w:r>
          </w:p>
        </w:tc>
        <w:tc>
          <w:tcPr>
            <w:tcW w:w="1921" w:type="dxa"/>
          </w:tcPr>
          <w:p>
            <w:pPr>
              <w:pStyle w:val="TableParagraph"/>
              <w:spacing w:before="106"/>
              <w:ind w:left="435" w:right="531"/>
              <w:jc w:val="center"/>
              <w:rPr>
                <w:sz w:val="18"/>
              </w:rPr>
            </w:pPr>
            <w:r>
              <w:rPr>
                <w:sz w:val="18"/>
              </w:rPr>
              <w:t>206</w:t>
            </w:r>
          </w:p>
        </w:tc>
        <w:tc>
          <w:tcPr>
            <w:tcW w:w="1825" w:type="dxa"/>
          </w:tcPr>
          <w:p>
            <w:pPr>
              <w:pStyle w:val="TableParagraph"/>
              <w:spacing w:before="106"/>
              <w:ind w:left="529" w:right="591"/>
              <w:jc w:val="center"/>
              <w:rPr>
                <w:sz w:val="18"/>
              </w:rPr>
            </w:pPr>
            <w:r>
              <w:rPr>
                <w:sz w:val="18"/>
              </w:rPr>
              <w:t>28.1</w:t>
            </w:r>
          </w:p>
        </w:tc>
      </w:tr>
      <w:tr>
        <w:trPr>
          <w:trHeight w:val="247" w:hRule="atLeast"/>
        </w:trPr>
        <w:tc>
          <w:tcPr>
            <w:tcW w:w="2557" w:type="dxa"/>
          </w:tcPr>
          <w:p>
            <w:pPr>
              <w:pStyle w:val="TableParagraph"/>
              <w:rPr>
                <w:rFonts w:ascii="Times New Roman"/>
                <w:sz w:val="18"/>
              </w:rPr>
            </w:pPr>
          </w:p>
        </w:tc>
        <w:tc>
          <w:tcPr>
            <w:tcW w:w="2895" w:type="dxa"/>
          </w:tcPr>
          <w:p>
            <w:pPr>
              <w:pStyle w:val="TableParagraph"/>
              <w:spacing w:before="17"/>
              <w:ind w:left="628"/>
              <w:rPr>
                <w:sz w:val="18"/>
              </w:rPr>
            </w:pPr>
            <w:r>
              <w:rPr>
                <w:sz w:val="18"/>
              </w:rPr>
              <w:t>Can Read and write</w:t>
            </w:r>
          </w:p>
        </w:tc>
        <w:tc>
          <w:tcPr>
            <w:tcW w:w="1921" w:type="dxa"/>
          </w:tcPr>
          <w:p>
            <w:pPr>
              <w:pStyle w:val="TableParagraph"/>
              <w:spacing w:before="17"/>
              <w:ind w:left="435" w:right="531"/>
              <w:jc w:val="center"/>
              <w:rPr>
                <w:sz w:val="18"/>
              </w:rPr>
            </w:pPr>
            <w:r>
              <w:rPr>
                <w:sz w:val="18"/>
              </w:rPr>
              <w:t>273</w:t>
            </w:r>
          </w:p>
        </w:tc>
        <w:tc>
          <w:tcPr>
            <w:tcW w:w="1825" w:type="dxa"/>
          </w:tcPr>
          <w:p>
            <w:pPr>
              <w:pStyle w:val="TableParagraph"/>
              <w:spacing w:before="17"/>
              <w:ind w:left="529" w:right="591"/>
              <w:jc w:val="center"/>
              <w:rPr>
                <w:sz w:val="18"/>
              </w:rPr>
            </w:pPr>
            <w:r>
              <w:rPr>
                <w:sz w:val="18"/>
              </w:rPr>
              <w:t>37.2</w:t>
            </w:r>
          </w:p>
        </w:tc>
      </w:tr>
      <w:tr>
        <w:trPr>
          <w:trHeight w:val="246" w:hRule="atLeast"/>
        </w:trPr>
        <w:tc>
          <w:tcPr>
            <w:tcW w:w="2557" w:type="dxa"/>
          </w:tcPr>
          <w:p>
            <w:pPr>
              <w:pStyle w:val="TableParagraph"/>
              <w:spacing w:before="17"/>
              <w:ind w:left="108"/>
              <w:rPr>
                <w:sz w:val="18"/>
              </w:rPr>
            </w:pPr>
            <w:r>
              <w:rPr>
                <w:sz w:val="18"/>
              </w:rPr>
              <w:t>Maternal education</w:t>
            </w:r>
          </w:p>
        </w:tc>
        <w:tc>
          <w:tcPr>
            <w:tcW w:w="2895" w:type="dxa"/>
          </w:tcPr>
          <w:p>
            <w:pPr>
              <w:pStyle w:val="TableParagraph"/>
              <w:spacing w:before="17"/>
              <w:ind w:left="628"/>
              <w:rPr>
                <w:sz w:val="18"/>
              </w:rPr>
            </w:pPr>
            <w:r>
              <w:rPr>
                <w:sz w:val="18"/>
              </w:rPr>
              <w:t>Attended 1-6 grades</w:t>
            </w:r>
          </w:p>
        </w:tc>
        <w:tc>
          <w:tcPr>
            <w:tcW w:w="1921" w:type="dxa"/>
          </w:tcPr>
          <w:p>
            <w:pPr>
              <w:pStyle w:val="TableParagraph"/>
              <w:spacing w:before="17"/>
              <w:ind w:left="435" w:right="531"/>
              <w:jc w:val="center"/>
              <w:rPr>
                <w:sz w:val="18"/>
              </w:rPr>
            </w:pPr>
            <w:r>
              <w:rPr>
                <w:sz w:val="18"/>
              </w:rPr>
              <w:t>135</w:t>
            </w:r>
          </w:p>
        </w:tc>
        <w:tc>
          <w:tcPr>
            <w:tcW w:w="1825" w:type="dxa"/>
          </w:tcPr>
          <w:p>
            <w:pPr>
              <w:pStyle w:val="TableParagraph"/>
              <w:spacing w:before="17"/>
              <w:ind w:left="529" w:right="591"/>
              <w:jc w:val="center"/>
              <w:rPr>
                <w:sz w:val="18"/>
              </w:rPr>
            </w:pPr>
            <w:r>
              <w:rPr>
                <w:sz w:val="18"/>
              </w:rPr>
              <w:t>18.4</w:t>
            </w:r>
          </w:p>
        </w:tc>
      </w:tr>
      <w:tr>
        <w:trPr>
          <w:trHeight w:val="246" w:hRule="atLeast"/>
        </w:trPr>
        <w:tc>
          <w:tcPr>
            <w:tcW w:w="2557" w:type="dxa"/>
          </w:tcPr>
          <w:p>
            <w:pPr>
              <w:pStyle w:val="TableParagraph"/>
              <w:rPr>
                <w:rFonts w:ascii="Times New Roman"/>
                <w:sz w:val="16"/>
              </w:rPr>
            </w:pPr>
          </w:p>
        </w:tc>
        <w:tc>
          <w:tcPr>
            <w:tcW w:w="2895" w:type="dxa"/>
          </w:tcPr>
          <w:p>
            <w:pPr>
              <w:pStyle w:val="TableParagraph"/>
              <w:spacing w:before="16"/>
              <w:ind w:left="628"/>
              <w:rPr>
                <w:sz w:val="18"/>
              </w:rPr>
            </w:pPr>
            <w:r>
              <w:rPr>
                <w:sz w:val="18"/>
              </w:rPr>
              <w:t>Attended 7-12 grades</w:t>
            </w:r>
          </w:p>
        </w:tc>
        <w:tc>
          <w:tcPr>
            <w:tcW w:w="1921" w:type="dxa"/>
          </w:tcPr>
          <w:p>
            <w:pPr>
              <w:pStyle w:val="TableParagraph"/>
              <w:spacing w:before="16"/>
              <w:ind w:left="435" w:right="531"/>
              <w:jc w:val="center"/>
              <w:rPr>
                <w:sz w:val="18"/>
              </w:rPr>
            </w:pPr>
            <w:r>
              <w:rPr>
                <w:sz w:val="18"/>
              </w:rPr>
              <w:t>109</w:t>
            </w:r>
          </w:p>
        </w:tc>
        <w:tc>
          <w:tcPr>
            <w:tcW w:w="1825" w:type="dxa"/>
          </w:tcPr>
          <w:p>
            <w:pPr>
              <w:pStyle w:val="TableParagraph"/>
              <w:spacing w:before="16"/>
              <w:ind w:left="529" w:right="591"/>
              <w:jc w:val="center"/>
              <w:rPr>
                <w:sz w:val="18"/>
              </w:rPr>
            </w:pPr>
            <w:r>
              <w:rPr>
                <w:sz w:val="18"/>
              </w:rPr>
              <w:t>14.9</w:t>
            </w:r>
          </w:p>
        </w:tc>
      </w:tr>
      <w:tr>
        <w:trPr>
          <w:trHeight w:val="335" w:hRule="atLeast"/>
        </w:trPr>
        <w:tc>
          <w:tcPr>
            <w:tcW w:w="2557" w:type="dxa"/>
          </w:tcPr>
          <w:p>
            <w:pPr>
              <w:pStyle w:val="TableParagraph"/>
              <w:rPr>
                <w:rFonts w:ascii="Times New Roman"/>
                <w:sz w:val="18"/>
              </w:rPr>
            </w:pPr>
          </w:p>
        </w:tc>
        <w:tc>
          <w:tcPr>
            <w:tcW w:w="2895" w:type="dxa"/>
          </w:tcPr>
          <w:p>
            <w:pPr>
              <w:pStyle w:val="TableParagraph"/>
              <w:spacing w:before="17"/>
              <w:ind w:left="628"/>
              <w:rPr>
                <w:sz w:val="18"/>
              </w:rPr>
            </w:pPr>
            <w:r>
              <w:rPr>
                <w:sz w:val="18"/>
              </w:rPr>
              <w:t>College and above</w:t>
            </w:r>
          </w:p>
        </w:tc>
        <w:tc>
          <w:tcPr>
            <w:tcW w:w="1921" w:type="dxa"/>
          </w:tcPr>
          <w:p>
            <w:pPr>
              <w:pStyle w:val="TableParagraph"/>
              <w:spacing w:before="17"/>
              <w:ind w:left="435" w:right="531"/>
              <w:jc w:val="center"/>
              <w:rPr>
                <w:sz w:val="18"/>
              </w:rPr>
            </w:pPr>
            <w:r>
              <w:rPr>
                <w:sz w:val="18"/>
              </w:rPr>
              <w:t>10</w:t>
            </w:r>
          </w:p>
        </w:tc>
        <w:tc>
          <w:tcPr>
            <w:tcW w:w="1825" w:type="dxa"/>
          </w:tcPr>
          <w:p>
            <w:pPr>
              <w:pStyle w:val="TableParagraph"/>
              <w:spacing w:before="17"/>
              <w:ind w:left="529" w:right="591"/>
              <w:jc w:val="center"/>
              <w:rPr>
                <w:sz w:val="18"/>
              </w:rPr>
            </w:pPr>
            <w:r>
              <w:rPr>
                <w:sz w:val="18"/>
              </w:rPr>
              <w:t>1.4</w:t>
            </w:r>
          </w:p>
        </w:tc>
      </w:tr>
      <w:tr>
        <w:trPr>
          <w:trHeight w:val="312" w:hRule="atLeast"/>
        </w:trPr>
        <w:tc>
          <w:tcPr>
            <w:tcW w:w="2557" w:type="dxa"/>
          </w:tcPr>
          <w:p>
            <w:pPr>
              <w:pStyle w:val="TableParagraph"/>
              <w:rPr>
                <w:rFonts w:ascii="Times New Roman"/>
                <w:sz w:val="18"/>
              </w:rPr>
            </w:pPr>
          </w:p>
        </w:tc>
        <w:tc>
          <w:tcPr>
            <w:tcW w:w="2895" w:type="dxa"/>
          </w:tcPr>
          <w:p>
            <w:pPr>
              <w:pStyle w:val="TableParagraph"/>
              <w:spacing w:line="187" w:lineRule="exact" w:before="106"/>
              <w:ind w:left="628"/>
              <w:rPr>
                <w:sz w:val="18"/>
              </w:rPr>
            </w:pPr>
            <w:r>
              <w:rPr>
                <w:sz w:val="18"/>
              </w:rPr>
              <w:t>Farmer</w:t>
            </w:r>
          </w:p>
        </w:tc>
        <w:tc>
          <w:tcPr>
            <w:tcW w:w="1921" w:type="dxa"/>
          </w:tcPr>
          <w:p>
            <w:pPr>
              <w:pStyle w:val="TableParagraph"/>
              <w:spacing w:line="187" w:lineRule="exact" w:before="106"/>
              <w:ind w:left="435" w:right="531"/>
              <w:jc w:val="center"/>
              <w:rPr>
                <w:sz w:val="18"/>
              </w:rPr>
            </w:pPr>
            <w:r>
              <w:rPr>
                <w:sz w:val="18"/>
              </w:rPr>
              <w:t>440</w:t>
            </w:r>
          </w:p>
        </w:tc>
        <w:tc>
          <w:tcPr>
            <w:tcW w:w="1825" w:type="dxa"/>
          </w:tcPr>
          <w:p>
            <w:pPr>
              <w:pStyle w:val="TableParagraph"/>
              <w:spacing w:line="187" w:lineRule="exact" w:before="106"/>
              <w:ind w:left="532" w:right="590"/>
              <w:jc w:val="center"/>
              <w:rPr>
                <w:sz w:val="18"/>
              </w:rPr>
            </w:pPr>
            <w:r>
              <w:rPr>
                <w:sz w:val="18"/>
              </w:rPr>
              <w:t>60</w:t>
            </w:r>
          </w:p>
        </w:tc>
      </w:tr>
    </w:tbl>
    <w:p>
      <w:pPr>
        <w:spacing w:after="0" w:line="187" w:lineRule="exact"/>
        <w:jc w:val="center"/>
        <w:rPr>
          <w:sz w:val="18"/>
        </w:rPr>
        <w:sectPr>
          <w:footerReference w:type="default" r:id="rId83"/>
          <w:pgSz w:w="12240" w:h="15840"/>
          <w:pgMar w:footer="0" w:header="0" w:top="500" w:bottom="280" w:left="680" w:right="500"/>
        </w:sectPr>
      </w:pPr>
    </w:p>
    <w:p>
      <w:pPr>
        <w:spacing w:before="165"/>
        <w:ind w:left="1022" w:right="0" w:firstLine="0"/>
        <w:jc w:val="left"/>
        <w:rPr>
          <w:rFonts w:ascii="Arial"/>
          <w:sz w:val="18"/>
        </w:rPr>
      </w:pPr>
      <w:r>
        <w:rPr/>
        <w:pict>
          <v:shape style="position:absolute;margin-left:79.704002pt;margin-top:14.664438pt;width:459.95pt;height:198.65pt;mso-position-horizontal-relative:page;mso-position-vertical-relative:paragraph;z-index:157480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3"/>
                    <w:gridCol w:w="2677"/>
                    <w:gridCol w:w="1888"/>
                    <w:gridCol w:w="1903"/>
                  </w:tblGrid>
                  <w:tr>
                    <w:trPr>
                      <w:trHeight w:val="224" w:hRule="atLeast"/>
                    </w:trPr>
                    <w:tc>
                      <w:tcPr>
                        <w:tcW w:w="2733" w:type="dxa"/>
                        <w:vMerge w:val="restart"/>
                      </w:tcPr>
                      <w:p>
                        <w:pPr>
                          <w:pStyle w:val="TableParagraph"/>
                          <w:rPr>
                            <w:rFonts w:ascii="Times New Roman"/>
                            <w:sz w:val="18"/>
                          </w:rPr>
                        </w:pPr>
                      </w:p>
                    </w:tc>
                    <w:tc>
                      <w:tcPr>
                        <w:tcW w:w="2677" w:type="dxa"/>
                      </w:tcPr>
                      <w:p>
                        <w:pPr>
                          <w:pStyle w:val="TableParagraph"/>
                          <w:spacing w:line="201" w:lineRule="exact"/>
                          <w:ind w:left="452"/>
                          <w:rPr>
                            <w:sz w:val="18"/>
                          </w:rPr>
                        </w:pPr>
                        <w:r>
                          <w:rPr>
                            <w:sz w:val="18"/>
                          </w:rPr>
                          <w:t>Employee</w:t>
                        </w:r>
                      </w:p>
                    </w:tc>
                    <w:tc>
                      <w:tcPr>
                        <w:tcW w:w="1888" w:type="dxa"/>
                      </w:tcPr>
                      <w:p>
                        <w:pPr>
                          <w:pStyle w:val="TableParagraph"/>
                          <w:spacing w:line="201" w:lineRule="exact"/>
                          <w:ind w:left="782" w:right="764"/>
                          <w:jc w:val="center"/>
                          <w:rPr>
                            <w:sz w:val="18"/>
                          </w:rPr>
                        </w:pPr>
                        <w:r>
                          <w:rPr>
                            <w:sz w:val="18"/>
                          </w:rPr>
                          <w:t>60</w:t>
                        </w:r>
                      </w:p>
                    </w:tc>
                    <w:tc>
                      <w:tcPr>
                        <w:tcW w:w="1903" w:type="dxa"/>
                      </w:tcPr>
                      <w:p>
                        <w:pPr>
                          <w:pStyle w:val="TableParagraph"/>
                          <w:spacing w:line="201" w:lineRule="exact"/>
                          <w:ind w:left="759" w:right="752"/>
                          <w:jc w:val="center"/>
                          <w:rPr>
                            <w:sz w:val="18"/>
                          </w:rPr>
                        </w:pPr>
                        <w:r>
                          <w:rPr>
                            <w:sz w:val="18"/>
                          </w:rPr>
                          <w:t>8.2</w:t>
                        </w:r>
                      </w:p>
                    </w:tc>
                  </w:tr>
                  <w:tr>
                    <w:trPr>
                      <w:trHeight w:val="336" w:hRule="atLeast"/>
                    </w:trPr>
                    <w:tc>
                      <w:tcPr>
                        <w:tcW w:w="2733" w:type="dxa"/>
                        <w:vMerge/>
                        <w:tcBorders>
                          <w:top w:val="nil"/>
                        </w:tcBorders>
                      </w:tcPr>
                      <w:p>
                        <w:pPr>
                          <w:rPr>
                            <w:sz w:val="2"/>
                            <w:szCs w:val="2"/>
                          </w:rPr>
                        </w:pPr>
                      </w:p>
                    </w:tc>
                    <w:tc>
                      <w:tcPr>
                        <w:tcW w:w="2677" w:type="dxa"/>
                      </w:tcPr>
                      <w:p>
                        <w:pPr>
                          <w:pStyle w:val="TableParagraph"/>
                          <w:spacing w:before="17"/>
                          <w:ind w:left="452"/>
                          <w:rPr>
                            <w:sz w:val="18"/>
                          </w:rPr>
                        </w:pPr>
                        <w:r>
                          <w:rPr>
                            <w:sz w:val="18"/>
                          </w:rPr>
                          <w:t>Daily laborer</w:t>
                        </w:r>
                      </w:p>
                    </w:tc>
                    <w:tc>
                      <w:tcPr>
                        <w:tcW w:w="1888" w:type="dxa"/>
                      </w:tcPr>
                      <w:p>
                        <w:pPr>
                          <w:pStyle w:val="TableParagraph"/>
                          <w:spacing w:before="17"/>
                          <w:ind w:left="782" w:right="764"/>
                          <w:jc w:val="center"/>
                          <w:rPr>
                            <w:sz w:val="18"/>
                          </w:rPr>
                        </w:pPr>
                        <w:r>
                          <w:rPr>
                            <w:sz w:val="18"/>
                          </w:rPr>
                          <w:t>81</w:t>
                        </w:r>
                      </w:p>
                    </w:tc>
                    <w:tc>
                      <w:tcPr>
                        <w:tcW w:w="1903" w:type="dxa"/>
                      </w:tcPr>
                      <w:p>
                        <w:pPr>
                          <w:pStyle w:val="TableParagraph"/>
                          <w:spacing w:before="17"/>
                          <w:ind w:left="759" w:right="752"/>
                          <w:jc w:val="center"/>
                          <w:rPr>
                            <w:sz w:val="18"/>
                          </w:rPr>
                        </w:pPr>
                        <w:r>
                          <w:rPr>
                            <w:sz w:val="18"/>
                          </w:rPr>
                          <w:t>11.2</w:t>
                        </w:r>
                      </w:p>
                    </w:tc>
                  </w:tr>
                  <w:tr>
                    <w:trPr>
                      <w:trHeight w:val="335" w:hRule="atLeast"/>
                    </w:trPr>
                    <w:tc>
                      <w:tcPr>
                        <w:tcW w:w="2733" w:type="dxa"/>
                        <w:vMerge/>
                        <w:tcBorders>
                          <w:top w:val="nil"/>
                        </w:tcBorders>
                      </w:tcPr>
                      <w:p>
                        <w:pPr>
                          <w:rPr>
                            <w:sz w:val="2"/>
                            <w:szCs w:val="2"/>
                          </w:rPr>
                        </w:pPr>
                      </w:p>
                    </w:tc>
                    <w:tc>
                      <w:tcPr>
                        <w:tcW w:w="2677" w:type="dxa"/>
                      </w:tcPr>
                      <w:p>
                        <w:pPr>
                          <w:pStyle w:val="TableParagraph"/>
                          <w:spacing w:before="106"/>
                          <w:ind w:left="452"/>
                          <w:rPr>
                            <w:sz w:val="18"/>
                          </w:rPr>
                        </w:pPr>
                        <w:r>
                          <w:rPr>
                            <w:sz w:val="18"/>
                          </w:rPr>
                          <w:t>Illiterate</w:t>
                        </w:r>
                      </w:p>
                    </w:tc>
                    <w:tc>
                      <w:tcPr>
                        <w:tcW w:w="1888" w:type="dxa"/>
                      </w:tcPr>
                      <w:p>
                        <w:pPr>
                          <w:pStyle w:val="TableParagraph"/>
                          <w:spacing w:before="106"/>
                          <w:ind w:left="782" w:right="764"/>
                          <w:jc w:val="center"/>
                          <w:rPr>
                            <w:sz w:val="18"/>
                          </w:rPr>
                        </w:pPr>
                        <w:r>
                          <w:rPr>
                            <w:sz w:val="18"/>
                          </w:rPr>
                          <w:t>76</w:t>
                        </w:r>
                      </w:p>
                    </w:tc>
                    <w:tc>
                      <w:tcPr>
                        <w:tcW w:w="1903" w:type="dxa"/>
                      </w:tcPr>
                      <w:p>
                        <w:pPr>
                          <w:pStyle w:val="TableParagraph"/>
                          <w:spacing w:before="106"/>
                          <w:ind w:left="759" w:right="752"/>
                          <w:jc w:val="center"/>
                          <w:rPr>
                            <w:sz w:val="18"/>
                          </w:rPr>
                        </w:pPr>
                        <w:r>
                          <w:rPr>
                            <w:sz w:val="18"/>
                          </w:rPr>
                          <w:t>10.4</w:t>
                        </w:r>
                      </w:p>
                    </w:tc>
                  </w:tr>
                  <w:tr>
                    <w:trPr>
                      <w:trHeight w:val="247" w:hRule="atLeast"/>
                    </w:trPr>
                    <w:tc>
                      <w:tcPr>
                        <w:tcW w:w="2733" w:type="dxa"/>
                        <w:vMerge/>
                        <w:tcBorders>
                          <w:top w:val="nil"/>
                        </w:tcBorders>
                      </w:tcPr>
                      <w:p>
                        <w:pPr>
                          <w:rPr>
                            <w:sz w:val="2"/>
                            <w:szCs w:val="2"/>
                          </w:rPr>
                        </w:pPr>
                      </w:p>
                    </w:tc>
                    <w:tc>
                      <w:tcPr>
                        <w:tcW w:w="2677" w:type="dxa"/>
                      </w:tcPr>
                      <w:p>
                        <w:pPr>
                          <w:pStyle w:val="TableParagraph"/>
                          <w:spacing w:before="17"/>
                          <w:ind w:left="452"/>
                          <w:rPr>
                            <w:sz w:val="18"/>
                          </w:rPr>
                        </w:pPr>
                        <w:r>
                          <w:rPr>
                            <w:sz w:val="18"/>
                          </w:rPr>
                          <w:t>Read and write</w:t>
                        </w:r>
                      </w:p>
                    </w:tc>
                    <w:tc>
                      <w:tcPr>
                        <w:tcW w:w="1888" w:type="dxa"/>
                      </w:tcPr>
                      <w:p>
                        <w:pPr>
                          <w:pStyle w:val="TableParagraph"/>
                          <w:spacing w:before="17"/>
                          <w:ind w:left="782" w:right="764"/>
                          <w:jc w:val="center"/>
                          <w:rPr>
                            <w:sz w:val="18"/>
                          </w:rPr>
                        </w:pPr>
                        <w:r>
                          <w:rPr>
                            <w:sz w:val="18"/>
                          </w:rPr>
                          <w:t>244</w:t>
                        </w:r>
                      </w:p>
                    </w:tc>
                    <w:tc>
                      <w:tcPr>
                        <w:tcW w:w="1903" w:type="dxa"/>
                      </w:tcPr>
                      <w:p>
                        <w:pPr>
                          <w:pStyle w:val="TableParagraph"/>
                          <w:spacing w:before="17"/>
                          <w:ind w:left="759" w:right="752"/>
                          <w:jc w:val="center"/>
                          <w:rPr>
                            <w:sz w:val="18"/>
                          </w:rPr>
                        </w:pPr>
                        <w:r>
                          <w:rPr>
                            <w:sz w:val="18"/>
                          </w:rPr>
                          <w:t>33.3</w:t>
                        </w:r>
                      </w:p>
                    </w:tc>
                  </w:tr>
                  <w:tr>
                    <w:trPr>
                      <w:trHeight w:val="247" w:hRule="atLeast"/>
                    </w:trPr>
                    <w:tc>
                      <w:tcPr>
                        <w:tcW w:w="2733" w:type="dxa"/>
                      </w:tcPr>
                      <w:p>
                        <w:pPr>
                          <w:pStyle w:val="TableParagraph"/>
                          <w:spacing w:before="17"/>
                          <w:ind w:left="108"/>
                          <w:rPr>
                            <w:sz w:val="18"/>
                          </w:rPr>
                        </w:pPr>
                        <w:r>
                          <w:rPr>
                            <w:sz w:val="18"/>
                          </w:rPr>
                          <w:t>Paternal educational status</w:t>
                        </w:r>
                      </w:p>
                    </w:tc>
                    <w:tc>
                      <w:tcPr>
                        <w:tcW w:w="2677" w:type="dxa"/>
                      </w:tcPr>
                      <w:p>
                        <w:pPr>
                          <w:pStyle w:val="TableParagraph"/>
                          <w:spacing w:before="17"/>
                          <w:ind w:left="452"/>
                          <w:rPr>
                            <w:sz w:val="18"/>
                          </w:rPr>
                        </w:pPr>
                        <w:r>
                          <w:rPr>
                            <w:sz w:val="18"/>
                          </w:rPr>
                          <w:t>Six complete</w:t>
                        </w:r>
                      </w:p>
                    </w:tc>
                    <w:tc>
                      <w:tcPr>
                        <w:tcW w:w="1888" w:type="dxa"/>
                      </w:tcPr>
                      <w:p>
                        <w:pPr>
                          <w:pStyle w:val="TableParagraph"/>
                          <w:spacing w:before="17"/>
                          <w:ind w:left="782" w:right="764"/>
                          <w:jc w:val="center"/>
                          <w:rPr>
                            <w:sz w:val="18"/>
                          </w:rPr>
                        </w:pPr>
                        <w:r>
                          <w:rPr>
                            <w:sz w:val="18"/>
                          </w:rPr>
                          <w:t>189</w:t>
                        </w:r>
                      </w:p>
                    </w:tc>
                    <w:tc>
                      <w:tcPr>
                        <w:tcW w:w="1903" w:type="dxa"/>
                      </w:tcPr>
                      <w:p>
                        <w:pPr>
                          <w:pStyle w:val="TableParagraph"/>
                          <w:spacing w:before="17"/>
                          <w:ind w:left="759" w:right="752"/>
                          <w:jc w:val="center"/>
                          <w:rPr>
                            <w:sz w:val="18"/>
                          </w:rPr>
                        </w:pPr>
                        <w:r>
                          <w:rPr>
                            <w:sz w:val="18"/>
                          </w:rPr>
                          <w:t>25.8</w:t>
                        </w:r>
                      </w:p>
                    </w:tc>
                  </w:tr>
                  <w:tr>
                    <w:trPr>
                      <w:trHeight w:val="247" w:hRule="atLeast"/>
                    </w:trPr>
                    <w:tc>
                      <w:tcPr>
                        <w:tcW w:w="2733" w:type="dxa"/>
                      </w:tcPr>
                      <w:p>
                        <w:pPr>
                          <w:pStyle w:val="TableParagraph"/>
                          <w:rPr>
                            <w:rFonts w:ascii="Times New Roman"/>
                            <w:sz w:val="18"/>
                          </w:rPr>
                        </w:pPr>
                      </w:p>
                    </w:tc>
                    <w:tc>
                      <w:tcPr>
                        <w:tcW w:w="2677" w:type="dxa"/>
                      </w:tcPr>
                      <w:p>
                        <w:pPr>
                          <w:pStyle w:val="TableParagraph"/>
                          <w:spacing w:before="17"/>
                          <w:ind w:left="452"/>
                          <w:rPr>
                            <w:sz w:val="18"/>
                          </w:rPr>
                        </w:pPr>
                        <w:r>
                          <w:rPr>
                            <w:sz w:val="18"/>
                          </w:rPr>
                          <w:t>7-12 complete</w:t>
                        </w:r>
                      </w:p>
                    </w:tc>
                    <w:tc>
                      <w:tcPr>
                        <w:tcW w:w="1888" w:type="dxa"/>
                      </w:tcPr>
                      <w:p>
                        <w:pPr>
                          <w:pStyle w:val="TableParagraph"/>
                          <w:spacing w:before="17"/>
                          <w:ind w:left="782" w:right="764"/>
                          <w:jc w:val="center"/>
                          <w:rPr>
                            <w:sz w:val="18"/>
                          </w:rPr>
                        </w:pPr>
                        <w:r>
                          <w:rPr>
                            <w:sz w:val="18"/>
                          </w:rPr>
                          <w:t>188</w:t>
                        </w:r>
                      </w:p>
                    </w:tc>
                    <w:tc>
                      <w:tcPr>
                        <w:tcW w:w="1903" w:type="dxa"/>
                      </w:tcPr>
                      <w:p>
                        <w:pPr>
                          <w:pStyle w:val="TableParagraph"/>
                          <w:spacing w:before="17"/>
                          <w:ind w:left="759" w:right="752"/>
                          <w:jc w:val="center"/>
                          <w:rPr>
                            <w:sz w:val="18"/>
                          </w:rPr>
                        </w:pPr>
                        <w:r>
                          <w:rPr>
                            <w:sz w:val="18"/>
                          </w:rPr>
                          <w:t>25.6</w:t>
                        </w:r>
                      </w:p>
                    </w:tc>
                  </w:tr>
                  <w:tr>
                    <w:trPr>
                      <w:trHeight w:val="336" w:hRule="atLeast"/>
                    </w:trPr>
                    <w:tc>
                      <w:tcPr>
                        <w:tcW w:w="2733" w:type="dxa"/>
                      </w:tcPr>
                      <w:p>
                        <w:pPr>
                          <w:pStyle w:val="TableParagraph"/>
                          <w:rPr>
                            <w:rFonts w:ascii="Times New Roman"/>
                            <w:sz w:val="18"/>
                          </w:rPr>
                        </w:pPr>
                      </w:p>
                    </w:tc>
                    <w:tc>
                      <w:tcPr>
                        <w:tcW w:w="2677" w:type="dxa"/>
                      </w:tcPr>
                      <w:p>
                        <w:pPr>
                          <w:pStyle w:val="TableParagraph"/>
                          <w:spacing w:before="17"/>
                          <w:ind w:left="452"/>
                          <w:rPr>
                            <w:sz w:val="18"/>
                          </w:rPr>
                        </w:pPr>
                        <w:r>
                          <w:rPr>
                            <w:sz w:val="18"/>
                          </w:rPr>
                          <w:t>College/university</w:t>
                        </w:r>
                      </w:p>
                    </w:tc>
                    <w:tc>
                      <w:tcPr>
                        <w:tcW w:w="1888" w:type="dxa"/>
                      </w:tcPr>
                      <w:p>
                        <w:pPr>
                          <w:pStyle w:val="TableParagraph"/>
                          <w:spacing w:before="17"/>
                          <w:ind w:left="782" w:right="764"/>
                          <w:jc w:val="center"/>
                          <w:rPr>
                            <w:sz w:val="18"/>
                          </w:rPr>
                        </w:pPr>
                        <w:r>
                          <w:rPr>
                            <w:sz w:val="18"/>
                          </w:rPr>
                          <w:t>24</w:t>
                        </w:r>
                      </w:p>
                    </w:tc>
                    <w:tc>
                      <w:tcPr>
                        <w:tcW w:w="1903" w:type="dxa"/>
                      </w:tcPr>
                      <w:p>
                        <w:pPr>
                          <w:pStyle w:val="TableParagraph"/>
                          <w:spacing w:before="17"/>
                          <w:ind w:left="759" w:right="752"/>
                          <w:jc w:val="center"/>
                          <w:rPr>
                            <w:sz w:val="18"/>
                          </w:rPr>
                        </w:pPr>
                        <w:r>
                          <w:rPr>
                            <w:sz w:val="18"/>
                          </w:rPr>
                          <w:t>3.3</w:t>
                        </w:r>
                      </w:p>
                    </w:tc>
                  </w:tr>
                  <w:tr>
                    <w:trPr>
                      <w:trHeight w:val="336" w:hRule="atLeast"/>
                    </w:trPr>
                    <w:tc>
                      <w:tcPr>
                        <w:tcW w:w="2733" w:type="dxa"/>
                      </w:tcPr>
                      <w:p>
                        <w:pPr>
                          <w:pStyle w:val="TableParagraph"/>
                          <w:rPr>
                            <w:rFonts w:ascii="Times New Roman"/>
                            <w:sz w:val="18"/>
                          </w:rPr>
                        </w:pPr>
                      </w:p>
                    </w:tc>
                    <w:tc>
                      <w:tcPr>
                        <w:tcW w:w="2677" w:type="dxa"/>
                      </w:tcPr>
                      <w:p>
                        <w:pPr>
                          <w:pStyle w:val="TableParagraph"/>
                          <w:spacing w:before="106"/>
                          <w:ind w:left="452"/>
                          <w:rPr>
                            <w:sz w:val="18"/>
                          </w:rPr>
                        </w:pPr>
                        <w:r>
                          <w:rPr>
                            <w:sz w:val="18"/>
                          </w:rPr>
                          <w:t>&lt; = 999</w:t>
                        </w:r>
                      </w:p>
                    </w:tc>
                    <w:tc>
                      <w:tcPr>
                        <w:tcW w:w="1888" w:type="dxa"/>
                      </w:tcPr>
                      <w:p>
                        <w:pPr>
                          <w:pStyle w:val="TableParagraph"/>
                          <w:spacing w:before="106"/>
                          <w:ind w:left="782" w:right="764"/>
                          <w:jc w:val="center"/>
                          <w:rPr>
                            <w:sz w:val="18"/>
                          </w:rPr>
                        </w:pPr>
                        <w:r>
                          <w:rPr>
                            <w:sz w:val="18"/>
                          </w:rPr>
                          <w:t>448</w:t>
                        </w:r>
                      </w:p>
                    </w:tc>
                    <w:tc>
                      <w:tcPr>
                        <w:tcW w:w="1903" w:type="dxa"/>
                      </w:tcPr>
                      <w:p>
                        <w:pPr>
                          <w:pStyle w:val="TableParagraph"/>
                          <w:spacing w:before="106"/>
                          <w:ind w:left="759" w:right="752"/>
                          <w:jc w:val="center"/>
                          <w:rPr>
                            <w:sz w:val="18"/>
                          </w:rPr>
                        </w:pPr>
                        <w:r>
                          <w:rPr>
                            <w:sz w:val="18"/>
                          </w:rPr>
                          <w:t>61.1</w:t>
                        </w:r>
                      </w:p>
                    </w:tc>
                  </w:tr>
                  <w:tr>
                    <w:trPr>
                      <w:trHeight w:val="247" w:hRule="atLeast"/>
                    </w:trPr>
                    <w:tc>
                      <w:tcPr>
                        <w:tcW w:w="2733" w:type="dxa"/>
                      </w:tcPr>
                      <w:p>
                        <w:pPr>
                          <w:pStyle w:val="TableParagraph"/>
                          <w:rPr>
                            <w:rFonts w:ascii="Times New Roman"/>
                            <w:sz w:val="18"/>
                          </w:rPr>
                        </w:pPr>
                      </w:p>
                    </w:tc>
                    <w:tc>
                      <w:tcPr>
                        <w:tcW w:w="2677" w:type="dxa"/>
                      </w:tcPr>
                      <w:p>
                        <w:pPr>
                          <w:pStyle w:val="TableParagraph"/>
                          <w:spacing w:before="17"/>
                          <w:ind w:left="452"/>
                          <w:rPr>
                            <w:sz w:val="18"/>
                          </w:rPr>
                        </w:pPr>
                        <w:r>
                          <w:rPr>
                            <w:sz w:val="18"/>
                          </w:rPr>
                          <w:t>1000-1999 ETB</w:t>
                        </w:r>
                      </w:p>
                    </w:tc>
                    <w:tc>
                      <w:tcPr>
                        <w:tcW w:w="1888" w:type="dxa"/>
                      </w:tcPr>
                      <w:p>
                        <w:pPr>
                          <w:pStyle w:val="TableParagraph"/>
                          <w:spacing w:before="17"/>
                          <w:ind w:left="782" w:right="764"/>
                          <w:jc w:val="center"/>
                          <w:rPr>
                            <w:sz w:val="18"/>
                          </w:rPr>
                        </w:pPr>
                        <w:r>
                          <w:rPr>
                            <w:sz w:val="18"/>
                          </w:rPr>
                          <w:t>211</w:t>
                        </w:r>
                      </w:p>
                    </w:tc>
                    <w:tc>
                      <w:tcPr>
                        <w:tcW w:w="1903" w:type="dxa"/>
                      </w:tcPr>
                      <w:p>
                        <w:pPr>
                          <w:pStyle w:val="TableParagraph"/>
                          <w:spacing w:before="17"/>
                          <w:ind w:left="759" w:right="752"/>
                          <w:jc w:val="center"/>
                          <w:rPr>
                            <w:sz w:val="18"/>
                          </w:rPr>
                        </w:pPr>
                        <w:r>
                          <w:rPr>
                            <w:sz w:val="18"/>
                          </w:rPr>
                          <w:t>28.8</w:t>
                        </w:r>
                      </w:p>
                    </w:tc>
                  </w:tr>
                  <w:tr>
                    <w:trPr>
                      <w:trHeight w:val="247" w:hRule="atLeast"/>
                    </w:trPr>
                    <w:tc>
                      <w:tcPr>
                        <w:tcW w:w="2733" w:type="dxa"/>
                      </w:tcPr>
                      <w:p>
                        <w:pPr>
                          <w:pStyle w:val="TableParagraph"/>
                          <w:spacing w:before="17"/>
                          <w:ind w:left="108"/>
                          <w:rPr>
                            <w:sz w:val="18"/>
                          </w:rPr>
                        </w:pPr>
                        <w:r>
                          <w:rPr>
                            <w:sz w:val="18"/>
                          </w:rPr>
                          <w:t>Household monthly income</w:t>
                        </w:r>
                      </w:p>
                    </w:tc>
                    <w:tc>
                      <w:tcPr>
                        <w:tcW w:w="2677" w:type="dxa"/>
                      </w:tcPr>
                      <w:p>
                        <w:pPr>
                          <w:pStyle w:val="TableParagraph"/>
                          <w:spacing w:before="17"/>
                          <w:ind w:left="452"/>
                          <w:rPr>
                            <w:sz w:val="18"/>
                          </w:rPr>
                        </w:pPr>
                        <w:r>
                          <w:rPr>
                            <w:sz w:val="18"/>
                          </w:rPr>
                          <w:t>2000-2999 ETB</w:t>
                        </w:r>
                      </w:p>
                    </w:tc>
                    <w:tc>
                      <w:tcPr>
                        <w:tcW w:w="1888" w:type="dxa"/>
                      </w:tcPr>
                      <w:p>
                        <w:pPr>
                          <w:pStyle w:val="TableParagraph"/>
                          <w:spacing w:before="17"/>
                          <w:ind w:left="782" w:right="764"/>
                          <w:jc w:val="center"/>
                          <w:rPr>
                            <w:sz w:val="18"/>
                          </w:rPr>
                        </w:pPr>
                        <w:r>
                          <w:rPr>
                            <w:sz w:val="18"/>
                          </w:rPr>
                          <w:t>50</w:t>
                        </w:r>
                      </w:p>
                    </w:tc>
                    <w:tc>
                      <w:tcPr>
                        <w:tcW w:w="1903" w:type="dxa"/>
                      </w:tcPr>
                      <w:p>
                        <w:pPr>
                          <w:pStyle w:val="TableParagraph"/>
                          <w:spacing w:before="17"/>
                          <w:ind w:left="759" w:right="752"/>
                          <w:jc w:val="center"/>
                          <w:rPr>
                            <w:sz w:val="18"/>
                          </w:rPr>
                        </w:pPr>
                        <w:r>
                          <w:rPr>
                            <w:sz w:val="18"/>
                          </w:rPr>
                          <w:t>6.8</w:t>
                        </w:r>
                      </w:p>
                    </w:tc>
                  </w:tr>
                  <w:tr>
                    <w:trPr>
                      <w:trHeight w:val="247" w:hRule="atLeast"/>
                    </w:trPr>
                    <w:tc>
                      <w:tcPr>
                        <w:tcW w:w="2733" w:type="dxa"/>
                      </w:tcPr>
                      <w:p>
                        <w:pPr>
                          <w:pStyle w:val="TableParagraph"/>
                          <w:rPr>
                            <w:rFonts w:ascii="Times New Roman"/>
                            <w:sz w:val="18"/>
                          </w:rPr>
                        </w:pPr>
                      </w:p>
                    </w:tc>
                    <w:tc>
                      <w:tcPr>
                        <w:tcW w:w="2677" w:type="dxa"/>
                      </w:tcPr>
                      <w:p>
                        <w:pPr>
                          <w:pStyle w:val="TableParagraph"/>
                          <w:spacing w:before="17"/>
                          <w:ind w:left="452"/>
                          <w:rPr>
                            <w:sz w:val="18"/>
                          </w:rPr>
                        </w:pPr>
                        <w:r>
                          <w:rPr>
                            <w:sz w:val="18"/>
                          </w:rPr>
                          <w:t>3000-3999 ETB</w:t>
                        </w:r>
                      </w:p>
                    </w:tc>
                    <w:tc>
                      <w:tcPr>
                        <w:tcW w:w="1888" w:type="dxa"/>
                      </w:tcPr>
                      <w:p>
                        <w:pPr>
                          <w:pStyle w:val="TableParagraph"/>
                          <w:spacing w:before="17"/>
                          <w:ind w:left="782" w:right="764"/>
                          <w:jc w:val="center"/>
                          <w:rPr>
                            <w:sz w:val="18"/>
                          </w:rPr>
                        </w:pPr>
                        <w:r>
                          <w:rPr>
                            <w:sz w:val="18"/>
                          </w:rPr>
                          <w:t>15</w:t>
                        </w:r>
                      </w:p>
                    </w:tc>
                    <w:tc>
                      <w:tcPr>
                        <w:tcW w:w="1903" w:type="dxa"/>
                      </w:tcPr>
                      <w:p>
                        <w:pPr>
                          <w:pStyle w:val="TableParagraph"/>
                          <w:spacing w:before="17"/>
                          <w:ind w:left="759" w:right="752"/>
                          <w:jc w:val="center"/>
                          <w:rPr>
                            <w:sz w:val="18"/>
                          </w:rPr>
                        </w:pPr>
                        <w:r>
                          <w:rPr>
                            <w:sz w:val="18"/>
                          </w:rPr>
                          <w:t>2.0</w:t>
                        </w:r>
                      </w:p>
                    </w:tc>
                  </w:tr>
                  <w:tr>
                    <w:trPr>
                      <w:trHeight w:val="224" w:hRule="atLeast"/>
                    </w:trPr>
                    <w:tc>
                      <w:tcPr>
                        <w:tcW w:w="2733" w:type="dxa"/>
                      </w:tcPr>
                      <w:p>
                        <w:pPr>
                          <w:pStyle w:val="TableParagraph"/>
                          <w:rPr>
                            <w:rFonts w:ascii="Times New Roman"/>
                            <w:sz w:val="16"/>
                          </w:rPr>
                        </w:pPr>
                      </w:p>
                    </w:tc>
                    <w:tc>
                      <w:tcPr>
                        <w:tcW w:w="2677" w:type="dxa"/>
                      </w:tcPr>
                      <w:p>
                        <w:pPr>
                          <w:pStyle w:val="TableParagraph"/>
                          <w:spacing w:line="187" w:lineRule="exact" w:before="17"/>
                          <w:ind w:left="452"/>
                          <w:rPr>
                            <w:sz w:val="18"/>
                          </w:rPr>
                        </w:pPr>
                        <w:r>
                          <w:rPr>
                            <w:sz w:val="18"/>
                          </w:rPr>
                          <w:t>&gt; = 4000</w:t>
                        </w:r>
                      </w:p>
                    </w:tc>
                    <w:tc>
                      <w:tcPr>
                        <w:tcW w:w="1888" w:type="dxa"/>
                      </w:tcPr>
                      <w:p>
                        <w:pPr>
                          <w:pStyle w:val="TableParagraph"/>
                          <w:spacing w:line="187" w:lineRule="exact" w:before="17"/>
                          <w:ind w:left="13"/>
                          <w:jc w:val="center"/>
                          <w:rPr>
                            <w:sz w:val="18"/>
                          </w:rPr>
                        </w:pPr>
                        <w:r>
                          <w:rPr>
                            <w:w w:val="99"/>
                            <w:sz w:val="18"/>
                          </w:rPr>
                          <w:t>9</w:t>
                        </w:r>
                      </w:p>
                    </w:tc>
                    <w:tc>
                      <w:tcPr>
                        <w:tcW w:w="1903" w:type="dxa"/>
                      </w:tcPr>
                      <w:p>
                        <w:pPr>
                          <w:pStyle w:val="TableParagraph"/>
                          <w:spacing w:line="187" w:lineRule="exact" w:before="17"/>
                          <w:ind w:left="759" w:right="752"/>
                          <w:jc w:val="center"/>
                          <w:rPr>
                            <w:sz w:val="18"/>
                          </w:rPr>
                        </w:pPr>
                        <w:r>
                          <w:rPr>
                            <w:sz w:val="18"/>
                          </w:rPr>
                          <w:t>1.2</w:t>
                        </w:r>
                      </w:p>
                    </w:tc>
                  </w:tr>
                  <w:tr>
                    <w:trPr>
                      <w:trHeight w:val="447" w:hRule="atLeast"/>
                    </w:trPr>
                    <w:tc>
                      <w:tcPr>
                        <w:tcW w:w="5410" w:type="dxa"/>
                        <w:gridSpan w:val="2"/>
                      </w:tcPr>
                      <w:p>
                        <w:pPr>
                          <w:pStyle w:val="TableParagraph"/>
                          <w:tabs>
                            <w:tab w:pos="3185" w:val="left" w:leader="none"/>
                          </w:tabs>
                          <w:spacing w:line="208" w:lineRule="exact" w:before="220"/>
                          <w:ind w:left="108"/>
                          <w:rPr>
                            <w:sz w:val="18"/>
                          </w:rPr>
                        </w:pPr>
                        <w:r>
                          <w:rPr>
                            <w:sz w:val="18"/>
                          </w:rPr>
                          <w:t>Household food</w:t>
                        </w:r>
                        <w:r>
                          <w:rPr>
                            <w:spacing w:val="-4"/>
                            <w:sz w:val="18"/>
                          </w:rPr>
                          <w:t> </w:t>
                        </w:r>
                        <w:r>
                          <w:rPr>
                            <w:sz w:val="18"/>
                          </w:rPr>
                          <w:t>security</w:t>
                        </w:r>
                        <w:r>
                          <w:rPr>
                            <w:spacing w:val="-3"/>
                            <w:sz w:val="18"/>
                          </w:rPr>
                          <w:t> </w:t>
                        </w:r>
                        <w:r>
                          <w:rPr>
                            <w:sz w:val="18"/>
                          </w:rPr>
                          <w:t>status</w:t>
                          <w:tab/>
                        </w:r>
                        <w:r>
                          <w:rPr>
                            <w:position w:val="12"/>
                            <w:sz w:val="18"/>
                          </w:rPr>
                          <w:t>Food</w:t>
                        </w:r>
                        <w:r>
                          <w:rPr>
                            <w:spacing w:val="-2"/>
                            <w:position w:val="12"/>
                            <w:sz w:val="18"/>
                          </w:rPr>
                          <w:t> </w:t>
                        </w:r>
                        <w:r>
                          <w:rPr>
                            <w:position w:val="12"/>
                            <w:sz w:val="18"/>
                          </w:rPr>
                          <w:t>secure</w:t>
                        </w:r>
                      </w:p>
                    </w:tc>
                    <w:tc>
                      <w:tcPr>
                        <w:tcW w:w="1888" w:type="dxa"/>
                      </w:tcPr>
                      <w:p>
                        <w:pPr>
                          <w:pStyle w:val="TableParagraph"/>
                          <w:spacing w:before="10"/>
                          <w:rPr>
                            <w:sz w:val="18"/>
                          </w:rPr>
                        </w:pPr>
                      </w:p>
                      <w:p>
                        <w:pPr>
                          <w:pStyle w:val="TableParagraph"/>
                          <w:spacing w:before="1"/>
                          <w:ind w:left="782" w:right="764"/>
                          <w:jc w:val="center"/>
                          <w:rPr>
                            <w:sz w:val="18"/>
                          </w:rPr>
                        </w:pPr>
                        <w:r>
                          <w:rPr>
                            <w:sz w:val="18"/>
                          </w:rPr>
                          <w:t>521</w:t>
                        </w:r>
                      </w:p>
                    </w:tc>
                    <w:tc>
                      <w:tcPr>
                        <w:tcW w:w="1903" w:type="dxa"/>
                      </w:tcPr>
                      <w:p>
                        <w:pPr>
                          <w:pStyle w:val="TableParagraph"/>
                          <w:spacing w:before="10"/>
                          <w:rPr>
                            <w:sz w:val="18"/>
                          </w:rPr>
                        </w:pPr>
                      </w:p>
                      <w:p>
                        <w:pPr>
                          <w:pStyle w:val="TableParagraph"/>
                          <w:spacing w:before="1"/>
                          <w:ind w:left="759" w:right="752"/>
                          <w:jc w:val="center"/>
                          <w:rPr>
                            <w:sz w:val="18"/>
                          </w:rPr>
                        </w:pPr>
                        <w:r>
                          <w:rPr>
                            <w:sz w:val="18"/>
                          </w:rPr>
                          <w:t>71.1</w:t>
                        </w:r>
                      </w:p>
                    </w:tc>
                  </w:tr>
                  <w:tr>
                    <w:trPr>
                      <w:trHeight w:val="226" w:hRule="atLeast"/>
                    </w:trPr>
                    <w:tc>
                      <w:tcPr>
                        <w:tcW w:w="5410" w:type="dxa"/>
                        <w:gridSpan w:val="2"/>
                        <w:tcBorders>
                          <w:bottom w:val="single" w:sz="6" w:space="0" w:color="000000"/>
                        </w:tcBorders>
                      </w:tcPr>
                      <w:p>
                        <w:pPr>
                          <w:pStyle w:val="TableParagraph"/>
                          <w:spacing w:line="189" w:lineRule="exact" w:before="17"/>
                          <w:ind w:left="3185"/>
                          <w:rPr>
                            <w:sz w:val="18"/>
                          </w:rPr>
                        </w:pPr>
                        <w:r>
                          <w:rPr>
                            <w:sz w:val="18"/>
                          </w:rPr>
                          <w:t>Food insecure</w:t>
                        </w:r>
                      </w:p>
                    </w:tc>
                    <w:tc>
                      <w:tcPr>
                        <w:tcW w:w="1888" w:type="dxa"/>
                        <w:tcBorders>
                          <w:bottom w:val="single" w:sz="6" w:space="0" w:color="000000"/>
                        </w:tcBorders>
                      </w:tcPr>
                      <w:p>
                        <w:pPr>
                          <w:pStyle w:val="TableParagraph"/>
                          <w:spacing w:line="189" w:lineRule="exact" w:before="17"/>
                          <w:ind w:left="782" w:right="764"/>
                          <w:jc w:val="center"/>
                          <w:rPr>
                            <w:sz w:val="18"/>
                          </w:rPr>
                        </w:pPr>
                        <w:r>
                          <w:rPr>
                            <w:sz w:val="18"/>
                          </w:rPr>
                          <w:t>218</w:t>
                        </w:r>
                      </w:p>
                    </w:tc>
                    <w:tc>
                      <w:tcPr>
                        <w:tcW w:w="1903" w:type="dxa"/>
                        <w:tcBorders>
                          <w:bottom w:val="single" w:sz="6" w:space="0" w:color="000000"/>
                        </w:tcBorders>
                      </w:tcPr>
                      <w:p>
                        <w:pPr>
                          <w:pStyle w:val="TableParagraph"/>
                          <w:spacing w:line="189" w:lineRule="exact" w:before="17"/>
                          <w:ind w:left="759" w:right="752"/>
                          <w:jc w:val="center"/>
                          <w:rPr>
                            <w:sz w:val="18"/>
                          </w:rPr>
                        </w:pPr>
                        <w:r>
                          <w:rPr>
                            <w:sz w:val="18"/>
                          </w:rPr>
                          <w:t>28.9</w:t>
                        </w:r>
                      </w:p>
                    </w:tc>
                  </w:tr>
                </w:tbl>
                <w:p>
                  <w:pPr>
                    <w:pStyle w:val="BodyText"/>
                  </w:pPr>
                </w:p>
              </w:txbxContent>
            </v:textbox>
            <w10:wrap type="none"/>
          </v:shape>
        </w:pict>
      </w:r>
      <w:r>
        <w:rPr>
          <w:rFonts w:ascii="Arial"/>
          <w:sz w:val="18"/>
        </w:rPr>
        <w:t>Paternal occupation</w:t>
      </w:r>
    </w:p>
    <w:p>
      <w:pPr>
        <w:tabs>
          <w:tab w:pos="4048" w:val="left" w:leader="none"/>
          <w:tab w:pos="6265" w:val="right" w:leader="none"/>
        </w:tabs>
        <w:spacing w:before="40"/>
        <w:ind w:left="1022" w:right="0" w:firstLine="0"/>
        <w:jc w:val="left"/>
        <w:rPr>
          <w:rFonts w:ascii="Arial"/>
          <w:sz w:val="18"/>
        </w:rPr>
      </w:pPr>
      <w:r>
        <w:rPr/>
        <w:br w:type="column"/>
      </w:r>
      <w:r>
        <w:rPr>
          <w:rFonts w:ascii="Arial"/>
          <w:sz w:val="18"/>
        </w:rPr>
        <w:t>Merchant</w:t>
        <w:tab/>
        <w:t>140</w:t>
        <w:tab/>
        <w:t>19.1</w:t>
      </w:r>
    </w:p>
    <w:p>
      <w:pPr>
        <w:spacing w:after="0"/>
        <w:jc w:val="left"/>
        <w:rPr>
          <w:rFonts w:ascii="Arial"/>
          <w:sz w:val="18"/>
        </w:rPr>
        <w:sectPr>
          <w:type w:val="continuous"/>
          <w:pgSz w:w="12240" w:h="15840"/>
          <w:pgMar w:top="1500" w:bottom="3320" w:left="680" w:right="500"/>
          <w:cols w:num="2" w:equalWidth="0">
            <w:col w:w="2654" w:space="423"/>
            <w:col w:w="7983"/>
          </w:cols>
        </w:sect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5"/>
        <w:rPr>
          <w:rFonts w:ascii="Arial"/>
          <w:sz w:val="23"/>
        </w:rPr>
      </w:pPr>
    </w:p>
    <w:p>
      <w:pPr>
        <w:spacing w:before="0"/>
        <w:ind w:left="184" w:right="38" w:firstLine="0"/>
        <w:jc w:val="both"/>
        <w:rPr>
          <w:rFonts w:ascii="Arial"/>
          <w:b/>
          <w:sz w:val="20"/>
        </w:rPr>
      </w:pPr>
      <w:r>
        <w:rPr>
          <w:rFonts w:ascii="Arial"/>
          <w:b/>
          <w:sz w:val="20"/>
        </w:rPr>
        <w:t>Proportion and factors associated with complementary feeding practices</w:t>
      </w:r>
    </w:p>
    <w:p>
      <w:pPr>
        <w:pStyle w:val="BodyText"/>
        <w:spacing w:before="4"/>
        <w:rPr>
          <w:rFonts w:ascii="Arial"/>
          <w:b/>
          <w:sz w:val="20"/>
        </w:rPr>
      </w:pPr>
    </w:p>
    <w:p>
      <w:pPr>
        <w:spacing w:before="0"/>
        <w:ind w:left="184" w:right="38" w:firstLine="0"/>
        <w:jc w:val="both"/>
        <w:rPr>
          <w:rFonts w:ascii="Arial"/>
          <w:sz w:val="20"/>
        </w:rPr>
      </w:pPr>
      <w:r>
        <w:rPr>
          <w:rFonts w:ascii="Arial"/>
          <w:sz w:val="20"/>
        </w:rPr>
        <w:t>The proportion of appropriate complementary feeding practices was 21%. Mothers in the age group of 18-24 years were 4 times more likely to give appropriate complementary feeding to their children than older mothers [AOR=4.01,95% CI (1.78, 9.04)]. Mothers who had children of 6-11 months old were 2.9 times more likely to give appropriate complementary feeding compared with mothers of children with age of 18-23 months old [AOR=2.88, 95% CI (1.68, 4.94)]. Similarly, mothers who had children of 12-17 months old were</w:t>
      </w:r>
      <w:r>
        <w:rPr>
          <w:rFonts w:ascii="Arial"/>
          <w:spacing w:val="54"/>
          <w:sz w:val="20"/>
        </w:rPr>
        <w:t> </w:t>
      </w:r>
      <w:r>
        <w:rPr>
          <w:rFonts w:ascii="Arial"/>
          <w:sz w:val="20"/>
        </w:rPr>
        <w:t>2.7</w:t>
      </w:r>
    </w:p>
    <w:p>
      <w:pPr>
        <w:pStyle w:val="BodyText"/>
        <w:rPr>
          <w:rFonts w:ascii="Arial"/>
          <w:sz w:val="22"/>
        </w:rPr>
      </w:pPr>
      <w:r>
        <w:rPr/>
        <w:br w:type="column"/>
      </w:r>
      <w:r>
        <w:rPr>
          <w:rFonts w:ascii="Arial"/>
          <w:sz w:val="22"/>
        </w:rPr>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7"/>
        <w:rPr>
          <w:rFonts w:ascii="Arial"/>
          <w:sz w:val="23"/>
        </w:rPr>
      </w:pPr>
    </w:p>
    <w:p>
      <w:pPr>
        <w:spacing w:before="0"/>
        <w:ind w:left="183" w:right="217" w:firstLine="0"/>
        <w:jc w:val="both"/>
        <w:rPr>
          <w:rFonts w:ascii="Arial"/>
          <w:sz w:val="20"/>
        </w:rPr>
      </w:pPr>
      <w:r>
        <w:rPr>
          <w:rFonts w:ascii="Arial"/>
          <w:sz w:val="20"/>
        </w:rPr>
        <w:t>times more likely to give appropriate complementary feeding to their children as compared to those mothers who had children in the age group of 18-23 months [AOR=2.67, 95% CI (1.61, 4.45)]. On the other hand, mothers with postnatal care follow-up were twice more likely to feed their children complementary feeding appropriately than their counterparts [AOR=2.14, 95% CI (1.14, 4.02)].</w:t>
      </w:r>
    </w:p>
    <w:p>
      <w:pPr>
        <w:spacing w:before="1"/>
        <w:ind w:left="183" w:right="214" w:firstLine="180"/>
        <w:jc w:val="both"/>
        <w:rPr>
          <w:rFonts w:ascii="Arial"/>
          <w:sz w:val="20"/>
        </w:rPr>
      </w:pPr>
      <w:r>
        <w:rPr>
          <w:rFonts w:ascii="Arial"/>
          <w:sz w:val="20"/>
        </w:rPr>
        <w:t>Mothers from food secured households were  2.23 times more likely to give appropriate complementary feeding to their children than mothers from food insecure households [AOR=2.23, 95% CI (1.30, 3.82)] as presented in Table</w:t>
      </w:r>
      <w:r>
        <w:rPr>
          <w:rFonts w:ascii="Arial"/>
          <w:spacing w:val="-2"/>
          <w:sz w:val="20"/>
        </w:rPr>
        <w:t> </w:t>
      </w:r>
      <w:r>
        <w:rPr>
          <w:rFonts w:ascii="Arial"/>
          <w:sz w:val="20"/>
        </w:rPr>
        <w:t>4.</w:t>
      </w:r>
    </w:p>
    <w:p>
      <w:pPr>
        <w:spacing w:after="0"/>
        <w:jc w:val="both"/>
        <w:rPr>
          <w:rFonts w:ascii="Arial"/>
          <w:sz w:val="20"/>
        </w:rPr>
        <w:sectPr>
          <w:type w:val="continuous"/>
          <w:pgSz w:w="12240" w:h="15840"/>
          <w:pgMar w:top="1500" w:bottom="3320" w:left="680" w:right="500"/>
          <w:cols w:num="2" w:equalWidth="0">
            <w:col w:w="5336" w:space="209"/>
            <w:col w:w="5515"/>
          </w:cols>
        </w:sectPr>
      </w:pPr>
    </w:p>
    <w:p>
      <w:pPr>
        <w:tabs>
          <w:tab w:pos="10838" w:val="right" w:leader="none"/>
        </w:tabs>
        <w:spacing w:before="73"/>
        <w:ind w:left="8773" w:right="0" w:firstLine="0"/>
        <w:jc w:val="left"/>
        <w:rPr>
          <w:rFonts w:ascii="Arial"/>
          <w:sz w:val="20"/>
        </w:rPr>
      </w:pPr>
      <w:r>
        <w:rPr>
          <w:rFonts w:ascii="Arial"/>
          <w:sz w:val="20"/>
        </w:rPr>
        <w:t>Himbego</w:t>
      </w:r>
      <w:r>
        <w:rPr>
          <w:rFonts w:ascii="Arial"/>
          <w:spacing w:val="-2"/>
          <w:sz w:val="20"/>
        </w:rPr>
        <w:t> </w:t>
      </w:r>
      <w:r>
        <w:rPr>
          <w:rFonts w:ascii="Arial"/>
          <w:sz w:val="20"/>
        </w:rPr>
        <w:t>et</w:t>
      </w:r>
      <w:r>
        <w:rPr>
          <w:rFonts w:ascii="Arial"/>
          <w:spacing w:val="1"/>
          <w:sz w:val="20"/>
        </w:rPr>
        <w:t> </w:t>
      </w:r>
      <w:r>
        <w:rPr>
          <w:rFonts w:ascii="Arial"/>
          <w:sz w:val="20"/>
        </w:rPr>
        <w:t>al.</w:t>
        <w:tab/>
        <w:t>23</w:t>
      </w:r>
    </w:p>
    <w:p>
      <w:pPr>
        <w:pStyle w:val="BodyText"/>
        <w:rPr>
          <w:rFonts w:ascii="Arial"/>
          <w:sz w:val="22"/>
        </w:rPr>
      </w:pPr>
    </w:p>
    <w:p>
      <w:pPr>
        <w:pStyle w:val="BodyText"/>
        <w:rPr>
          <w:rFonts w:ascii="Arial"/>
          <w:sz w:val="22"/>
        </w:rPr>
      </w:pPr>
    </w:p>
    <w:p>
      <w:pPr>
        <w:spacing w:before="183"/>
        <w:ind w:left="724" w:right="632" w:firstLine="0"/>
        <w:jc w:val="left"/>
        <w:rPr>
          <w:rFonts w:ascii="Arial"/>
          <w:sz w:val="17"/>
        </w:rPr>
      </w:pPr>
      <w:r>
        <w:rPr/>
        <w:pict>
          <v:shape style="position:absolute;margin-left:70.223999pt;margin-top:39.102901pt;width:478.9pt;height:623.950pt;mso-position-horizontal-relative:page;mso-position-vertical-relative:paragraph;z-index:157486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16"/>
                    <w:gridCol w:w="1905"/>
                    <w:gridCol w:w="1457"/>
                  </w:tblGrid>
                  <w:tr>
                    <w:trPr>
                      <w:trHeight w:val="246" w:hRule="atLeast"/>
                    </w:trPr>
                    <w:tc>
                      <w:tcPr>
                        <w:tcW w:w="6216" w:type="dxa"/>
                        <w:tcBorders>
                          <w:top w:val="single" w:sz="6" w:space="0" w:color="000000"/>
                          <w:bottom w:val="single" w:sz="6" w:space="0" w:color="000000"/>
                        </w:tcBorders>
                      </w:tcPr>
                      <w:p>
                        <w:pPr>
                          <w:pStyle w:val="TableParagraph"/>
                          <w:spacing w:line="194" w:lineRule="exact" w:before="32"/>
                          <w:ind w:left="107"/>
                          <w:rPr>
                            <w:b/>
                            <w:sz w:val="18"/>
                          </w:rPr>
                        </w:pPr>
                        <w:r>
                          <w:rPr>
                            <w:b/>
                            <w:sz w:val="18"/>
                          </w:rPr>
                          <w:t>Variable (n=733)</w:t>
                        </w:r>
                      </w:p>
                    </w:tc>
                    <w:tc>
                      <w:tcPr>
                        <w:tcW w:w="1905" w:type="dxa"/>
                        <w:tcBorders>
                          <w:top w:val="single" w:sz="6" w:space="0" w:color="000000"/>
                          <w:bottom w:val="single" w:sz="6" w:space="0" w:color="000000"/>
                        </w:tcBorders>
                      </w:tcPr>
                      <w:p>
                        <w:pPr>
                          <w:pStyle w:val="TableParagraph"/>
                          <w:spacing w:line="194" w:lineRule="exact" w:before="32"/>
                          <w:ind w:left="619" w:right="335"/>
                          <w:jc w:val="center"/>
                          <w:rPr>
                            <w:b/>
                            <w:sz w:val="18"/>
                          </w:rPr>
                        </w:pPr>
                        <w:r>
                          <w:rPr>
                            <w:b/>
                            <w:sz w:val="18"/>
                          </w:rPr>
                          <w:t>Frequency</w:t>
                        </w:r>
                      </w:p>
                    </w:tc>
                    <w:tc>
                      <w:tcPr>
                        <w:tcW w:w="1457" w:type="dxa"/>
                        <w:tcBorders>
                          <w:top w:val="single" w:sz="6" w:space="0" w:color="000000"/>
                          <w:bottom w:val="single" w:sz="6" w:space="0" w:color="000000"/>
                        </w:tcBorders>
                      </w:tcPr>
                      <w:p>
                        <w:pPr>
                          <w:pStyle w:val="TableParagraph"/>
                          <w:spacing w:line="194" w:lineRule="exact" w:before="32"/>
                          <w:ind w:left="334" w:right="422"/>
                          <w:jc w:val="center"/>
                          <w:rPr>
                            <w:b/>
                            <w:sz w:val="18"/>
                          </w:rPr>
                        </w:pPr>
                        <w:r>
                          <w:rPr>
                            <w:b/>
                            <w:sz w:val="18"/>
                          </w:rPr>
                          <w:t>Percent</w:t>
                        </w:r>
                      </w:p>
                    </w:tc>
                  </w:tr>
                  <w:tr>
                    <w:trPr>
                      <w:trHeight w:val="267" w:hRule="atLeast"/>
                    </w:trPr>
                    <w:tc>
                      <w:tcPr>
                        <w:tcW w:w="6216" w:type="dxa"/>
                        <w:tcBorders>
                          <w:top w:val="single" w:sz="6" w:space="0" w:color="000000"/>
                        </w:tcBorders>
                      </w:tcPr>
                      <w:p>
                        <w:pPr>
                          <w:pStyle w:val="TableParagraph"/>
                          <w:spacing w:before="37"/>
                          <w:ind w:left="797"/>
                          <w:jc w:val="center"/>
                          <w:rPr>
                            <w:sz w:val="18"/>
                          </w:rPr>
                        </w:pPr>
                        <w:r>
                          <w:rPr>
                            <w:w w:val="99"/>
                            <w:sz w:val="18"/>
                          </w:rPr>
                          <w:t>1</w:t>
                        </w:r>
                      </w:p>
                    </w:tc>
                    <w:tc>
                      <w:tcPr>
                        <w:tcW w:w="1905" w:type="dxa"/>
                        <w:tcBorders>
                          <w:top w:val="single" w:sz="6" w:space="0" w:color="000000"/>
                        </w:tcBorders>
                      </w:tcPr>
                      <w:p>
                        <w:pPr>
                          <w:pStyle w:val="TableParagraph"/>
                          <w:spacing w:before="37"/>
                          <w:ind w:left="615" w:right="335"/>
                          <w:jc w:val="center"/>
                          <w:rPr>
                            <w:sz w:val="18"/>
                          </w:rPr>
                        </w:pPr>
                        <w:r>
                          <w:rPr>
                            <w:sz w:val="18"/>
                          </w:rPr>
                          <w:t>83</w:t>
                        </w:r>
                      </w:p>
                    </w:tc>
                    <w:tc>
                      <w:tcPr>
                        <w:tcW w:w="1457" w:type="dxa"/>
                        <w:tcBorders>
                          <w:top w:val="single" w:sz="6" w:space="0" w:color="000000"/>
                        </w:tcBorders>
                      </w:tcPr>
                      <w:p>
                        <w:pPr>
                          <w:pStyle w:val="TableParagraph"/>
                          <w:spacing w:before="37"/>
                          <w:ind w:left="331" w:right="422"/>
                          <w:jc w:val="center"/>
                          <w:rPr>
                            <w:sz w:val="18"/>
                          </w:rPr>
                        </w:pPr>
                        <w:r>
                          <w:rPr>
                            <w:sz w:val="18"/>
                          </w:rPr>
                          <w:t>11.3</w:t>
                        </w:r>
                      </w:p>
                    </w:tc>
                  </w:tr>
                  <w:tr>
                    <w:trPr>
                      <w:trHeight w:val="247" w:hRule="atLeast"/>
                    </w:trPr>
                    <w:tc>
                      <w:tcPr>
                        <w:tcW w:w="6216" w:type="dxa"/>
                      </w:tcPr>
                      <w:p>
                        <w:pPr>
                          <w:pStyle w:val="TableParagraph"/>
                          <w:tabs>
                            <w:tab w:pos="3717" w:val="right" w:leader="none"/>
                          </w:tabs>
                          <w:spacing w:line="208" w:lineRule="exact" w:before="19"/>
                          <w:ind w:left="107"/>
                          <w:rPr>
                            <w:sz w:val="18"/>
                          </w:rPr>
                        </w:pPr>
                        <w:r>
                          <w:rPr>
                            <w:sz w:val="18"/>
                          </w:rPr>
                          <w:t>Parity</w:t>
                          <w:tab/>
                        </w:r>
                        <w:r>
                          <w:rPr>
                            <w:position w:val="12"/>
                            <w:sz w:val="18"/>
                          </w:rPr>
                          <w:t>2-4</w:t>
                        </w:r>
                      </w:p>
                    </w:tc>
                    <w:tc>
                      <w:tcPr>
                        <w:tcW w:w="1905" w:type="dxa"/>
                      </w:tcPr>
                      <w:p>
                        <w:pPr>
                          <w:pStyle w:val="TableParagraph"/>
                          <w:spacing w:before="17"/>
                          <w:ind w:left="615" w:right="335"/>
                          <w:jc w:val="center"/>
                          <w:rPr>
                            <w:sz w:val="18"/>
                          </w:rPr>
                        </w:pPr>
                        <w:r>
                          <w:rPr>
                            <w:sz w:val="18"/>
                          </w:rPr>
                          <w:t>425</w:t>
                        </w:r>
                      </w:p>
                    </w:tc>
                    <w:tc>
                      <w:tcPr>
                        <w:tcW w:w="1457" w:type="dxa"/>
                      </w:tcPr>
                      <w:p>
                        <w:pPr>
                          <w:pStyle w:val="TableParagraph"/>
                          <w:spacing w:before="17"/>
                          <w:ind w:left="334" w:right="421"/>
                          <w:jc w:val="center"/>
                          <w:rPr>
                            <w:sz w:val="18"/>
                          </w:rPr>
                        </w:pPr>
                        <w:r>
                          <w:rPr>
                            <w:sz w:val="18"/>
                          </w:rPr>
                          <w:t>58</w:t>
                        </w:r>
                      </w:p>
                    </w:tc>
                  </w:tr>
                  <w:tr>
                    <w:trPr>
                      <w:trHeight w:val="247" w:hRule="atLeast"/>
                    </w:trPr>
                    <w:tc>
                      <w:tcPr>
                        <w:tcW w:w="6216" w:type="dxa"/>
                      </w:tcPr>
                      <w:p>
                        <w:pPr>
                          <w:pStyle w:val="TableParagraph"/>
                          <w:spacing w:before="17"/>
                          <w:ind w:left="3045" w:right="2088"/>
                          <w:jc w:val="center"/>
                          <w:rPr>
                            <w:sz w:val="18"/>
                          </w:rPr>
                        </w:pPr>
                        <w:r>
                          <w:rPr>
                            <w:sz w:val="18"/>
                          </w:rPr>
                          <w:t>5-6</w:t>
                        </w:r>
                      </w:p>
                    </w:tc>
                    <w:tc>
                      <w:tcPr>
                        <w:tcW w:w="1905" w:type="dxa"/>
                      </w:tcPr>
                      <w:p>
                        <w:pPr>
                          <w:pStyle w:val="TableParagraph"/>
                          <w:spacing w:before="17"/>
                          <w:ind w:left="615" w:right="335"/>
                          <w:jc w:val="center"/>
                          <w:rPr>
                            <w:sz w:val="18"/>
                          </w:rPr>
                        </w:pPr>
                        <w:r>
                          <w:rPr>
                            <w:sz w:val="18"/>
                          </w:rPr>
                          <w:t>182</w:t>
                        </w:r>
                      </w:p>
                    </w:tc>
                    <w:tc>
                      <w:tcPr>
                        <w:tcW w:w="1457" w:type="dxa"/>
                      </w:tcPr>
                      <w:p>
                        <w:pPr>
                          <w:pStyle w:val="TableParagraph"/>
                          <w:spacing w:before="17"/>
                          <w:ind w:left="331" w:right="422"/>
                          <w:jc w:val="center"/>
                          <w:rPr>
                            <w:sz w:val="18"/>
                          </w:rPr>
                        </w:pPr>
                        <w:r>
                          <w:rPr>
                            <w:sz w:val="18"/>
                          </w:rPr>
                          <w:t>24.8</w:t>
                        </w:r>
                      </w:p>
                    </w:tc>
                  </w:tr>
                  <w:tr>
                    <w:trPr>
                      <w:trHeight w:val="313" w:hRule="atLeast"/>
                    </w:trPr>
                    <w:tc>
                      <w:tcPr>
                        <w:tcW w:w="6216" w:type="dxa"/>
                      </w:tcPr>
                      <w:p>
                        <w:pPr>
                          <w:pStyle w:val="TableParagraph"/>
                          <w:spacing w:before="17"/>
                          <w:ind w:left="3456"/>
                          <w:rPr>
                            <w:sz w:val="18"/>
                          </w:rPr>
                        </w:pPr>
                        <w:r>
                          <w:rPr>
                            <w:sz w:val="18"/>
                          </w:rPr>
                          <w:t>7 and above</w:t>
                        </w:r>
                      </w:p>
                    </w:tc>
                    <w:tc>
                      <w:tcPr>
                        <w:tcW w:w="1905" w:type="dxa"/>
                      </w:tcPr>
                      <w:p>
                        <w:pPr>
                          <w:pStyle w:val="TableParagraph"/>
                          <w:spacing w:before="17"/>
                          <w:ind w:left="615" w:right="335"/>
                          <w:jc w:val="center"/>
                          <w:rPr>
                            <w:sz w:val="18"/>
                          </w:rPr>
                        </w:pPr>
                        <w:r>
                          <w:rPr>
                            <w:sz w:val="18"/>
                          </w:rPr>
                          <w:t>43</w:t>
                        </w:r>
                      </w:p>
                    </w:tc>
                    <w:tc>
                      <w:tcPr>
                        <w:tcW w:w="1457" w:type="dxa"/>
                      </w:tcPr>
                      <w:p>
                        <w:pPr>
                          <w:pStyle w:val="TableParagraph"/>
                          <w:spacing w:before="17"/>
                          <w:ind w:left="331" w:right="422"/>
                          <w:jc w:val="center"/>
                          <w:rPr>
                            <w:sz w:val="18"/>
                          </w:rPr>
                        </w:pPr>
                        <w:r>
                          <w:rPr>
                            <w:sz w:val="18"/>
                          </w:rPr>
                          <w:t>5.9</w:t>
                        </w:r>
                      </w:p>
                    </w:tc>
                  </w:tr>
                  <w:tr>
                    <w:trPr>
                      <w:trHeight w:val="313" w:hRule="atLeast"/>
                    </w:trPr>
                    <w:tc>
                      <w:tcPr>
                        <w:tcW w:w="6216" w:type="dxa"/>
                      </w:tcPr>
                      <w:p>
                        <w:pPr>
                          <w:pStyle w:val="TableParagraph"/>
                          <w:spacing w:before="83"/>
                          <w:ind w:left="3434" w:right="2086"/>
                          <w:jc w:val="center"/>
                          <w:rPr>
                            <w:sz w:val="18"/>
                          </w:rPr>
                        </w:pPr>
                        <w:r>
                          <w:rPr>
                            <w:sz w:val="18"/>
                          </w:rPr>
                          <w:t>Hospital</w:t>
                        </w:r>
                      </w:p>
                    </w:tc>
                    <w:tc>
                      <w:tcPr>
                        <w:tcW w:w="1905" w:type="dxa"/>
                      </w:tcPr>
                      <w:p>
                        <w:pPr>
                          <w:pStyle w:val="TableParagraph"/>
                          <w:spacing w:before="83"/>
                          <w:ind w:left="615" w:right="335"/>
                          <w:jc w:val="center"/>
                          <w:rPr>
                            <w:sz w:val="18"/>
                          </w:rPr>
                        </w:pPr>
                        <w:r>
                          <w:rPr>
                            <w:sz w:val="18"/>
                          </w:rPr>
                          <w:t>203</w:t>
                        </w:r>
                      </w:p>
                    </w:tc>
                    <w:tc>
                      <w:tcPr>
                        <w:tcW w:w="1457" w:type="dxa"/>
                      </w:tcPr>
                      <w:p>
                        <w:pPr>
                          <w:pStyle w:val="TableParagraph"/>
                          <w:spacing w:before="83"/>
                          <w:ind w:left="331" w:right="422"/>
                          <w:jc w:val="center"/>
                          <w:rPr>
                            <w:sz w:val="18"/>
                          </w:rPr>
                        </w:pPr>
                        <w:r>
                          <w:rPr>
                            <w:sz w:val="18"/>
                          </w:rPr>
                          <w:t>27.7</w:t>
                        </w:r>
                      </w:p>
                    </w:tc>
                  </w:tr>
                  <w:tr>
                    <w:trPr>
                      <w:trHeight w:val="247" w:hRule="atLeast"/>
                    </w:trPr>
                    <w:tc>
                      <w:tcPr>
                        <w:tcW w:w="6216" w:type="dxa"/>
                      </w:tcPr>
                      <w:p>
                        <w:pPr>
                          <w:pStyle w:val="TableParagraph"/>
                          <w:tabs>
                            <w:tab w:pos="3456" w:val="left" w:leader="none"/>
                          </w:tabs>
                          <w:spacing w:line="208" w:lineRule="exact" w:before="19"/>
                          <w:ind w:left="107"/>
                          <w:rPr>
                            <w:sz w:val="18"/>
                          </w:rPr>
                        </w:pPr>
                        <w:r>
                          <w:rPr>
                            <w:sz w:val="18"/>
                          </w:rPr>
                          <w:t>Place</w:t>
                        </w:r>
                        <w:r>
                          <w:rPr>
                            <w:spacing w:val="-3"/>
                            <w:sz w:val="18"/>
                          </w:rPr>
                          <w:t> </w:t>
                        </w:r>
                        <w:r>
                          <w:rPr>
                            <w:sz w:val="18"/>
                          </w:rPr>
                          <w:t>of</w:t>
                        </w:r>
                        <w:r>
                          <w:rPr>
                            <w:spacing w:val="-1"/>
                            <w:sz w:val="18"/>
                          </w:rPr>
                          <w:t> </w:t>
                        </w:r>
                        <w:r>
                          <w:rPr>
                            <w:sz w:val="18"/>
                          </w:rPr>
                          <w:t>delivery</w:t>
                          <w:tab/>
                        </w:r>
                        <w:r>
                          <w:rPr>
                            <w:position w:val="12"/>
                            <w:sz w:val="18"/>
                          </w:rPr>
                          <w:t>Health</w:t>
                        </w:r>
                        <w:r>
                          <w:rPr>
                            <w:spacing w:val="-2"/>
                            <w:position w:val="12"/>
                            <w:sz w:val="18"/>
                          </w:rPr>
                          <w:t> </w:t>
                        </w:r>
                        <w:r>
                          <w:rPr>
                            <w:position w:val="12"/>
                            <w:sz w:val="18"/>
                          </w:rPr>
                          <w:t>center</w:t>
                        </w:r>
                      </w:p>
                    </w:tc>
                    <w:tc>
                      <w:tcPr>
                        <w:tcW w:w="1905" w:type="dxa"/>
                      </w:tcPr>
                      <w:p>
                        <w:pPr>
                          <w:pStyle w:val="TableParagraph"/>
                          <w:spacing w:before="17"/>
                          <w:ind w:left="615" w:right="335"/>
                          <w:jc w:val="center"/>
                          <w:rPr>
                            <w:sz w:val="18"/>
                          </w:rPr>
                        </w:pPr>
                        <w:r>
                          <w:rPr>
                            <w:sz w:val="18"/>
                          </w:rPr>
                          <w:t>511</w:t>
                        </w:r>
                      </w:p>
                    </w:tc>
                    <w:tc>
                      <w:tcPr>
                        <w:tcW w:w="1457" w:type="dxa"/>
                      </w:tcPr>
                      <w:p>
                        <w:pPr>
                          <w:pStyle w:val="TableParagraph"/>
                          <w:spacing w:before="17"/>
                          <w:ind w:left="331" w:right="422"/>
                          <w:jc w:val="center"/>
                          <w:rPr>
                            <w:sz w:val="18"/>
                          </w:rPr>
                        </w:pPr>
                        <w:r>
                          <w:rPr>
                            <w:sz w:val="18"/>
                          </w:rPr>
                          <w:t>69.7</w:t>
                        </w:r>
                      </w:p>
                    </w:tc>
                  </w:tr>
                  <w:tr>
                    <w:trPr>
                      <w:trHeight w:val="245" w:hRule="atLeast"/>
                    </w:trPr>
                    <w:tc>
                      <w:tcPr>
                        <w:tcW w:w="6216" w:type="dxa"/>
                      </w:tcPr>
                      <w:p>
                        <w:pPr>
                          <w:pStyle w:val="TableParagraph"/>
                          <w:spacing w:before="17"/>
                          <w:ind w:left="3456"/>
                          <w:rPr>
                            <w:sz w:val="18"/>
                          </w:rPr>
                        </w:pPr>
                        <w:r>
                          <w:rPr>
                            <w:sz w:val="18"/>
                          </w:rPr>
                          <w:t>Health post</w:t>
                        </w:r>
                      </w:p>
                    </w:tc>
                    <w:tc>
                      <w:tcPr>
                        <w:tcW w:w="1905" w:type="dxa"/>
                      </w:tcPr>
                      <w:p>
                        <w:pPr>
                          <w:pStyle w:val="TableParagraph"/>
                          <w:spacing w:before="17"/>
                          <w:ind w:left="280"/>
                          <w:jc w:val="center"/>
                          <w:rPr>
                            <w:sz w:val="18"/>
                          </w:rPr>
                        </w:pPr>
                        <w:r>
                          <w:rPr>
                            <w:w w:val="99"/>
                            <w:sz w:val="18"/>
                          </w:rPr>
                          <w:t>7</w:t>
                        </w:r>
                      </w:p>
                    </w:tc>
                    <w:tc>
                      <w:tcPr>
                        <w:tcW w:w="1457" w:type="dxa"/>
                      </w:tcPr>
                      <w:p>
                        <w:pPr>
                          <w:pStyle w:val="TableParagraph"/>
                          <w:spacing w:before="17"/>
                          <w:ind w:right="93"/>
                          <w:jc w:val="center"/>
                          <w:rPr>
                            <w:sz w:val="18"/>
                          </w:rPr>
                        </w:pPr>
                        <w:r>
                          <w:rPr>
                            <w:w w:val="99"/>
                            <w:sz w:val="18"/>
                          </w:rPr>
                          <w:t>1</w:t>
                        </w:r>
                      </w:p>
                    </w:tc>
                  </w:tr>
                  <w:tr>
                    <w:trPr>
                      <w:trHeight w:val="312" w:hRule="atLeast"/>
                    </w:trPr>
                    <w:tc>
                      <w:tcPr>
                        <w:tcW w:w="6216" w:type="dxa"/>
                      </w:tcPr>
                      <w:p>
                        <w:pPr>
                          <w:pStyle w:val="TableParagraph"/>
                          <w:spacing w:before="16"/>
                          <w:ind w:left="3266" w:right="2088"/>
                          <w:jc w:val="center"/>
                          <w:rPr>
                            <w:sz w:val="18"/>
                          </w:rPr>
                        </w:pPr>
                        <w:r>
                          <w:rPr>
                            <w:sz w:val="18"/>
                          </w:rPr>
                          <w:t>Home</w:t>
                        </w:r>
                      </w:p>
                    </w:tc>
                    <w:tc>
                      <w:tcPr>
                        <w:tcW w:w="1905" w:type="dxa"/>
                      </w:tcPr>
                      <w:p>
                        <w:pPr>
                          <w:pStyle w:val="TableParagraph"/>
                          <w:spacing w:before="16"/>
                          <w:ind w:left="615" w:right="335"/>
                          <w:jc w:val="center"/>
                          <w:rPr>
                            <w:sz w:val="18"/>
                          </w:rPr>
                        </w:pPr>
                        <w:r>
                          <w:rPr>
                            <w:sz w:val="18"/>
                          </w:rPr>
                          <w:t>12</w:t>
                        </w:r>
                      </w:p>
                    </w:tc>
                    <w:tc>
                      <w:tcPr>
                        <w:tcW w:w="1457" w:type="dxa"/>
                      </w:tcPr>
                      <w:p>
                        <w:pPr>
                          <w:pStyle w:val="TableParagraph"/>
                          <w:spacing w:before="16"/>
                          <w:ind w:left="331" w:right="422"/>
                          <w:jc w:val="center"/>
                          <w:rPr>
                            <w:sz w:val="18"/>
                          </w:rPr>
                        </w:pPr>
                        <w:r>
                          <w:rPr>
                            <w:sz w:val="18"/>
                          </w:rPr>
                          <w:t>1.6</w:t>
                        </w:r>
                      </w:p>
                    </w:tc>
                  </w:tr>
                  <w:tr>
                    <w:trPr>
                      <w:trHeight w:val="313" w:hRule="atLeast"/>
                    </w:trPr>
                    <w:tc>
                      <w:tcPr>
                        <w:tcW w:w="6216" w:type="dxa"/>
                      </w:tcPr>
                      <w:p>
                        <w:pPr>
                          <w:pStyle w:val="TableParagraph"/>
                          <w:tabs>
                            <w:tab w:pos="3456" w:val="left" w:leader="none"/>
                          </w:tabs>
                          <w:spacing w:line="206" w:lineRule="exact" w:before="88"/>
                          <w:ind w:left="107"/>
                          <w:rPr>
                            <w:sz w:val="18"/>
                          </w:rPr>
                        </w:pPr>
                        <w:r>
                          <w:rPr>
                            <w:sz w:val="18"/>
                          </w:rPr>
                          <w:t>ANC</w:t>
                        </w:r>
                        <w:r>
                          <w:rPr>
                            <w:spacing w:val="-2"/>
                            <w:sz w:val="18"/>
                          </w:rPr>
                          <w:t> </w:t>
                        </w:r>
                        <w:r>
                          <w:rPr>
                            <w:sz w:val="18"/>
                          </w:rPr>
                          <w:t>follow-up</w:t>
                          <w:tab/>
                        </w:r>
                        <w:r>
                          <w:rPr>
                            <w:position w:val="12"/>
                            <w:sz w:val="18"/>
                          </w:rPr>
                          <w:t>Yes</w:t>
                        </w:r>
                      </w:p>
                    </w:tc>
                    <w:tc>
                      <w:tcPr>
                        <w:tcW w:w="1905" w:type="dxa"/>
                      </w:tcPr>
                      <w:p>
                        <w:pPr>
                          <w:pStyle w:val="TableParagraph"/>
                          <w:spacing w:before="83"/>
                          <w:ind w:left="615" w:right="335"/>
                          <w:jc w:val="center"/>
                          <w:rPr>
                            <w:sz w:val="18"/>
                          </w:rPr>
                        </w:pPr>
                        <w:r>
                          <w:rPr>
                            <w:sz w:val="18"/>
                          </w:rPr>
                          <w:t>729</w:t>
                        </w:r>
                      </w:p>
                    </w:tc>
                    <w:tc>
                      <w:tcPr>
                        <w:tcW w:w="1457" w:type="dxa"/>
                      </w:tcPr>
                      <w:p>
                        <w:pPr>
                          <w:pStyle w:val="TableParagraph"/>
                          <w:spacing w:before="83"/>
                          <w:ind w:left="331" w:right="422"/>
                          <w:jc w:val="center"/>
                          <w:rPr>
                            <w:sz w:val="18"/>
                          </w:rPr>
                        </w:pPr>
                        <w:r>
                          <w:rPr>
                            <w:sz w:val="18"/>
                          </w:rPr>
                          <w:t>99.5</w:t>
                        </w:r>
                      </w:p>
                    </w:tc>
                  </w:tr>
                  <w:tr>
                    <w:trPr>
                      <w:trHeight w:val="313" w:hRule="atLeast"/>
                    </w:trPr>
                    <w:tc>
                      <w:tcPr>
                        <w:tcW w:w="6216" w:type="dxa"/>
                      </w:tcPr>
                      <w:p>
                        <w:pPr>
                          <w:pStyle w:val="TableParagraph"/>
                          <w:spacing w:before="17"/>
                          <w:ind w:left="3014" w:right="2088"/>
                          <w:jc w:val="center"/>
                          <w:rPr>
                            <w:sz w:val="18"/>
                          </w:rPr>
                        </w:pPr>
                        <w:r>
                          <w:rPr>
                            <w:sz w:val="18"/>
                          </w:rPr>
                          <w:t>No</w:t>
                        </w:r>
                      </w:p>
                    </w:tc>
                    <w:tc>
                      <w:tcPr>
                        <w:tcW w:w="1905" w:type="dxa"/>
                      </w:tcPr>
                      <w:p>
                        <w:pPr>
                          <w:pStyle w:val="TableParagraph"/>
                          <w:spacing w:before="17"/>
                          <w:ind w:left="280"/>
                          <w:jc w:val="center"/>
                          <w:rPr>
                            <w:sz w:val="18"/>
                          </w:rPr>
                        </w:pPr>
                        <w:r>
                          <w:rPr>
                            <w:w w:val="99"/>
                            <w:sz w:val="18"/>
                          </w:rPr>
                          <w:t>4</w:t>
                        </w:r>
                      </w:p>
                    </w:tc>
                    <w:tc>
                      <w:tcPr>
                        <w:tcW w:w="1457" w:type="dxa"/>
                      </w:tcPr>
                      <w:p>
                        <w:pPr>
                          <w:pStyle w:val="TableParagraph"/>
                          <w:spacing w:before="17"/>
                          <w:ind w:left="331" w:right="422"/>
                          <w:jc w:val="center"/>
                          <w:rPr>
                            <w:sz w:val="18"/>
                          </w:rPr>
                        </w:pPr>
                        <w:r>
                          <w:rPr>
                            <w:sz w:val="18"/>
                          </w:rPr>
                          <w:t>0.5</w:t>
                        </w:r>
                      </w:p>
                    </w:tc>
                  </w:tr>
                  <w:tr>
                    <w:trPr>
                      <w:trHeight w:val="313" w:hRule="atLeast"/>
                    </w:trPr>
                    <w:tc>
                      <w:tcPr>
                        <w:tcW w:w="6216" w:type="dxa"/>
                      </w:tcPr>
                      <w:p>
                        <w:pPr>
                          <w:pStyle w:val="TableParagraph"/>
                          <w:tabs>
                            <w:tab w:pos="3456" w:val="left" w:leader="none"/>
                          </w:tabs>
                          <w:spacing w:line="205" w:lineRule="exact" w:before="88"/>
                          <w:ind w:left="107"/>
                          <w:rPr>
                            <w:sz w:val="18"/>
                          </w:rPr>
                        </w:pPr>
                        <w:r>
                          <w:rPr>
                            <w:sz w:val="18"/>
                          </w:rPr>
                          <w:t>PNC</w:t>
                        </w:r>
                        <w:r>
                          <w:rPr>
                            <w:spacing w:val="-2"/>
                            <w:sz w:val="18"/>
                          </w:rPr>
                          <w:t> </w:t>
                        </w:r>
                        <w:r>
                          <w:rPr>
                            <w:sz w:val="18"/>
                          </w:rPr>
                          <w:t>follow-up</w:t>
                          <w:tab/>
                        </w:r>
                        <w:r>
                          <w:rPr>
                            <w:position w:val="12"/>
                            <w:sz w:val="18"/>
                          </w:rPr>
                          <w:t>Yes</w:t>
                        </w:r>
                      </w:p>
                    </w:tc>
                    <w:tc>
                      <w:tcPr>
                        <w:tcW w:w="1905" w:type="dxa"/>
                      </w:tcPr>
                      <w:p>
                        <w:pPr>
                          <w:pStyle w:val="TableParagraph"/>
                          <w:spacing w:before="83"/>
                          <w:ind w:left="615" w:right="335"/>
                          <w:jc w:val="center"/>
                          <w:rPr>
                            <w:sz w:val="18"/>
                          </w:rPr>
                        </w:pPr>
                        <w:r>
                          <w:rPr>
                            <w:sz w:val="18"/>
                          </w:rPr>
                          <w:t>596</w:t>
                        </w:r>
                      </w:p>
                    </w:tc>
                    <w:tc>
                      <w:tcPr>
                        <w:tcW w:w="1457" w:type="dxa"/>
                      </w:tcPr>
                      <w:p>
                        <w:pPr>
                          <w:pStyle w:val="TableParagraph"/>
                          <w:spacing w:before="83"/>
                          <w:ind w:left="331" w:right="422"/>
                          <w:jc w:val="center"/>
                          <w:rPr>
                            <w:sz w:val="18"/>
                          </w:rPr>
                        </w:pPr>
                        <w:r>
                          <w:rPr>
                            <w:sz w:val="18"/>
                          </w:rPr>
                          <w:t>81.5</w:t>
                        </w:r>
                      </w:p>
                    </w:tc>
                  </w:tr>
                  <w:tr>
                    <w:trPr>
                      <w:trHeight w:val="313" w:hRule="atLeast"/>
                    </w:trPr>
                    <w:tc>
                      <w:tcPr>
                        <w:tcW w:w="6216" w:type="dxa"/>
                      </w:tcPr>
                      <w:p>
                        <w:pPr>
                          <w:pStyle w:val="TableParagraph"/>
                          <w:spacing w:before="17"/>
                          <w:ind w:left="3014" w:right="2088"/>
                          <w:jc w:val="center"/>
                          <w:rPr>
                            <w:sz w:val="18"/>
                          </w:rPr>
                        </w:pPr>
                        <w:r>
                          <w:rPr>
                            <w:sz w:val="18"/>
                          </w:rPr>
                          <w:t>No</w:t>
                        </w:r>
                      </w:p>
                    </w:tc>
                    <w:tc>
                      <w:tcPr>
                        <w:tcW w:w="1905" w:type="dxa"/>
                      </w:tcPr>
                      <w:p>
                        <w:pPr>
                          <w:pStyle w:val="TableParagraph"/>
                          <w:spacing w:before="17"/>
                          <w:ind w:left="615" w:right="335"/>
                          <w:jc w:val="center"/>
                          <w:rPr>
                            <w:sz w:val="18"/>
                          </w:rPr>
                        </w:pPr>
                        <w:r>
                          <w:rPr>
                            <w:sz w:val="18"/>
                          </w:rPr>
                          <w:t>135</w:t>
                        </w:r>
                      </w:p>
                    </w:tc>
                    <w:tc>
                      <w:tcPr>
                        <w:tcW w:w="1457" w:type="dxa"/>
                      </w:tcPr>
                      <w:p>
                        <w:pPr>
                          <w:pStyle w:val="TableParagraph"/>
                          <w:spacing w:before="17"/>
                          <w:ind w:left="331" w:right="422"/>
                          <w:jc w:val="center"/>
                          <w:rPr>
                            <w:sz w:val="18"/>
                          </w:rPr>
                        </w:pPr>
                        <w:r>
                          <w:rPr>
                            <w:sz w:val="18"/>
                          </w:rPr>
                          <w:t>18.5</w:t>
                        </w:r>
                      </w:p>
                    </w:tc>
                  </w:tr>
                  <w:tr>
                    <w:trPr>
                      <w:trHeight w:val="313" w:hRule="atLeast"/>
                    </w:trPr>
                    <w:tc>
                      <w:tcPr>
                        <w:tcW w:w="6216" w:type="dxa"/>
                      </w:tcPr>
                      <w:p>
                        <w:pPr>
                          <w:pStyle w:val="TableParagraph"/>
                          <w:tabs>
                            <w:tab w:pos="3456" w:val="left" w:leader="none"/>
                          </w:tabs>
                          <w:spacing w:line="208" w:lineRule="exact" w:before="85"/>
                          <w:ind w:left="107"/>
                          <w:rPr>
                            <w:sz w:val="18"/>
                          </w:rPr>
                        </w:pPr>
                        <w:r>
                          <w:rPr>
                            <w:sz w:val="18"/>
                          </w:rPr>
                          <w:t>Attend</w:t>
                        </w:r>
                        <w:r>
                          <w:rPr>
                            <w:spacing w:val="-1"/>
                            <w:sz w:val="18"/>
                          </w:rPr>
                          <w:t> </w:t>
                        </w:r>
                        <w:r>
                          <w:rPr>
                            <w:sz w:val="18"/>
                          </w:rPr>
                          <w:t>HAD</w:t>
                        </w:r>
                        <w:r>
                          <w:rPr>
                            <w:spacing w:val="-3"/>
                            <w:sz w:val="18"/>
                          </w:rPr>
                          <w:t> </w:t>
                        </w:r>
                        <w:r>
                          <w:rPr>
                            <w:sz w:val="18"/>
                          </w:rPr>
                          <w:t>meeting</w:t>
                          <w:tab/>
                        </w:r>
                        <w:r>
                          <w:rPr>
                            <w:position w:val="12"/>
                            <w:sz w:val="18"/>
                          </w:rPr>
                          <w:t>Yes</w:t>
                        </w:r>
                      </w:p>
                    </w:tc>
                    <w:tc>
                      <w:tcPr>
                        <w:tcW w:w="1905" w:type="dxa"/>
                      </w:tcPr>
                      <w:p>
                        <w:pPr>
                          <w:pStyle w:val="TableParagraph"/>
                          <w:spacing w:before="83"/>
                          <w:ind w:left="615" w:right="335"/>
                          <w:jc w:val="center"/>
                          <w:rPr>
                            <w:sz w:val="18"/>
                          </w:rPr>
                        </w:pPr>
                        <w:r>
                          <w:rPr>
                            <w:sz w:val="18"/>
                          </w:rPr>
                          <w:t>651</w:t>
                        </w:r>
                      </w:p>
                    </w:tc>
                    <w:tc>
                      <w:tcPr>
                        <w:tcW w:w="1457" w:type="dxa"/>
                      </w:tcPr>
                      <w:p>
                        <w:pPr>
                          <w:pStyle w:val="TableParagraph"/>
                          <w:spacing w:before="83"/>
                          <w:ind w:left="331" w:right="422"/>
                          <w:jc w:val="center"/>
                          <w:rPr>
                            <w:sz w:val="18"/>
                          </w:rPr>
                        </w:pPr>
                        <w:r>
                          <w:rPr>
                            <w:sz w:val="18"/>
                          </w:rPr>
                          <w:t>88.8</w:t>
                        </w:r>
                      </w:p>
                    </w:tc>
                  </w:tr>
                  <w:tr>
                    <w:trPr>
                      <w:trHeight w:val="313" w:hRule="atLeast"/>
                    </w:trPr>
                    <w:tc>
                      <w:tcPr>
                        <w:tcW w:w="6216" w:type="dxa"/>
                      </w:tcPr>
                      <w:p>
                        <w:pPr>
                          <w:pStyle w:val="TableParagraph"/>
                          <w:spacing w:before="17"/>
                          <w:ind w:left="3014" w:right="2088"/>
                          <w:jc w:val="center"/>
                          <w:rPr>
                            <w:sz w:val="18"/>
                          </w:rPr>
                        </w:pPr>
                        <w:r>
                          <w:rPr>
                            <w:sz w:val="18"/>
                          </w:rPr>
                          <w:t>No</w:t>
                        </w:r>
                      </w:p>
                    </w:tc>
                    <w:tc>
                      <w:tcPr>
                        <w:tcW w:w="1905" w:type="dxa"/>
                      </w:tcPr>
                      <w:p>
                        <w:pPr>
                          <w:pStyle w:val="TableParagraph"/>
                          <w:spacing w:before="17"/>
                          <w:ind w:left="615" w:right="335"/>
                          <w:jc w:val="center"/>
                          <w:rPr>
                            <w:sz w:val="18"/>
                          </w:rPr>
                        </w:pPr>
                        <w:r>
                          <w:rPr>
                            <w:sz w:val="18"/>
                          </w:rPr>
                          <w:t>82</w:t>
                        </w:r>
                      </w:p>
                    </w:tc>
                    <w:tc>
                      <w:tcPr>
                        <w:tcW w:w="1457" w:type="dxa"/>
                      </w:tcPr>
                      <w:p>
                        <w:pPr>
                          <w:pStyle w:val="TableParagraph"/>
                          <w:spacing w:before="17"/>
                          <w:ind w:left="331" w:right="422"/>
                          <w:jc w:val="center"/>
                          <w:rPr>
                            <w:sz w:val="18"/>
                          </w:rPr>
                        </w:pPr>
                        <w:r>
                          <w:rPr>
                            <w:sz w:val="18"/>
                          </w:rPr>
                          <w:t>11.2</w:t>
                        </w:r>
                      </w:p>
                    </w:tc>
                  </w:tr>
                  <w:tr>
                    <w:trPr>
                      <w:trHeight w:val="313" w:hRule="atLeast"/>
                    </w:trPr>
                    <w:tc>
                      <w:tcPr>
                        <w:tcW w:w="6216" w:type="dxa"/>
                      </w:tcPr>
                      <w:p>
                        <w:pPr>
                          <w:pStyle w:val="TableParagraph"/>
                          <w:spacing w:before="83"/>
                          <w:ind w:left="3352" w:right="2088"/>
                          <w:jc w:val="center"/>
                          <w:rPr>
                            <w:sz w:val="18"/>
                          </w:rPr>
                        </w:pPr>
                        <w:r>
                          <w:rPr>
                            <w:sz w:val="18"/>
                          </w:rPr>
                          <w:t>Always</w:t>
                        </w:r>
                      </w:p>
                    </w:tc>
                    <w:tc>
                      <w:tcPr>
                        <w:tcW w:w="1905" w:type="dxa"/>
                      </w:tcPr>
                      <w:p>
                        <w:pPr>
                          <w:pStyle w:val="TableParagraph"/>
                          <w:spacing w:before="83"/>
                          <w:ind w:left="615" w:right="335"/>
                          <w:jc w:val="center"/>
                          <w:rPr>
                            <w:sz w:val="18"/>
                          </w:rPr>
                        </w:pPr>
                        <w:r>
                          <w:rPr>
                            <w:sz w:val="18"/>
                          </w:rPr>
                          <w:t>145</w:t>
                        </w:r>
                      </w:p>
                    </w:tc>
                    <w:tc>
                      <w:tcPr>
                        <w:tcW w:w="1457" w:type="dxa"/>
                      </w:tcPr>
                      <w:p>
                        <w:pPr>
                          <w:pStyle w:val="TableParagraph"/>
                          <w:spacing w:before="83"/>
                          <w:ind w:left="331" w:right="422"/>
                          <w:jc w:val="center"/>
                          <w:rPr>
                            <w:sz w:val="18"/>
                          </w:rPr>
                        </w:pPr>
                        <w:r>
                          <w:rPr>
                            <w:sz w:val="18"/>
                          </w:rPr>
                          <w:t>19.8</w:t>
                        </w:r>
                      </w:p>
                    </w:tc>
                  </w:tr>
                  <w:tr>
                    <w:trPr>
                      <w:trHeight w:val="247" w:hRule="atLeast"/>
                    </w:trPr>
                    <w:tc>
                      <w:tcPr>
                        <w:tcW w:w="6216" w:type="dxa"/>
                      </w:tcPr>
                      <w:p>
                        <w:pPr>
                          <w:pStyle w:val="TableParagraph"/>
                          <w:tabs>
                            <w:tab w:pos="3456" w:val="left" w:leader="none"/>
                          </w:tabs>
                          <w:spacing w:before="17"/>
                          <w:ind w:left="107"/>
                          <w:rPr>
                            <w:sz w:val="18"/>
                          </w:rPr>
                        </w:pPr>
                        <w:r>
                          <w:rPr>
                            <w:sz w:val="18"/>
                          </w:rPr>
                          <w:t>Follow</w:t>
                        </w:r>
                        <w:r>
                          <w:rPr>
                            <w:spacing w:val="-5"/>
                            <w:sz w:val="18"/>
                          </w:rPr>
                          <w:t> </w:t>
                        </w:r>
                        <w:r>
                          <w:rPr>
                            <w:sz w:val="18"/>
                          </w:rPr>
                          <w:t>Radio</w:t>
                        </w:r>
                        <w:r>
                          <w:rPr>
                            <w:spacing w:val="-3"/>
                            <w:sz w:val="18"/>
                          </w:rPr>
                          <w:t> </w:t>
                        </w:r>
                        <w:r>
                          <w:rPr>
                            <w:sz w:val="18"/>
                          </w:rPr>
                          <w:t>programs</w:t>
                          <w:tab/>
                          <w:t>Sometimes</w:t>
                        </w:r>
                      </w:p>
                    </w:tc>
                    <w:tc>
                      <w:tcPr>
                        <w:tcW w:w="1905" w:type="dxa"/>
                      </w:tcPr>
                      <w:p>
                        <w:pPr>
                          <w:pStyle w:val="TableParagraph"/>
                          <w:spacing w:before="17"/>
                          <w:ind w:left="615" w:right="335"/>
                          <w:jc w:val="center"/>
                          <w:rPr>
                            <w:sz w:val="18"/>
                          </w:rPr>
                        </w:pPr>
                        <w:r>
                          <w:rPr>
                            <w:sz w:val="18"/>
                          </w:rPr>
                          <w:t>377</w:t>
                        </w:r>
                      </w:p>
                    </w:tc>
                    <w:tc>
                      <w:tcPr>
                        <w:tcW w:w="1457" w:type="dxa"/>
                      </w:tcPr>
                      <w:p>
                        <w:pPr>
                          <w:pStyle w:val="TableParagraph"/>
                          <w:spacing w:before="17"/>
                          <w:ind w:left="331" w:right="422"/>
                          <w:jc w:val="center"/>
                          <w:rPr>
                            <w:sz w:val="18"/>
                          </w:rPr>
                        </w:pPr>
                        <w:r>
                          <w:rPr>
                            <w:sz w:val="18"/>
                          </w:rPr>
                          <w:t>51.4</w:t>
                        </w:r>
                      </w:p>
                    </w:tc>
                  </w:tr>
                  <w:tr>
                    <w:trPr>
                      <w:trHeight w:val="313" w:hRule="atLeast"/>
                    </w:trPr>
                    <w:tc>
                      <w:tcPr>
                        <w:tcW w:w="6216" w:type="dxa"/>
                      </w:tcPr>
                      <w:p>
                        <w:pPr>
                          <w:pStyle w:val="TableParagraph"/>
                          <w:spacing w:before="17"/>
                          <w:ind w:left="3264" w:right="2088"/>
                          <w:jc w:val="center"/>
                          <w:rPr>
                            <w:sz w:val="18"/>
                          </w:rPr>
                        </w:pPr>
                        <w:r>
                          <w:rPr>
                            <w:sz w:val="18"/>
                          </w:rPr>
                          <w:t>Never</w:t>
                        </w:r>
                      </w:p>
                    </w:tc>
                    <w:tc>
                      <w:tcPr>
                        <w:tcW w:w="1905" w:type="dxa"/>
                      </w:tcPr>
                      <w:p>
                        <w:pPr>
                          <w:pStyle w:val="TableParagraph"/>
                          <w:spacing w:before="17"/>
                          <w:ind w:left="615" w:right="335"/>
                          <w:jc w:val="center"/>
                          <w:rPr>
                            <w:sz w:val="18"/>
                          </w:rPr>
                        </w:pPr>
                        <w:r>
                          <w:rPr>
                            <w:sz w:val="18"/>
                          </w:rPr>
                          <w:t>211</w:t>
                        </w:r>
                      </w:p>
                    </w:tc>
                    <w:tc>
                      <w:tcPr>
                        <w:tcW w:w="1457" w:type="dxa"/>
                      </w:tcPr>
                      <w:p>
                        <w:pPr>
                          <w:pStyle w:val="TableParagraph"/>
                          <w:spacing w:before="17"/>
                          <w:ind w:left="331" w:right="422"/>
                          <w:jc w:val="center"/>
                          <w:rPr>
                            <w:sz w:val="18"/>
                          </w:rPr>
                        </w:pPr>
                        <w:r>
                          <w:rPr>
                            <w:sz w:val="18"/>
                          </w:rPr>
                          <w:t>28.8</w:t>
                        </w:r>
                      </w:p>
                    </w:tc>
                  </w:tr>
                  <w:tr>
                    <w:trPr>
                      <w:trHeight w:val="311" w:hRule="atLeast"/>
                    </w:trPr>
                    <w:tc>
                      <w:tcPr>
                        <w:tcW w:w="6216" w:type="dxa"/>
                      </w:tcPr>
                      <w:p>
                        <w:pPr>
                          <w:pStyle w:val="TableParagraph"/>
                          <w:tabs>
                            <w:tab w:pos="3456" w:val="left" w:leader="none"/>
                          </w:tabs>
                          <w:spacing w:line="206" w:lineRule="exact" w:before="85"/>
                          <w:ind w:left="107"/>
                          <w:rPr>
                            <w:sz w:val="18"/>
                          </w:rPr>
                        </w:pPr>
                        <w:r>
                          <w:rPr>
                            <w:sz w:val="18"/>
                          </w:rPr>
                          <w:t>Sex of</w:t>
                        </w:r>
                        <w:r>
                          <w:rPr>
                            <w:spacing w:val="-5"/>
                            <w:sz w:val="18"/>
                          </w:rPr>
                          <w:t> </w:t>
                        </w:r>
                        <w:r>
                          <w:rPr>
                            <w:sz w:val="18"/>
                          </w:rPr>
                          <w:t>the</w:t>
                        </w:r>
                        <w:r>
                          <w:rPr>
                            <w:spacing w:val="-1"/>
                            <w:sz w:val="18"/>
                          </w:rPr>
                          <w:t> </w:t>
                        </w:r>
                        <w:r>
                          <w:rPr>
                            <w:sz w:val="18"/>
                          </w:rPr>
                          <w:t>children</w:t>
                          <w:tab/>
                        </w:r>
                        <w:r>
                          <w:rPr>
                            <w:position w:val="12"/>
                            <w:sz w:val="18"/>
                          </w:rPr>
                          <w:t>Male</w:t>
                        </w:r>
                      </w:p>
                    </w:tc>
                    <w:tc>
                      <w:tcPr>
                        <w:tcW w:w="1905" w:type="dxa"/>
                      </w:tcPr>
                      <w:p>
                        <w:pPr>
                          <w:pStyle w:val="TableParagraph"/>
                          <w:spacing w:before="83"/>
                          <w:ind w:left="615" w:right="335"/>
                          <w:jc w:val="center"/>
                          <w:rPr>
                            <w:sz w:val="18"/>
                          </w:rPr>
                        </w:pPr>
                        <w:r>
                          <w:rPr>
                            <w:sz w:val="18"/>
                          </w:rPr>
                          <w:t>366</w:t>
                        </w:r>
                      </w:p>
                    </w:tc>
                    <w:tc>
                      <w:tcPr>
                        <w:tcW w:w="1457" w:type="dxa"/>
                      </w:tcPr>
                      <w:p>
                        <w:pPr>
                          <w:pStyle w:val="TableParagraph"/>
                          <w:spacing w:before="83"/>
                          <w:ind w:left="331" w:right="422"/>
                          <w:jc w:val="center"/>
                          <w:rPr>
                            <w:sz w:val="18"/>
                          </w:rPr>
                        </w:pPr>
                        <w:r>
                          <w:rPr>
                            <w:sz w:val="18"/>
                          </w:rPr>
                          <w:t>49.9</w:t>
                        </w:r>
                      </w:p>
                    </w:tc>
                  </w:tr>
                  <w:tr>
                    <w:trPr>
                      <w:trHeight w:val="311" w:hRule="atLeast"/>
                    </w:trPr>
                    <w:tc>
                      <w:tcPr>
                        <w:tcW w:w="6216" w:type="dxa"/>
                      </w:tcPr>
                      <w:p>
                        <w:pPr>
                          <w:pStyle w:val="TableParagraph"/>
                          <w:spacing w:before="16"/>
                          <w:ind w:left="3386" w:right="2088"/>
                          <w:jc w:val="center"/>
                          <w:rPr>
                            <w:sz w:val="18"/>
                          </w:rPr>
                        </w:pPr>
                        <w:r>
                          <w:rPr>
                            <w:sz w:val="18"/>
                          </w:rPr>
                          <w:t>Female</w:t>
                        </w:r>
                      </w:p>
                    </w:tc>
                    <w:tc>
                      <w:tcPr>
                        <w:tcW w:w="1905" w:type="dxa"/>
                      </w:tcPr>
                      <w:p>
                        <w:pPr>
                          <w:pStyle w:val="TableParagraph"/>
                          <w:spacing w:before="16"/>
                          <w:ind w:left="615" w:right="335"/>
                          <w:jc w:val="center"/>
                          <w:rPr>
                            <w:sz w:val="18"/>
                          </w:rPr>
                        </w:pPr>
                        <w:r>
                          <w:rPr>
                            <w:sz w:val="18"/>
                          </w:rPr>
                          <w:t>367</w:t>
                        </w:r>
                      </w:p>
                    </w:tc>
                    <w:tc>
                      <w:tcPr>
                        <w:tcW w:w="1457" w:type="dxa"/>
                      </w:tcPr>
                      <w:p>
                        <w:pPr>
                          <w:pStyle w:val="TableParagraph"/>
                          <w:spacing w:before="16"/>
                          <w:ind w:left="331" w:right="422"/>
                          <w:jc w:val="center"/>
                          <w:rPr>
                            <w:sz w:val="18"/>
                          </w:rPr>
                        </w:pPr>
                        <w:r>
                          <w:rPr>
                            <w:sz w:val="18"/>
                          </w:rPr>
                          <w:t>50.1</w:t>
                        </w:r>
                      </w:p>
                    </w:tc>
                  </w:tr>
                  <w:tr>
                    <w:trPr>
                      <w:trHeight w:val="313" w:hRule="atLeast"/>
                    </w:trPr>
                    <w:tc>
                      <w:tcPr>
                        <w:tcW w:w="6216" w:type="dxa"/>
                      </w:tcPr>
                      <w:p>
                        <w:pPr>
                          <w:pStyle w:val="TableParagraph"/>
                          <w:spacing w:before="83"/>
                          <w:ind w:left="3456"/>
                          <w:rPr>
                            <w:sz w:val="18"/>
                          </w:rPr>
                        </w:pPr>
                        <w:r>
                          <w:rPr>
                            <w:sz w:val="18"/>
                          </w:rPr>
                          <w:t>6-11 months</w:t>
                        </w:r>
                      </w:p>
                    </w:tc>
                    <w:tc>
                      <w:tcPr>
                        <w:tcW w:w="1905" w:type="dxa"/>
                      </w:tcPr>
                      <w:p>
                        <w:pPr>
                          <w:pStyle w:val="TableParagraph"/>
                          <w:spacing w:before="83"/>
                          <w:ind w:left="615" w:right="335"/>
                          <w:jc w:val="center"/>
                          <w:rPr>
                            <w:sz w:val="18"/>
                          </w:rPr>
                        </w:pPr>
                        <w:r>
                          <w:rPr>
                            <w:sz w:val="18"/>
                          </w:rPr>
                          <w:t>199</w:t>
                        </w:r>
                      </w:p>
                    </w:tc>
                    <w:tc>
                      <w:tcPr>
                        <w:tcW w:w="1457" w:type="dxa"/>
                      </w:tcPr>
                      <w:p>
                        <w:pPr>
                          <w:pStyle w:val="TableParagraph"/>
                          <w:spacing w:before="83"/>
                          <w:ind w:left="331" w:right="422"/>
                          <w:jc w:val="center"/>
                          <w:rPr>
                            <w:sz w:val="18"/>
                          </w:rPr>
                        </w:pPr>
                        <w:r>
                          <w:rPr>
                            <w:sz w:val="18"/>
                          </w:rPr>
                          <w:t>27.1</w:t>
                        </w:r>
                      </w:p>
                    </w:tc>
                  </w:tr>
                  <w:tr>
                    <w:trPr>
                      <w:trHeight w:val="247" w:hRule="atLeast"/>
                    </w:trPr>
                    <w:tc>
                      <w:tcPr>
                        <w:tcW w:w="6216" w:type="dxa"/>
                      </w:tcPr>
                      <w:p>
                        <w:pPr>
                          <w:pStyle w:val="TableParagraph"/>
                          <w:tabs>
                            <w:tab w:pos="3456" w:val="left" w:leader="none"/>
                          </w:tabs>
                          <w:spacing w:before="17"/>
                          <w:ind w:left="107"/>
                          <w:rPr>
                            <w:sz w:val="18"/>
                          </w:rPr>
                        </w:pPr>
                        <w:r>
                          <w:rPr>
                            <w:sz w:val="18"/>
                          </w:rPr>
                          <w:t>Age of</w:t>
                        </w:r>
                        <w:r>
                          <w:rPr>
                            <w:spacing w:val="-3"/>
                            <w:sz w:val="18"/>
                          </w:rPr>
                          <w:t> </w:t>
                        </w:r>
                        <w:r>
                          <w:rPr>
                            <w:sz w:val="18"/>
                          </w:rPr>
                          <w:t>the</w:t>
                        </w:r>
                        <w:r>
                          <w:rPr>
                            <w:spacing w:val="-3"/>
                            <w:sz w:val="18"/>
                          </w:rPr>
                          <w:t> </w:t>
                        </w:r>
                        <w:r>
                          <w:rPr>
                            <w:sz w:val="18"/>
                          </w:rPr>
                          <w:t>children</w:t>
                          <w:tab/>
                          <w:t>12-17</w:t>
                        </w:r>
                        <w:r>
                          <w:rPr>
                            <w:spacing w:val="-2"/>
                            <w:sz w:val="18"/>
                          </w:rPr>
                          <w:t> </w:t>
                        </w:r>
                        <w:r>
                          <w:rPr>
                            <w:sz w:val="18"/>
                          </w:rPr>
                          <w:t>months</w:t>
                        </w:r>
                      </w:p>
                    </w:tc>
                    <w:tc>
                      <w:tcPr>
                        <w:tcW w:w="1905" w:type="dxa"/>
                      </w:tcPr>
                      <w:p>
                        <w:pPr>
                          <w:pStyle w:val="TableParagraph"/>
                          <w:spacing w:before="17"/>
                          <w:ind w:left="615" w:right="335"/>
                          <w:jc w:val="center"/>
                          <w:rPr>
                            <w:sz w:val="18"/>
                          </w:rPr>
                        </w:pPr>
                        <w:r>
                          <w:rPr>
                            <w:sz w:val="18"/>
                          </w:rPr>
                          <w:t>276</w:t>
                        </w:r>
                      </w:p>
                    </w:tc>
                    <w:tc>
                      <w:tcPr>
                        <w:tcW w:w="1457" w:type="dxa"/>
                      </w:tcPr>
                      <w:p>
                        <w:pPr>
                          <w:pStyle w:val="TableParagraph"/>
                          <w:spacing w:before="17"/>
                          <w:ind w:left="331" w:right="422"/>
                          <w:jc w:val="center"/>
                          <w:rPr>
                            <w:sz w:val="18"/>
                          </w:rPr>
                        </w:pPr>
                        <w:r>
                          <w:rPr>
                            <w:sz w:val="18"/>
                          </w:rPr>
                          <w:t>37.7</w:t>
                        </w:r>
                      </w:p>
                    </w:tc>
                  </w:tr>
                  <w:tr>
                    <w:trPr>
                      <w:trHeight w:val="313" w:hRule="atLeast"/>
                    </w:trPr>
                    <w:tc>
                      <w:tcPr>
                        <w:tcW w:w="6216" w:type="dxa"/>
                      </w:tcPr>
                      <w:p>
                        <w:pPr>
                          <w:pStyle w:val="TableParagraph"/>
                          <w:spacing w:before="17"/>
                          <w:ind w:left="3456"/>
                          <w:rPr>
                            <w:sz w:val="18"/>
                          </w:rPr>
                        </w:pPr>
                        <w:r>
                          <w:rPr>
                            <w:sz w:val="18"/>
                          </w:rPr>
                          <w:t>18-23 months</w:t>
                        </w:r>
                      </w:p>
                    </w:tc>
                    <w:tc>
                      <w:tcPr>
                        <w:tcW w:w="1905" w:type="dxa"/>
                      </w:tcPr>
                      <w:p>
                        <w:pPr>
                          <w:pStyle w:val="TableParagraph"/>
                          <w:spacing w:before="17"/>
                          <w:ind w:left="615" w:right="335"/>
                          <w:jc w:val="center"/>
                          <w:rPr>
                            <w:sz w:val="18"/>
                          </w:rPr>
                        </w:pPr>
                        <w:r>
                          <w:rPr>
                            <w:sz w:val="18"/>
                          </w:rPr>
                          <w:t>258</w:t>
                        </w:r>
                      </w:p>
                    </w:tc>
                    <w:tc>
                      <w:tcPr>
                        <w:tcW w:w="1457" w:type="dxa"/>
                      </w:tcPr>
                      <w:p>
                        <w:pPr>
                          <w:pStyle w:val="TableParagraph"/>
                          <w:spacing w:before="17"/>
                          <w:ind w:left="331" w:right="422"/>
                          <w:jc w:val="center"/>
                          <w:rPr>
                            <w:sz w:val="18"/>
                          </w:rPr>
                        </w:pPr>
                        <w:r>
                          <w:rPr>
                            <w:sz w:val="18"/>
                          </w:rPr>
                          <w:t>35.2</w:t>
                        </w:r>
                      </w:p>
                    </w:tc>
                  </w:tr>
                  <w:tr>
                    <w:trPr>
                      <w:trHeight w:val="313" w:hRule="atLeast"/>
                    </w:trPr>
                    <w:tc>
                      <w:tcPr>
                        <w:tcW w:w="6216" w:type="dxa"/>
                      </w:tcPr>
                      <w:p>
                        <w:pPr>
                          <w:pStyle w:val="TableParagraph"/>
                          <w:tabs>
                            <w:tab w:pos="3456" w:val="left" w:leader="none"/>
                          </w:tabs>
                          <w:spacing w:line="208" w:lineRule="exact" w:before="85"/>
                          <w:ind w:left="107"/>
                          <w:rPr>
                            <w:sz w:val="18"/>
                          </w:rPr>
                        </w:pPr>
                        <w:r>
                          <w:rPr>
                            <w:sz w:val="18"/>
                          </w:rPr>
                          <w:t>Breast</w:t>
                        </w:r>
                        <w:r>
                          <w:rPr>
                            <w:spacing w:val="-3"/>
                            <w:sz w:val="18"/>
                          </w:rPr>
                          <w:t> </w:t>
                        </w:r>
                        <w:r>
                          <w:rPr>
                            <w:sz w:val="18"/>
                          </w:rPr>
                          <w:t>feeding</w:t>
                        </w:r>
                        <w:r>
                          <w:rPr>
                            <w:spacing w:val="-3"/>
                            <w:sz w:val="18"/>
                          </w:rPr>
                          <w:t> </w:t>
                        </w:r>
                        <w:r>
                          <w:rPr>
                            <w:sz w:val="18"/>
                          </w:rPr>
                          <w:t>practice</w:t>
                          <w:tab/>
                        </w:r>
                        <w:r>
                          <w:rPr>
                            <w:position w:val="12"/>
                            <w:sz w:val="18"/>
                          </w:rPr>
                          <w:t>Ever breastfed</w:t>
                        </w:r>
                      </w:p>
                    </w:tc>
                    <w:tc>
                      <w:tcPr>
                        <w:tcW w:w="1905" w:type="dxa"/>
                      </w:tcPr>
                      <w:p>
                        <w:pPr>
                          <w:pStyle w:val="TableParagraph"/>
                          <w:spacing w:before="83"/>
                          <w:ind w:left="615" w:right="335"/>
                          <w:jc w:val="center"/>
                          <w:rPr>
                            <w:sz w:val="18"/>
                          </w:rPr>
                        </w:pPr>
                        <w:r>
                          <w:rPr>
                            <w:sz w:val="18"/>
                          </w:rPr>
                          <w:t>733</w:t>
                        </w:r>
                      </w:p>
                    </w:tc>
                    <w:tc>
                      <w:tcPr>
                        <w:tcW w:w="1457" w:type="dxa"/>
                      </w:tcPr>
                      <w:p>
                        <w:pPr>
                          <w:pStyle w:val="TableParagraph"/>
                          <w:spacing w:before="83"/>
                          <w:ind w:left="334" w:right="421"/>
                          <w:jc w:val="center"/>
                          <w:rPr>
                            <w:sz w:val="18"/>
                          </w:rPr>
                        </w:pPr>
                        <w:r>
                          <w:rPr>
                            <w:sz w:val="18"/>
                          </w:rPr>
                          <w:t>100</w:t>
                        </w:r>
                      </w:p>
                    </w:tc>
                  </w:tr>
                  <w:tr>
                    <w:trPr>
                      <w:trHeight w:val="313" w:hRule="atLeast"/>
                    </w:trPr>
                    <w:tc>
                      <w:tcPr>
                        <w:tcW w:w="6216" w:type="dxa"/>
                      </w:tcPr>
                      <w:p>
                        <w:pPr>
                          <w:pStyle w:val="TableParagraph"/>
                          <w:spacing w:before="17"/>
                          <w:ind w:left="3456"/>
                          <w:rPr>
                            <w:sz w:val="18"/>
                          </w:rPr>
                        </w:pPr>
                        <w:r>
                          <w:rPr>
                            <w:sz w:val="18"/>
                          </w:rPr>
                          <w:t>Still breastfed</w:t>
                        </w:r>
                      </w:p>
                    </w:tc>
                    <w:tc>
                      <w:tcPr>
                        <w:tcW w:w="1905" w:type="dxa"/>
                      </w:tcPr>
                      <w:p>
                        <w:pPr>
                          <w:pStyle w:val="TableParagraph"/>
                          <w:spacing w:before="17"/>
                          <w:ind w:left="615" w:right="335"/>
                          <w:jc w:val="center"/>
                          <w:rPr>
                            <w:sz w:val="18"/>
                          </w:rPr>
                        </w:pPr>
                        <w:r>
                          <w:rPr>
                            <w:sz w:val="18"/>
                          </w:rPr>
                          <w:t>629</w:t>
                        </w:r>
                      </w:p>
                    </w:tc>
                    <w:tc>
                      <w:tcPr>
                        <w:tcW w:w="1457" w:type="dxa"/>
                      </w:tcPr>
                      <w:p>
                        <w:pPr>
                          <w:pStyle w:val="TableParagraph"/>
                          <w:spacing w:before="17"/>
                          <w:ind w:left="331" w:right="422"/>
                          <w:jc w:val="center"/>
                          <w:rPr>
                            <w:sz w:val="18"/>
                          </w:rPr>
                        </w:pPr>
                        <w:r>
                          <w:rPr>
                            <w:sz w:val="18"/>
                          </w:rPr>
                          <w:t>85.8</w:t>
                        </w:r>
                      </w:p>
                    </w:tc>
                  </w:tr>
                  <w:tr>
                    <w:trPr>
                      <w:trHeight w:val="313" w:hRule="atLeast"/>
                    </w:trPr>
                    <w:tc>
                      <w:tcPr>
                        <w:tcW w:w="6216" w:type="dxa"/>
                      </w:tcPr>
                      <w:p>
                        <w:pPr>
                          <w:pStyle w:val="TableParagraph"/>
                          <w:spacing w:before="83"/>
                          <w:ind w:left="3456"/>
                          <w:rPr>
                            <w:sz w:val="18"/>
                          </w:rPr>
                        </w:pPr>
                        <w:r>
                          <w:rPr>
                            <w:sz w:val="18"/>
                          </w:rPr>
                          <w:t>&lt; months</w:t>
                        </w:r>
                      </w:p>
                    </w:tc>
                    <w:tc>
                      <w:tcPr>
                        <w:tcW w:w="1905" w:type="dxa"/>
                      </w:tcPr>
                      <w:p>
                        <w:pPr>
                          <w:pStyle w:val="TableParagraph"/>
                          <w:spacing w:before="83"/>
                          <w:ind w:left="280"/>
                          <w:jc w:val="center"/>
                          <w:rPr>
                            <w:sz w:val="18"/>
                          </w:rPr>
                        </w:pPr>
                        <w:r>
                          <w:rPr>
                            <w:w w:val="99"/>
                            <w:sz w:val="18"/>
                          </w:rPr>
                          <w:t>2</w:t>
                        </w:r>
                      </w:p>
                    </w:tc>
                    <w:tc>
                      <w:tcPr>
                        <w:tcW w:w="1457" w:type="dxa"/>
                      </w:tcPr>
                      <w:p>
                        <w:pPr>
                          <w:pStyle w:val="TableParagraph"/>
                          <w:spacing w:before="83"/>
                          <w:ind w:left="331" w:right="422"/>
                          <w:jc w:val="center"/>
                          <w:rPr>
                            <w:sz w:val="18"/>
                          </w:rPr>
                        </w:pPr>
                        <w:r>
                          <w:rPr>
                            <w:sz w:val="18"/>
                          </w:rPr>
                          <w:t>1.9</w:t>
                        </w:r>
                      </w:p>
                    </w:tc>
                  </w:tr>
                  <w:tr>
                    <w:trPr>
                      <w:trHeight w:val="247" w:hRule="atLeast"/>
                    </w:trPr>
                    <w:tc>
                      <w:tcPr>
                        <w:tcW w:w="6216" w:type="dxa"/>
                      </w:tcPr>
                      <w:p>
                        <w:pPr>
                          <w:pStyle w:val="TableParagraph"/>
                          <w:tabs>
                            <w:tab w:pos="3456" w:val="left" w:leader="none"/>
                          </w:tabs>
                          <w:spacing w:line="117" w:lineRule="auto"/>
                          <w:ind w:left="107"/>
                          <w:rPr>
                            <w:sz w:val="18"/>
                          </w:rPr>
                        </w:pPr>
                        <w:r>
                          <w:rPr>
                            <w:sz w:val="18"/>
                          </w:rPr>
                          <w:t>Age  at which the child </w:t>
                        </w:r>
                        <w:r>
                          <w:rPr>
                            <w:spacing w:val="4"/>
                            <w:sz w:val="18"/>
                          </w:rPr>
                          <w:t> </w:t>
                        </w:r>
                        <w:r>
                          <w:rPr>
                            <w:sz w:val="18"/>
                          </w:rPr>
                          <w:t>stopped</w:t>
                        </w:r>
                        <w:r>
                          <w:rPr>
                            <w:spacing w:val="22"/>
                            <w:sz w:val="18"/>
                          </w:rPr>
                          <w:t> </w:t>
                        </w:r>
                        <w:r>
                          <w:rPr>
                            <w:sz w:val="18"/>
                          </w:rPr>
                          <w:t>breast</w:t>
                          <w:tab/>
                        </w:r>
                        <w:r>
                          <w:rPr>
                            <w:position w:val="-9"/>
                            <w:sz w:val="18"/>
                          </w:rPr>
                          <w:t>6-12</w:t>
                        </w:r>
                        <w:r>
                          <w:rPr>
                            <w:spacing w:val="-2"/>
                            <w:position w:val="-9"/>
                            <w:sz w:val="18"/>
                          </w:rPr>
                          <w:t> </w:t>
                        </w:r>
                        <w:r>
                          <w:rPr>
                            <w:position w:val="-9"/>
                            <w:sz w:val="18"/>
                          </w:rPr>
                          <w:t>months</w:t>
                        </w:r>
                      </w:p>
                    </w:tc>
                    <w:tc>
                      <w:tcPr>
                        <w:tcW w:w="1905" w:type="dxa"/>
                      </w:tcPr>
                      <w:p>
                        <w:pPr>
                          <w:pStyle w:val="TableParagraph"/>
                          <w:spacing w:before="17"/>
                          <w:ind w:left="615" w:right="335"/>
                          <w:jc w:val="center"/>
                          <w:rPr>
                            <w:sz w:val="18"/>
                          </w:rPr>
                        </w:pPr>
                        <w:r>
                          <w:rPr>
                            <w:sz w:val="18"/>
                          </w:rPr>
                          <w:t>11</w:t>
                        </w:r>
                      </w:p>
                    </w:tc>
                    <w:tc>
                      <w:tcPr>
                        <w:tcW w:w="1457" w:type="dxa"/>
                      </w:tcPr>
                      <w:p>
                        <w:pPr>
                          <w:pStyle w:val="TableParagraph"/>
                          <w:spacing w:before="17"/>
                          <w:ind w:left="331" w:right="422"/>
                          <w:jc w:val="center"/>
                          <w:rPr>
                            <w:sz w:val="18"/>
                          </w:rPr>
                        </w:pPr>
                        <w:r>
                          <w:rPr>
                            <w:sz w:val="18"/>
                          </w:rPr>
                          <w:t>10.6</w:t>
                        </w:r>
                      </w:p>
                    </w:tc>
                  </w:tr>
                  <w:tr>
                    <w:trPr>
                      <w:trHeight w:val="313" w:hRule="atLeast"/>
                    </w:trPr>
                    <w:tc>
                      <w:tcPr>
                        <w:tcW w:w="6216" w:type="dxa"/>
                      </w:tcPr>
                      <w:p>
                        <w:pPr>
                          <w:pStyle w:val="TableParagraph"/>
                          <w:spacing w:before="17"/>
                          <w:ind w:left="3456"/>
                          <w:rPr>
                            <w:sz w:val="18"/>
                          </w:rPr>
                        </w:pPr>
                        <w:r>
                          <w:rPr>
                            <w:sz w:val="18"/>
                          </w:rPr>
                          <w:t>&gt;12 months</w:t>
                        </w:r>
                      </w:p>
                    </w:tc>
                    <w:tc>
                      <w:tcPr>
                        <w:tcW w:w="1905" w:type="dxa"/>
                      </w:tcPr>
                      <w:p>
                        <w:pPr>
                          <w:pStyle w:val="TableParagraph"/>
                          <w:spacing w:before="17"/>
                          <w:ind w:left="615" w:right="335"/>
                          <w:jc w:val="center"/>
                          <w:rPr>
                            <w:sz w:val="18"/>
                          </w:rPr>
                        </w:pPr>
                        <w:r>
                          <w:rPr>
                            <w:sz w:val="18"/>
                          </w:rPr>
                          <w:t>91</w:t>
                        </w:r>
                      </w:p>
                    </w:tc>
                    <w:tc>
                      <w:tcPr>
                        <w:tcW w:w="1457" w:type="dxa"/>
                      </w:tcPr>
                      <w:p>
                        <w:pPr>
                          <w:pStyle w:val="TableParagraph"/>
                          <w:spacing w:before="17"/>
                          <w:ind w:left="331" w:right="422"/>
                          <w:jc w:val="center"/>
                          <w:rPr>
                            <w:sz w:val="18"/>
                          </w:rPr>
                        </w:pPr>
                        <w:r>
                          <w:rPr>
                            <w:sz w:val="18"/>
                          </w:rPr>
                          <w:t>87.5</w:t>
                        </w:r>
                      </w:p>
                    </w:tc>
                  </w:tr>
                  <w:tr>
                    <w:trPr>
                      <w:trHeight w:val="311" w:hRule="atLeast"/>
                    </w:trPr>
                    <w:tc>
                      <w:tcPr>
                        <w:tcW w:w="6216" w:type="dxa"/>
                      </w:tcPr>
                      <w:p>
                        <w:pPr>
                          <w:pStyle w:val="TableParagraph"/>
                          <w:spacing w:before="83"/>
                          <w:ind w:left="3456"/>
                          <w:rPr>
                            <w:sz w:val="18"/>
                          </w:rPr>
                        </w:pPr>
                        <w:r>
                          <w:rPr>
                            <w:sz w:val="18"/>
                          </w:rPr>
                          <w:t>Not started</w:t>
                        </w:r>
                      </w:p>
                    </w:tc>
                    <w:tc>
                      <w:tcPr>
                        <w:tcW w:w="1905" w:type="dxa"/>
                      </w:tcPr>
                      <w:p>
                        <w:pPr>
                          <w:pStyle w:val="TableParagraph"/>
                          <w:spacing w:before="83"/>
                          <w:ind w:left="615" w:right="335"/>
                          <w:jc w:val="center"/>
                          <w:rPr>
                            <w:sz w:val="18"/>
                          </w:rPr>
                        </w:pPr>
                        <w:r>
                          <w:rPr>
                            <w:sz w:val="18"/>
                          </w:rPr>
                          <w:t>19</w:t>
                        </w:r>
                      </w:p>
                    </w:tc>
                    <w:tc>
                      <w:tcPr>
                        <w:tcW w:w="1457" w:type="dxa"/>
                      </w:tcPr>
                      <w:p>
                        <w:pPr>
                          <w:pStyle w:val="TableParagraph"/>
                          <w:spacing w:before="83"/>
                          <w:ind w:left="331" w:right="422"/>
                          <w:jc w:val="center"/>
                          <w:rPr>
                            <w:sz w:val="18"/>
                          </w:rPr>
                        </w:pPr>
                        <w:r>
                          <w:rPr>
                            <w:sz w:val="18"/>
                          </w:rPr>
                          <w:t>2.6</w:t>
                        </w:r>
                      </w:p>
                    </w:tc>
                  </w:tr>
                  <w:tr>
                    <w:trPr>
                      <w:trHeight w:val="246" w:hRule="atLeast"/>
                    </w:trPr>
                    <w:tc>
                      <w:tcPr>
                        <w:tcW w:w="6216" w:type="dxa"/>
                      </w:tcPr>
                      <w:p>
                        <w:pPr>
                          <w:pStyle w:val="TableParagraph"/>
                          <w:tabs>
                            <w:tab w:pos="3456" w:val="left" w:leader="none"/>
                          </w:tabs>
                          <w:spacing w:line="205" w:lineRule="exact" w:before="20"/>
                          <w:ind w:left="107"/>
                          <w:rPr>
                            <w:sz w:val="18"/>
                          </w:rPr>
                        </w:pPr>
                        <w:r>
                          <w:rPr>
                            <w:sz w:val="18"/>
                          </w:rPr>
                          <w:t>Complementary</w:t>
                        </w:r>
                        <w:r>
                          <w:rPr>
                            <w:spacing w:val="-2"/>
                            <w:sz w:val="18"/>
                          </w:rPr>
                          <w:t> </w:t>
                        </w:r>
                        <w:r>
                          <w:rPr>
                            <w:sz w:val="18"/>
                          </w:rPr>
                          <w:t>feeding</w:t>
                        </w:r>
                        <w:r>
                          <w:rPr>
                            <w:spacing w:val="-2"/>
                            <w:sz w:val="18"/>
                          </w:rPr>
                          <w:t> </w:t>
                        </w:r>
                        <w:r>
                          <w:rPr>
                            <w:sz w:val="18"/>
                          </w:rPr>
                          <w:t>practice</w:t>
                          <w:tab/>
                        </w:r>
                        <w:r>
                          <w:rPr>
                            <w:position w:val="12"/>
                            <w:sz w:val="18"/>
                          </w:rPr>
                          <w:t>Before 6</w:t>
                        </w:r>
                        <w:r>
                          <w:rPr>
                            <w:spacing w:val="-2"/>
                            <w:position w:val="12"/>
                            <w:sz w:val="18"/>
                          </w:rPr>
                          <w:t> </w:t>
                        </w:r>
                        <w:r>
                          <w:rPr>
                            <w:position w:val="12"/>
                            <w:sz w:val="18"/>
                          </w:rPr>
                          <w:t>months</w:t>
                        </w:r>
                      </w:p>
                    </w:tc>
                    <w:tc>
                      <w:tcPr>
                        <w:tcW w:w="1905" w:type="dxa"/>
                      </w:tcPr>
                      <w:p>
                        <w:pPr>
                          <w:pStyle w:val="TableParagraph"/>
                          <w:spacing w:before="16"/>
                          <w:ind w:left="280"/>
                          <w:jc w:val="center"/>
                          <w:rPr>
                            <w:sz w:val="18"/>
                          </w:rPr>
                        </w:pPr>
                        <w:r>
                          <w:rPr>
                            <w:w w:val="99"/>
                            <w:sz w:val="18"/>
                          </w:rPr>
                          <w:t>7</w:t>
                        </w:r>
                      </w:p>
                    </w:tc>
                    <w:tc>
                      <w:tcPr>
                        <w:tcW w:w="1457" w:type="dxa"/>
                      </w:tcPr>
                      <w:p>
                        <w:pPr>
                          <w:pStyle w:val="TableParagraph"/>
                          <w:spacing w:before="16"/>
                          <w:ind w:right="93"/>
                          <w:jc w:val="center"/>
                          <w:rPr>
                            <w:sz w:val="18"/>
                          </w:rPr>
                        </w:pPr>
                        <w:r>
                          <w:rPr>
                            <w:w w:val="99"/>
                            <w:sz w:val="18"/>
                          </w:rPr>
                          <w:t>1</w:t>
                        </w:r>
                      </w:p>
                    </w:tc>
                  </w:tr>
                  <w:tr>
                    <w:trPr>
                      <w:trHeight w:val="247" w:hRule="atLeast"/>
                    </w:trPr>
                    <w:tc>
                      <w:tcPr>
                        <w:tcW w:w="6216" w:type="dxa"/>
                      </w:tcPr>
                      <w:p>
                        <w:pPr>
                          <w:pStyle w:val="TableParagraph"/>
                          <w:spacing w:before="17"/>
                          <w:ind w:left="3456"/>
                          <w:rPr>
                            <w:sz w:val="18"/>
                          </w:rPr>
                        </w:pPr>
                        <w:r>
                          <w:rPr>
                            <w:sz w:val="18"/>
                          </w:rPr>
                          <w:t>At 6 months</w:t>
                        </w:r>
                      </w:p>
                    </w:tc>
                    <w:tc>
                      <w:tcPr>
                        <w:tcW w:w="1905" w:type="dxa"/>
                      </w:tcPr>
                      <w:p>
                        <w:pPr>
                          <w:pStyle w:val="TableParagraph"/>
                          <w:spacing w:before="17"/>
                          <w:ind w:left="615" w:right="335"/>
                          <w:jc w:val="center"/>
                          <w:rPr>
                            <w:sz w:val="18"/>
                          </w:rPr>
                        </w:pPr>
                        <w:r>
                          <w:rPr>
                            <w:sz w:val="18"/>
                          </w:rPr>
                          <w:t>509</w:t>
                        </w:r>
                      </w:p>
                    </w:tc>
                    <w:tc>
                      <w:tcPr>
                        <w:tcW w:w="1457" w:type="dxa"/>
                      </w:tcPr>
                      <w:p>
                        <w:pPr>
                          <w:pStyle w:val="TableParagraph"/>
                          <w:spacing w:before="17"/>
                          <w:ind w:left="331" w:right="422"/>
                          <w:jc w:val="center"/>
                          <w:rPr>
                            <w:sz w:val="18"/>
                          </w:rPr>
                        </w:pPr>
                        <w:r>
                          <w:rPr>
                            <w:sz w:val="18"/>
                          </w:rPr>
                          <w:t>69.4</w:t>
                        </w:r>
                      </w:p>
                    </w:tc>
                  </w:tr>
                  <w:tr>
                    <w:trPr>
                      <w:trHeight w:val="313" w:hRule="atLeast"/>
                    </w:trPr>
                    <w:tc>
                      <w:tcPr>
                        <w:tcW w:w="6216" w:type="dxa"/>
                      </w:tcPr>
                      <w:p>
                        <w:pPr>
                          <w:pStyle w:val="TableParagraph"/>
                          <w:spacing w:before="17"/>
                          <w:ind w:left="3456"/>
                          <w:rPr>
                            <w:sz w:val="18"/>
                          </w:rPr>
                        </w:pPr>
                        <w:r>
                          <w:rPr>
                            <w:sz w:val="18"/>
                          </w:rPr>
                          <w:t>After 6 months</w:t>
                        </w:r>
                      </w:p>
                    </w:tc>
                    <w:tc>
                      <w:tcPr>
                        <w:tcW w:w="1905" w:type="dxa"/>
                      </w:tcPr>
                      <w:p>
                        <w:pPr>
                          <w:pStyle w:val="TableParagraph"/>
                          <w:spacing w:before="17"/>
                          <w:ind w:left="615" w:right="335"/>
                          <w:jc w:val="center"/>
                          <w:rPr>
                            <w:sz w:val="18"/>
                          </w:rPr>
                        </w:pPr>
                        <w:r>
                          <w:rPr>
                            <w:sz w:val="18"/>
                          </w:rPr>
                          <w:t>198</w:t>
                        </w:r>
                      </w:p>
                    </w:tc>
                    <w:tc>
                      <w:tcPr>
                        <w:tcW w:w="1457" w:type="dxa"/>
                      </w:tcPr>
                      <w:p>
                        <w:pPr>
                          <w:pStyle w:val="TableParagraph"/>
                          <w:spacing w:before="17"/>
                          <w:ind w:left="334" w:right="421"/>
                          <w:jc w:val="center"/>
                          <w:rPr>
                            <w:sz w:val="18"/>
                          </w:rPr>
                        </w:pPr>
                        <w:r>
                          <w:rPr>
                            <w:sz w:val="18"/>
                          </w:rPr>
                          <w:t>27</w:t>
                        </w:r>
                      </w:p>
                    </w:tc>
                  </w:tr>
                  <w:tr>
                    <w:trPr>
                      <w:trHeight w:val="313" w:hRule="atLeast"/>
                    </w:trPr>
                    <w:tc>
                      <w:tcPr>
                        <w:tcW w:w="6216" w:type="dxa"/>
                      </w:tcPr>
                      <w:p>
                        <w:pPr>
                          <w:pStyle w:val="TableParagraph"/>
                          <w:tabs>
                            <w:tab w:pos="3456" w:val="left" w:leader="none"/>
                          </w:tabs>
                          <w:spacing w:line="209" w:lineRule="exact" w:before="84"/>
                          <w:ind w:left="107"/>
                          <w:rPr>
                            <w:sz w:val="18"/>
                          </w:rPr>
                        </w:pPr>
                        <w:r>
                          <w:rPr>
                            <w:sz w:val="18"/>
                          </w:rPr>
                          <w:t>Use   separate   container</w:t>
                        </w:r>
                        <w:r>
                          <w:rPr>
                            <w:spacing w:val="35"/>
                            <w:sz w:val="18"/>
                          </w:rPr>
                          <w:t> </w:t>
                        </w:r>
                        <w:r>
                          <w:rPr>
                            <w:sz w:val="18"/>
                          </w:rPr>
                          <w:t>to  feed </w:t>
                        </w:r>
                        <w:r>
                          <w:rPr>
                            <w:spacing w:val="23"/>
                            <w:sz w:val="18"/>
                          </w:rPr>
                          <w:t> </w:t>
                        </w:r>
                        <w:r>
                          <w:rPr>
                            <w:sz w:val="18"/>
                          </w:rPr>
                          <w:t>the</w:t>
                          <w:tab/>
                        </w:r>
                        <w:r>
                          <w:rPr>
                            <w:position w:val="2"/>
                            <w:sz w:val="18"/>
                          </w:rPr>
                          <w:t>Yes</w:t>
                        </w:r>
                      </w:p>
                    </w:tc>
                    <w:tc>
                      <w:tcPr>
                        <w:tcW w:w="1905" w:type="dxa"/>
                      </w:tcPr>
                      <w:p>
                        <w:pPr>
                          <w:pStyle w:val="TableParagraph"/>
                          <w:spacing w:before="83"/>
                          <w:ind w:left="615" w:right="335"/>
                          <w:jc w:val="center"/>
                          <w:rPr>
                            <w:sz w:val="18"/>
                          </w:rPr>
                        </w:pPr>
                        <w:r>
                          <w:rPr>
                            <w:sz w:val="18"/>
                          </w:rPr>
                          <w:t>667</w:t>
                        </w:r>
                      </w:p>
                    </w:tc>
                    <w:tc>
                      <w:tcPr>
                        <w:tcW w:w="1457" w:type="dxa"/>
                      </w:tcPr>
                      <w:p>
                        <w:pPr>
                          <w:pStyle w:val="TableParagraph"/>
                          <w:spacing w:before="83"/>
                          <w:ind w:left="331" w:right="422"/>
                          <w:jc w:val="center"/>
                          <w:rPr>
                            <w:sz w:val="18"/>
                          </w:rPr>
                        </w:pPr>
                        <w:r>
                          <w:rPr>
                            <w:sz w:val="18"/>
                          </w:rPr>
                          <w:t>93.4</w:t>
                        </w:r>
                      </w:p>
                    </w:tc>
                  </w:tr>
                  <w:tr>
                    <w:trPr>
                      <w:trHeight w:val="313" w:hRule="atLeast"/>
                    </w:trPr>
                    <w:tc>
                      <w:tcPr>
                        <w:tcW w:w="6216" w:type="dxa"/>
                      </w:tcPr>
                      <w:p>
                        <w:pPr>
                          <w:pStyle w:val="TableParagraph"/>
                          <w:tabs>
                            <w:tab w:pos="3456" w:val="left" w:leader="none"/>
                          </w:tabs>
                          <w:spacing w:line="224" w:lineRule="exact"/>
                          <w:ind w:left="107"/>
                          <w:rPr>
                            <w:sz w:val="18"/>
                          </w:rPr>
                        </w:pPr>
                        <w:r>
                          <w:rPr>
                            <w:position w:val="2"/>
                            <w:sz w:val="18"/>
                          </w:rPr>
                          <w:t>child</w:t>
                          <w:tab/>
                        </w:r>
                        <w:r>
                          <w:rPr>
                            <w:sz w:val="18"/>
                          </w:rPr>
                          <w:t>No</w:t>
                        </w:r>
                      </w:p>
                    </w:tc>
                    <w:tc>
                      <w:tcPr>
                        <w:tcW w:w="1905" w:type="dxa"/>
                      </w:tcPr>
                      <w:p>
                        <w:pPr>
                          <w:pStyle w:val="TableParagraph"/>
                          <w:spacing w:before="17"/>
                          <w:ind w:left="615" w:right="335"/>
                          <w:jc w:val="center"/>
                          <w:rPr>
                            <w:sz w:val="18"/>
                          </w:rPr>
                        </w:pPr>
                        <w:r>
                          <w:rPr>
                            <w:sz w:val="18"/>
                          </w:rPr>
                          <w:t>47</w:t>
                        </w:r>
                      </w:p>
                    </w:tc>
                    <w:tc>
                      <w:tcPr>
                        <w:tcW w:w="1457" w:type="dxa"/>
                      </w:tcPr>
                      <w:p>
                        <w:pPr>
                          <w:pStyle w:val="TableParagraph"/>
                          <w:spacing w:before="17"/>
                          <w:ind w:left="331" w:right="422"/>
                          <w:jc w:val="center"/>
                          <w:rPr>
                            <w:sz w:val="18"/>
                          </w:rPr>
                        </w:pPr>
                        <w:r>
                          <w:rPr>
                            <w:sz w:val="18"/>
                          </w:rPr>
                          <w:t>6.6</w:t>
                        </w:r>
                      </w:p>
                    </w:tc>
                  </w:tr>
                  <w:tr>
                    <w:trPr>
                      <w:trHeight w:val="313" w:hRule="atLeast"/>
                    </w:trPr>
                    <w:tc>
                      <w:tcPr>
                        <w:tcW w:w="6216" w:type="dxa"/>
                      </w:tcPr>
                      <w:p>
                        <w:pPr>
                          <w:pStyle w:val="TableParagraph"/>
                          <w:spacing w:before="83"/>
                          <w:ind w:left="3247" w:right="2088"/>
                          <w:jc w:val="center"/>
                          <w:rPr>
                            <w:sz w:val="18"/>
                          </w:rPr>
                        </w:pPr>
                        <w:r>
                          <w:rPr>
                            <w:sz w:val="18"/>
                          </w:rPr>
                          <w:t>Bottle</w:t>
                        </w:r>
                      </w:p>
                    </w:tc>
                    <w:tc>
                      <w:tcPr>
                        <w:tcW w:w="1905" w:type="dxa"/>
                      </w:tcPr>
                      <w:p>
                        <w:pPr>
                          <w:pStyle w:val="TableParagraph"/>
                          <w:spacing w:before="83"/>
                          <w:ind w:left="615" w:right="335"/>
                          <w:jc w:val="center"/>
                          <w:rPr>
                            <w:sz w:val="18"/>
                          </w:rPr>
                        </w:pPr>
                        <w:r>
                          <w:rPr>
                            <w:sz w:val="18"/>
                          </w:rPr>
                          <w:t>70</w:t>
                        </w:r>
                      </w:p>
                    </w:tc>
                    <w:tc>
                      <w:tcPr>
                        <w:tcW w:w="1457" w:type="dxa"/>
                      </w:tcPr>
                      <w:p>
                        <w:pPr>
                          <w:pStyle w:val="TableParagraph"/>
                          <w:spacing w:before="83"/>
                          <w:ind w:left="331" w:right="422"/>
                          <w:jc w:val="center"/>
                          <w:rPr>
                            <w:sz w:val="18"/>
                          </w:rPr>
                        </w:pPr>
                        <w:r>
                          <w:rPr>
                            <w:sz w:val="18"/>
                          </w:rPr>
                          <w:t>9.5</w:t>
                        </w:r>
                      </w:p>
                    </w:tc>
                  </w:tr>
                  <w:tr>
                    <w:trPr>
                      <w:trHeight w:val="247" w:hRule="atLeast"/>
                    </w:trPr>
                    <w:tc>
                      <w:tcPr>
                        <w:tcW w:w="6216" w:type="dxa"/>
                      </w:tcPr>
                      <w:p>
                        <w:pPr>
                          <w:pStyle w:val="TableParagraph"/>
                          <w:tabs>
                            <w:tab w:pos="3456" w:val="left" w:leader="none"/>
                          </w:tabs>
                          <w:spacing w:before="17"/>
                          <w:ind w:left="107"/>
                          <w:rPr>
                            <w:sz w:val="18"/>
                          </w:rPr>
                        </w:pPr>
                        <w:r>
                          <w:rPr>
                            <w:sz w:val="18"/>
                          </w:rPr>
                          <w:t>Type of</w:t>
                        </w:r>
                        <w:r>
                          <w:rPr>
                            <w:spacing w:val="-3"/>
                            <w:sz w:val="18"/>
                          </w:rPr>
                          <w:t> </w:t>
                        </w:r>
                        <w:r>
                          <w:rPr>
                            <w:sz w:val="18"/>
                          </w:rPr>
                          <w:t>container</w:t>
                        </w:r>
                        <w:r>
                          <w:rPr>
                            <w:spacing w:val="-5"/>
                            <w:sz w:val="18"/>
                          </w:rPr>
                          <w:t> </w:t>
                        </w:r>
                        <w:r>
                          <w:rPr>
                            <w:sz w:val="18"/>
                          </w:rPr>
                          <w:t>used</w:t>
                          <w:tab/>
                          <w:t>Cup with spoon</w:t>
                        </w:r>
                      </w:p>
                    </w:tc>
                    <w:tc>
                      <w:tcPr>
                        <w:tcW w:w="1905" w:type="dxa"/>
                      </w:tcPr>
                      <w:p>
                        <w:pPr>
                          <w:pStyle w:val="TableParagraph"/>
                          <w:spacing w:before="17"/>
                          <w:ind w:left="615" w:right="335"/>
                          <w:jc w:val="center"/>
                          <w:rPr>
                            <w:sz w:val="18"/>
                          </w:rPr>
                        </w:pPr>
                        <w:r>
                          <w:rPr>
                            <w:sz w:val="18"/>
                          </w:rPr>
                          <w:t>552</w:t>
                        </w:r>
                      </w:p>
                    </w:tc>
                    <w:tc>
                      <w:tcPr>
                        <w:tcW w:w="1457" w:type="dxa"/>
                      </w:tcPr>
                      <w:p>
                        <w:pPr>
                          <w:pStyle w:val="TableParagraph"/>
                          <w:spacing w:before="17"/>
                          <w:ind w:left="331" w:right="422"/>
                          <w:jc w:val="center"/>
                          <w:rPr>
                            <w:sz w:val="18"/>
                          </w:rPr>
                        </w:pPr>
                        <w:r>
                          <w:rPr>
                            <w:sz w:val="18"/>
                          </w:rPr>
                          <w:t>75.3</w:t>
                        </w:r>
                      </w:p>
                    </w:tc>
                  </w:tr>
                  <w:tr>
                    <w:trPr>
                      <w:trHeight w:val="313" w:hRule="atLeast"/>
                    </w:trPr>
                    <w:tc>
                      <w:tcPr>
                        <w:tcW w:w="6216" w:type="dxa"/>
                      </w:tcPr>
                      <w:p>
                        <w:pPr>
                          <w:pStyle w:val="TableParagraph"/>
                          <w:spacing w:before="17"/>
                          <w:ind w:left="3235" w:right="2088"/>
                          <w:jc w:val="center"/>
                          <w:rPr>
                            <w:sz w:val="18"/>
                          </w:rPr>
                        </w:pPr>
                        <w:r>
                          <w:rPr>
                            <w:sz w:val="18"/>
                          </w:rPr>
                          <w:t>Other</w:t>
                        </w:r>
                      </w:p>
                    </w:tc>
                    <w:tc>
                      <w:tcPr>
                        <w:tcW w:w="1905" w:type="dxa"/>
                      </w:tcPr>
                      <w:p>
                        <w:pPr>
                          <w:pStyle w:val="TableParagraph"/>
                          <w:spacing w:before="17"/>
                          <w:ind w:left="615" w:right="335"/>
                          <w:jc w:val="center"/>
                          <w:rPr>
                            <w:sz w:val="18"/>
                          </w:rPr>
                        </w:pPr>
                        <w:r>
                          <w:rPr>
                            <w:sz w:val="18"/>
                          </w:rPr>
                          <w:t>92</w:t>
                        </w:r>
                      </w:p>
                    </w:tc>
                    <w:tc>
                      <w:tcPr>
                        <w:tcW w:w="1457" w:type="dxa"/>
                      </w:tcPr>
                      <w:p>
                        <w:pPr>
                          <w:pStyle w:val="TableParagraph"/>
                          <w:spacing w:before="17"/>
                          <w:ind w:left="331" w:right="422"/>
                          <w:jc w:val="center"/>
                          <w:rPr>
                            <w:sz w:val="18"/>
                          </w:rPr>
                        </w:pPr>
                        <w:r>
                          <w:rPr>
                            <w:sz w:val="18"/>
                          </w:rPr>
                          <w:t>12.6</w:t>
                        </w:r>
                      </w:p>
                    </w:tc>
                  </w:tr>
                  <w:tr>
                    <w:trPr>
                      <w:trHeight w:val="313" w:hRule="atLeast"/>
                    </w:trPr>
                    <w:tc>
                      <w:tcPr>
                        <w:tcW w:w="6216" w:type="dxa"/>
                      </w:tcPr>
                      <w:p>
                        <w:pPr>
                          <w:pStyle w:val="TableParagraph"/>
                          <w:tabs>
                            <w:tab w:pos="3456" w:val="left" w:leader="none"/>
                          </w:tabs>
                          <w:spacing w:line="208" w:lineRule="exact" w:before="85"/>
                          <w:ind w:left="107"/>
                          <w:rPr>
                            <w:sz w:val="18"/>
                          </w:rPr>
                        </w:pPr>
                        <w:r>
                          <w:rPr>
                            <w:sz w:val="18"/>
                          </w:rPr>
                          <w:t>Include snacks</w:t>
                        </w:r>
                        <w:r>
                          <w:rPr>
                            <w:spacing w:val="-5"/>
                            <w:sz w:val="18"/>
                          </w:rPr>
                          <w:t> </w:t>
                        </w:r>
                        <w:r>
                          <w:rPr>
                            <w:sz w:val="18"/>
                          </w:rPr>
                          <w:t>between</w:t>
                        </w:r>
                        <w:r>
                          <w:rPr>
                            <w:spacing w:val="-2"/>
                            <w:sz w:val="18"/>
                          </w:rPr>
                          <w:t> </w:t>
                        </w:r>
                        <w:r>
                          <w:rPr>
                            <w:sz w:val="18"/>
                          </w:rPr>
                          <w:t>meals</w:t>
                          <w:tab/>
                        </w:r>
                        <w:r>
                          <w:rPr>
                            <w:position w:val="12"/>
                            <w:sz w:val="18"/>
                          </w:rPr>
                          <w:t>Yes</w:t>
                        </w:r>
                      </w:p>
                    </w:tc>
                    <w:tc>
                      <w:tcPr>
                        <w:tcW w:w="1905" w:type="dxa"/>
                      </w:tcPr>
                      <w:p>
                        <w:pPr>
                          <w:pStyle w:val="TableParagraph"/>
                          <w:spacing w:before="83"/>
                          <w:ind w:left="615" w:right="335"/>
                          <w:jc w:val="center"/>
                          <w:rPr>
                            <w:sz w:val="18"/>
                          </w:rPr>
                        </w:pPr>
                        <w:r>
                          <w:rPr>
                            <w:sz w:val="18"/>
                          </w:rPr>
                          <w:t>627</w:t>
                        </w:r>
                      </w:p>
                    </w:tc>
                    <w:tc>
                      <w:tcPr>
                        <w:tcW w:w="1457" w:type="dxa"/>
                      </w:tcPr>
                      <w:p>
                        <w:pPr>
                          <w:pStyle w:val="TableParagraph"/>
                          <w:spacing w:before="83"/>
                          <w:ind w:left="331" w:right="422"/>
                          <w:jc w:val="center"/>
                          <w:rPr>
                            <w:sz w:val="18"/>
                          </w:rPr>
                        </w:pPr>
                        <w:r>
                          <w:rPr>
                            <w:sz w:val="18"/>
                          </w:rPr>
                          <w:t>87.8</w:t>
                        </w:r>
                      </w:p>
                    </w:tc>
                  </w:tr>
                  <w:tr>
                    <w:trPr>
                      <w:trHeight w:val="313" w:hRule="atLeast"/>
                    </w:trPr>
                    <w:tc>
                      <w:tcPr>
                        <w:tcW w:w="6216" w:type="dxa"/>
                      </w:tcPr>
                      <w:p>
                        <w:pPr>
                          <w:pStyle w:val="TableParagraph"/>
                          <w:spacing w:before="17"/>
                          <w:ind w:left="3015" w:right="2088"/>
                          <w:jc w:val="center"/>
                          <w:rPr>
                            <w:sz w:val="18"/>
                          </w:rPr>
                        </w:pPr>
                        <w:r>
                          <w:rPr>
                            <w:sz w:val="18"/>
                          </w:rPr>
                          <w:t>No</w:t>
                        </w:r>
                      </w:p>
                    </w:tc>
                    <w:tc>
                      <w:tcPr>
                        <w:tcW w:w="1905" w:type="dxa"/>
                      </w:tcPr>
                      <w:p>
                        <w:pPr>
                          <w:pStyle w:val="TableParagraph"/>
                          <w:spacing w:before="17"/>
                          <w:ind w:left="615" w:right="335"/>
                          <w:jc w:val="center"/>
                          <w:rPr>
                            <w:sz w:val="18"/>
                          </w:rPr>
                        </w:pPr>
                        <w:r>
                          <w:rPr>
                            <w:sz w:val="18"/>
                          </w:rPr>
                          <w:t>87</w:t>
                        </w:r>
                      </w:p>
                    </w:tc>
                    <w:tc>
                      <w:tcPr>
                        <w:tcW w:w="1457" w:type="dxa"/>
                      </w:tcPr>
                      <w:p>
                        <w:pPr>
                          <w:pStyle w:val="TableParagraph"/>
                          <w:spacing w:before="17"/>
                          <w:ind w:left="331" w:right="422"/>
                          <w:jc w:val="center"/>
                          <w:rPr>
                            <w:sz w:val="18"/>
                          </w:rPr>
                        </w:pPr>
                        <w:r>
                          <w:rPr>
                            <w:sz w:val="18"/>
                          </w:rPr>
                          <w:t>12.2</w:t>
                        </w:r>
                      </w:p>
                    </w:tc>
                  </w:tr>
                  <w:tr>
                    <w:trPr>
                      <w:trHeight w:val="311" w:hRule="atLeast"/>
                    </w:trPr>
                    <w:tc>
                      <w:tcPr>
                        <w:tcW w:w="6216" w:type="dxa"/>
                      </w:tcPr>
                      <w:p>
                        <w:pPr>
                          <w:pStyle w:val="TableParagraph"/>
                          <w:tabs>
                            <w:tab w:pos="3456" w:val="left" w:leader="none"/>
                          </w:tabs>
                          <w:spacing w:line="210" w:lineRule="exact" w:before="82"/>
                          <w:ind w:left="107"/>
                          <w:rPr>
                            <w:sz w:val="18"/>
                          </w:rPr>
                        </w:pPr>
                        <w:r>
                          <w:rPr>
                            <w:sz w:val="18"/>
                          </w:rPr>
                          <w:t>Frequency  of</w:t>
                        </w:r>
                        <w:r>
                          <w:rPr>
                            <w:spacing w:val="49"/>
                            <w:sz w:val="18"/>
                          </w:rPr>
                          <w:t> </w:t>
                        </w:r>
                        <w:r>
                          <w:rPr>
                            <w:sz w:val="18"/>
                          </w:rPr>
                          <w:t>complementary</w:t>
                        </w:r>
                        <w:r>
                          <w:rPr>
                            <w:spacing w:val="49"/>
                            <w:sz w:val="18"/>
                          </w:rPr>
                          <w:t> </w:t>
                        </w:r>
                        <w:r>
                          <w:rPr>
                            <w:sz w:val="18"/>
                          </w:rPr>
                          <w:t>feeding</w:t>
                          <w:tab/>
                        </w:r>
                        <w:r>
                          <w:rPr>
                            <w:position w:val="2"/>
                            <w:sz w:val="18"/>
                          </w:rPr>
                          <w:t>Age 6-8 months (2</w:t>
                        </w:r>
                        <w:r>
                          <w:rPr>
                            <w:spacing w:val="-4"/>
                            <w:position w:val="2"/>
                            <w:sz w:val="18"/>
                          </w:rPr>
                          <w:t> </w:t>
                        </w:r>
                        <w:r>
                          <w:rPr>
                            <w:position w:val="2"/>
                            <w:sz w:val="18"/>
                          </w:rPr>
                          <w:t>times)</w:t>
                        </w:r>
                      </w:p>
                    </w:tc>
                    <w:tc>
                      <w:tcPr>
                        <w:tcW w:w="1905" w:type="dxa"/>
                      </w:tcPr>
                      <w:p>
                        <w:pPr>
                          <w:pStyle w:val="TableParagraph"/>
                          <w:spacing w:before="83"/>
                          <w:ind w:left="616" w:right="335"/>
                          <w:jc w:val="center"/>
                          <w:rPr>
                            <w:sz w:val="18"/>
                          </w:rPr>
                        </w:pPr>
                        <w:r>
                          <w:rPr>
                            <w:sz w:val="18"/>
                          </w:rPr>
                          <w:t>91/92</w:t>
                        </w:r>
                      </w:p>
                    </w:tc>
                    <w:tc>
                      <w:tcPr>
                        <w:tcW w:w="1457" w:type="dxa"/>
                      </w:tcPr>
                      <w:p>
                        <w:pPr>
                          <w:pStyle w:val="TableParagraph"/>
                          <w:spacing w:before="83"/>
                          <w:ind w:left="331" w:right="422"/>
                          <w:jc w:val="center"/>
                          <w:rPr>
                            <w:sz w:val="18"/>
                          </w:rPr>
                        </w:pPr>
                        <w:r>
                          <w:rPr>
                            <w:sz w:val="18"/>
                          </w:rPr>
                          <w:t>98.9</w:t>
                        </w:r>
                      </w:p>
                    </w:tc>
                  </w:tr>
                  <w:tr>
                    <w:trPr>
                      <w:trHeight w:val="364" w:hRule="atLeast"/>
                    </w:trPr>
                    <w:tc>
                      <w:tcPr>
                        <w:tcW w:w="6216" w:type="dxa"/>
                      </w:tcPr>
                      <w:p>
                        <w:pPr>
                          <w:pStyle w:val="TableParagraph"/>
                          <w:tabs>
                            <w:tab w:pos="3456" w:val="left" w:leader="none"/>
                          </w:tabs>
                          <w:spacing w:line="223" w:lineRule="exact"/>
                          <w:ind w:left="107"/>
                          <w:rPr>
                            <w:sz w:val="18"/>
                          </w:rPr>
                        </w:pPr>
                        <w:r>
                          <w:rPr>
                            <w:position w:val="2"/>
                            <w:sz w:val="18"/>
                          </w:rPr>
                          <w:t>for breast</w:t>
                        </w:r>
                        <w:r>
                          <w:rPr>
                            <w:spacing w:val="-3"/>
                            <w:position w:val="2"/>
                            <w:sz w:val="18"/>
                          </w:rPr>
                          <w:t> </w:t>
                        </w:r>
                        <w:r>
                          <w:rPr>
                            <w:position w:val="2"/>
                            <w:sz w:val="18"/>
                          </w:rPr>
                          <w:t>fed</w:t>
                        </w:r>
                        <w:r>
                          <w:rPr>
                            <w:spacing w:val="-3"/>
                            <w:position w:val="2"/>
                            <w:sz w:val="18"/>
                          </w:rPr>
                          <w:t> </w:t>
                        </w:r>
                        <w:r>
                          <w:rPr>
                            <w:position w:val="2"/>
                            <w:sz w:val="18"/>
                          </w:rPr>
                          <w:t>children</w:t>
                          <w:tab/>
                        </w:r>
                        <w:r>
                          <w:rPr>
                            <w:sz w:val="18"/>
                          </w:rPr>
                          <w:t>Age 9-23 months (3</w:t>
                        </w:r>
                        <w:r>
                          <w:rPr>
                            <w:spacing w:val="-2"/>
                            <w:sz w:val="18"/>
                          </w:rPr>
                          <w:t> </w:t>
                        </w:r>
                        <w:r>
                          <w:rPr>
                            <w:sz w:val="18"/>
                          </w:rPr>
                          <w:t>times)</w:t>
                        </w:r>
                      </w:p>
                    </w:tc>
                    <w:tc>
                      <w:tcPr>
                        <w:tcW w:w="1905" w:type="dxa"/>
                      </w:tcPr>
                      <w:p>
                        <w:pPr>
                          <w:pStyle w:val="TableParagraph"/>
                          <w:spacing w:before="16"/>
                          <w:ind w:left="614" w:right="335"/>
                          <w:jc w:val="center"/>
                          <w:rPr>
                            <w:sz w:val="18"/>
                          </w:rPr>
                        </w:pPr>
                        <w:r>
                          <w:rPr>
                            <w:sz w:val="18"/>
                          </w:rPr>
                          <w:t>307/518</w:t>
                        </w:r>
                      </w:p>
                    </w:tc>
                    <w:tc>
                      <w:tcPr>
                        <w:tcW w:w="1457" w:type="dxa"/>
                      </w:tcPr>
                      <w:p>
                        <w:pPr>
                          <w:pStyle w:val="TableParagraph"/>
                          <w:spacing w:before="16"/>
                          <w:ind w:left="331" w:right="422"/>
                          <w:jc w:val="center"/>
                          <w:rPr>
                            <w:sz w:val="18"/>
                          </w:rPr>
                        </w:pPr>
                        <w:r>
                          <w:rPr>
                            <w:sz w:val="18"/>
                          </w:rPr>
                          <w:t>59.3</w:t>
                        </w:r>
                      </w:p>
                    </w:tc>
                  </w:tr>
                  <w:tr>
                    <w:trPr>
                      <w:trHeight w:val="342" w:hRule="atLeast"/>
                    </w:trPr>
                    <w:tc>
                      <w:tcPr>
                        <w:tcW w:w="6216" w:type="dxa"/>
                      </w:tcPr>
                      <w:p>
                        <w:pPr>
                          <w:pStyle w:val="TableParagraph"/>
                          <w:tabs>
                            <w:tab w:pos="3456" w:val="left" w:leader="none"/>
                          </w:tabs>
                          <w:spacing w:line="199" w:lineRule="auto" w:before="39"/>
                          <w:ind w:left="107"/>
                          <w:rPr>
                            <w:sz w:val="18"/>
                          </w:rPr>
                        </w:pPr>
                        <w:r>
                          <w:rPr>
                            <w:sz w:val="18"/>
                          </w:rPr>
                          <w:t>Frequency  of  complementary</w:t>
                        </w:r>
                        <w:r>
                          <w:rPr>
                            <w:spacing w:val="49"/>
                            <w:sz w:val="18"/>
                          </w:rPr>
                          <w:t> </w:t>
                        </w:r>
                        <w:r>
                          <w:rPr>
                            <w:sz w:val="18"/>
                          </w:rPr>
                          <w:t>feeding</w:t>
                          <w:tab/>
                        </w:r>
                        <w:r>
                          <w:rPr>
                            <w:position w:val="-10"/>
                            <w:sz w:val="18"/>
                          </w:rPr>
                          <w:t>Age 6-23 months (4</w:t>
                        </w:r>
                        <w:r>
                          <w:rPr>
                            <w:spacing w:val="-2"/>
                            <w:position w:val="-10"/>
                            <w:sz w:val="18"/>
                          </w:rPr>
                          <w:t> </w:t>
                        </w:r>
                        <w:r>
                          <w:rPr>
                            <w:position w:val="-10"/>
                            <w:sz w:val="18"/>
                          </w:rPr>
                          <w:t>times)</w:t>
                        </w:r>
                      </w:p>
                    </w:tc>
                    <w:tc>
                      <w:tcPr>
                        <w:tcW w:w="1905" w:type="dxa"/>
                      </w:tcPr>
                      <w:p>
                        <w:pPr>
                          <w:pStyle w:val="TableParagraph"/>
                          <w:spacing w:line="187" w:lineRule="exact" w:before="136"/>
                          <w:ind w:left="614" w:right="335"/>
                          <w:jc w:val="center"/>
                          <w:rPr>
                            <w:sz w:val="18"/>
                          </w:rPr>
                        </w:pPr>
                        <w:r>
                          <w:rPr>
                            <w:sz w:val="18"/>
                          </w:rPr>
                          <w:t>16/104</w:t>
                        </w:r>
                      </w:p>
                    </w:tc>
                    <w:tc>
                      <w:tcPr>
                        <w:tcW w:w="1457" w:type="dxa"/>
                      </w:tcPr>
                      <w:p>
                        <w:pPr>
                          <w:pStyle w:val="TableParagraph"/>
                          <w:spacing w:line="187" w:lineRule="exact" w:before="136"/>
                          <w:ind w:left="331" w:right="422"/>
                          <w:jc w:val="center"/>
                          <w:rPr>
                            <w:sz w:val="18"/>
                          </w:rPr>
                        </w:pPr>
                        <w:r>
                          <w:rPr>
                            <w:sz w:val="18"/>
                          </w:rPr>
                          <w:t>15.4</w:t>
                        </w:r>
                      </w:p>
                    </w:tc>
                  </w:tr>
                </w:tbl>
                <w:p>
                  <w:pPr>
                    <w:pStyle w:val="BodyText"/>
                  </w:pPr>
                </w:p>
              </w:txbxContent>
            </v:textbox>
            <w10:wrap type="none"/>
          </v:shape>
        </w:pict>
      </w:r>
      <w:r>
        <w:rPr>
          <w:rFonts w:ascii="Arial"/>
          <w:b/>
          <w:sz w:val="17"/>
        </w:rPr>
        <w:t>Table 2. </w:t>
      </w:r>
      <w:r>
        <w:rPr>
          <w:rFonts w:ascii="Arial"/>
          <w:sz w:val="17"/>
        </w:rPr>
        <w:t>Obstetric, health service related and child feeding practice related characteristics in Kedida Gamela district, Southern Ethiopia, 2017.</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before="118"/>
        <w:ind w:left="832" w:right="0" w:firstLine="0"/>
        <w:jc w:val="left"/>
        <w:rPr>
          <w:rFonts w:ascii="Arial"/>
          <w:sz w:val="18"/>
        </w:rPr>
      </w:pPr>
      <w:r>
        <w:rPr>
          <w:rFonts w:ascii="Arial"/>
          <w:sz w:val="18"/>
        </w:rPr>
        <w:t>feeding</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2"/>
        </w:rPr>
      </w:pPr>
    </w:p>
    <w:p>
      <w:pPr>
        <w:tabs>
          <w:tab w:pos="10301" w:val="left" w:leader="none"/>
        </w:tabs>
        <w:spacing w:before="0"/>
        <w:ind w:left="710" w:right="0" w:firstLine="0"/>
        <w:jc w:val="left"/>
        <w:rPr>
          <w:rFonts w:ascii="Arial"/>
          <w:sz w:val="18"/>
        </w:rPr>
      </w:pPr>
      <w:r>
        <w:rPr>
          <w:rFonts w:ascii="Arial"/>
          <w:w w:val="100"/>
          <w:sz w:val="18"/>
          <w:u w:val="single"/>
        </w:rPr>
        <w:t> </w:t>
      </w:r>
      <w:r>
        <w:rPr>
          <w:rFonts w:ascii="Arial"/>
          <w:spacing w:val="22"/>
          <w:sz w:val="18"/>
          <w:u w:val="single"/>
        </w:rPr>
        <w:t> </w:t>
      </w:r>
      <w:r>
        <w:rPr>
          <w:rFonts w:ascii="Arial"/>
          <w:sz w:val="18"/>
          <w:u w:val="single"/>
        </w:rPr>
        <w:t>for breast fed</w:t>
      </w:r>
      <w:r>
        <w:rPr>
          <w:rFonts w:ascii="Arial"/>
          <w:spacing w:val="-9"/>
          <w:sz w:val="18"/>
          <w:u w:val="single"/>
        </w:rPr>
        <w:t> </w:t>
      </w:r>
      <w:r>
        <w:rPr>
          <w:rFonts w:ascii="Arial"/>
          <w:sz w:val="18"/>
          <w:u w:val="single"/>
        </w:rPr>
        <w:t>children</w:t>
        <w:tab/>
      </w:r>
    </w:p>
    <w:p>
      <w:pPr>
        <w:spacing w:after="0"/>
        <w:jc w:val="left"/>
        <w:rPr>
          <w:rFonts w:ascii="Arial"/>
          <w:sz w:val="18"/>
        </w:rPr>
        <w:sectPr>
          <w:footerReference w:type="default" r:id="rId84"/>
          <w:pgSz w:w="12240" w:h="15840"/>
          <w:pgMar w:footer="0" w:header="0" w:top="500" w:bottom="280" w:left="680" w:right="500"/>
        </w:sectPr>
      </w:pPr>
    </w:p>
    <w:p>
      <w:pPr>
        <w:tabs>
          <w:tab w:pos="959" w:val="left" w:leader="none"/>
        </w:tabs>
        <w:spacing w:before="73"/>
        <w:ind w:left="184" w:right="0" w:firstLine="0"/>
        <w:jc w:val="left"/>
        <w:rPr>
          <w:rFonts w:ascii="Arial"/>
          <w:sz w:val="20"/>
        </w:rPr>
      </w:pPr>
      <w:r>
        <w:rPr>
          <w:rFonts w:ascii="Arial"/>
          <w:sz w:val="20"/>
        </w:rPr>
        <w:t>24</w:t>
        <w:tab/>
        <w:t>Int. J. Nutr.</w:t>
      </w:r>
      <w:r>
        <w:rPr>
          <w:rFonts w:ascii="Arial"/>
          <w:spacing w:val="-3"/>
          <w:sz w:val="20"/>
        </w:rPr>
        <w:t> </w:t>
      </w:r>
      <w:r>
        <w:rPr>
          <w:rFonts w:ascii="Arial"/>
          <w:sz w:val="20"/>
        </w:rPr>
        <w:t>Metab.</w:t>
      </w:r>
    </w:p>
    <w:p>
      <w:pPr>
        <w:pStyle w:val="BodyText"/>
        <w:rPr>
          <w:rFonts w:ascii="Arial"/>
          <w:sz w:val="22"/>
        </w:rPr>
      </w:pPr>
    </w:p>
    <w:p>
      <w:pPr>
        <w:pStyle w:val="BodyText"/>
        <w:rPr>
          <w:rFonts w:ascii="Arial"/>
          <w:sz w:val="22"/>
        </w:rPr>
      </w:pPr>
    </w:p>
    <w:p>
      <w:pPr>
        <w:spacing w:before="183"/>
        <w:ind w:left="364" w:right="0" w:firstLine="0"/>
        <w:jc w:val="left"/>
        <w:rPr>
          <w:rFonts w:ascii="Arial"/>
          <w:sz w:val="17"/>
        </w:rPr>
      </w:pPr>
      <w:r>
        <w:rPr>
          <w:rFonts w:ascii="Arial"/>
          <w:b/>
          <w:sz w:val="17"/>
        </w:rPr>
        <w:t>Table 3. </w:t>
      </w:r>
      <w:r>
        <w:rPr>
          <w:rFonts w:ascii="Arial"/>
          <w:sz w:val="17"/>
        </w:rPr>
        <w:t>Type of food group given to children aged 6-23 months in Kedida Gamela district, Southern Ethiopia, 2017.</w:t>
      </w:r>
    </w:p>
    <w:p>
      <w:pPr>
        <w:pStyle w:val="BodyText"/>
        <w:spacing w:before="10"/>
        <w:rPr>
          <w:rFonts w:ascii="Arial"/>
          <w:sz w:val="13"/>
        </w:rPr>
      </w:pPr>
      <w:r>
        <w:rPr/>
        <w:pict>
          <v:shape style="position:absolute;margin-left:50.880001pt;margin-top:9.968922pt;width:517.5500pt;height:.75pt;mso-position-horizontal-relative:page;mso-position-vertical-relative:paragraph;z-index:-15708160;mso-wrap-distance-left:0;mso-wrap-distance-right:0" coordorigin="1018,199" coordsize="10351,15" path="m11368,199l4002,199,3987,199,1018,199,1018,214,3987,214,4002,214,11368,214,11368,199xe" filled="true" fillcolor="#000000" stroked="false">
            <v:path arrowok="t"/>
            <v:fill type="solid"/>
            <w10:wrap type="topAndBottom"/>
          </v:shape>
        </w:pict>
      </w:r>
    </w:p>
    <w:p>
      <w:pPr>
        <w:spacing w:before="3" w:after="8"/>
        <w:ind w:left="6027" w:right="0" w:firstLine="0"/>
        <w:jc w:val="left"/>
        <w:rPr>
          <w:rFonts w:ascii="Arial"/>
          <w:b/>
          <w:sz w:val="18"/>
        </w:rPr>
      </w:pPr>
      <w:r>
        <w:rPr>
          <w:rFonts w:ascii="Arial"/>
          <w:b/>
          <w:sz w:val="18"/>
        </w:rPr>
        <w:t>Age of child in months</w:t>
      </w:r>
    </w:p>
    <w:tbl>
      <w:tblPr>
        <w:tblW w:w="0" w:type="auto"/>
        <w:jc w:val="left"/>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84"/>
        <w:gridCol w:w="1189"/>
        <w:gridCol w:w="1151"/>
        <w:gridCol w:w="1279"/>
        <w:gridCol w:w="1241"/>
        <w:gridCol w:w="1279"/>
        <w:gridCol w:w="1241"/>
      </w:tblGrid>
      <w:tr>
        <w:trPr>
          <w:trHeight w:val="248" w:hRule="atLeast"/>
        </w:trPr>
        <w:tc>
          <w:tcPr>
            <w:tcW w:w="2984" w:type="dxa"/>
            <w:vMerge w:val="restart"/>
            <w:tcBorders>
              <w:bottom w:val="single" w:sz="6" w:space="0" w:color="000000"/>
            </w:tcBorders>
          </w:tcPr>
          <w:p>
            <w:pPr>
              <w:pStyle w:val="TableParagraph"/>
              <w:spacing w:before="35"/>
              <w:ind w:left="129"/>
              <w:rPr>
                <w:b/>
                <w:sz w:val="18"/>
              </w:rPr>
            </w:pPr>
            <w:r>
              <w:rPr>
                <w:b/>
                <w:sz w:val="18"/>
              </w:rPr>
              <w:t>Food group</w:t>
            </w:r>
          </w:p>
        </w:tc>
        <w:tc>
          <w:tcPr>
            <w:tcW w:w="2340" w:type="dxa"/>
            <w:gridSpan w:val="2"/>
            <w:tcBorders>
              <w:top w:val="single" w:sz="6" w:space="0" w:color="000000"/>
              <w:bottom w:val="single" w:sz="6" w:space="0" w:color="000000"/>
              <w:right w:val="single" w:sz="6" w:space="0" w:color="000000"/>
            </w:tcBorders>
          </w:tcPr>
          <w:p>
            <w:pPr>
              <w:pStyle w:val="TableParagraph"/>
              <w:spacing w:line="194" w:lineRule="exact" w:before="35"/>
              <w:ind w:left="305"/>
              <w:rPr>
                <w:b/>
                <w:sz w:val="18"/>
              </w:rPr>
            </w:pPr>
            <w:r>
              <w:rPr>
                <w:b/>
                <w:sz w:val="18"/>
              </w:rPr>
              <w:t>6-11 months (n=180)</w:t>
            </w:r>
          </w:p>
        </w:tc>
        <w:tc>
          <w:tcPr>
            <w:tcW w:w="2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194" w:lineRule="exact" w:before="35"/>
              <w:ind w:left="336"/>
              <w:rPr>
                <w:b/>
                <w:sz w:val="18"/>
              </w:rPr>
            </w:pPr>
            <w:r>
              <w:rPr>
                <w:b/>
                <w:sz w:val="18"/>
              </w:rPr>
              <w:t>12-17 months (n=276)</w:t>
            </w:r>
          </w:p>
        </w:tc>
        <w:tc>
          <w:tcPr>
            <w:tcW w:w="2520" w:type="dxa"/>
            <w:gridSpan w:val="2"/>
            <w:tcBorders>
              <w:top w:val="single" w:sz="6" w:space="0" w:color="000000"/>
              <w:left w:val="single" w:sz="6" w:space="0" w:color="000000"/>
              <w:bottom w:val="single" w:sz="6" w:space="0" w:color="000000"/>
            </w:tcBorders>
          </w:tcPr>
          <w:p>
            <w:pPr>
              <w:pStyle w:val="TableParagraph"/>
              <w:spacing w:line="194" w:lineRule="exact" w:before="35"/>
              <w:ind w:left="336"/>
              <w:rPr>
                <w:b/>
                <w:sz w:val="18"/>
              </w:rPr>
            </w:pPr>
            <w:r>
              <w:rPr>
                <w:b/>
                <w:sz w:val="18"/>
              </w:rPr>
              <w:t>18-23 months (n=258)</w:t>
            </w:r>
          </w:p>
        </w:tc>
      </w:tr>
      <w:tr>
        <w:trPr>
          <w:trHeight w:val="246" w:hRule="atLeast"/>
        </w:trPr>
        <w:tc>
          <w:tcPr>
            <w:tcW w:w="2984" w:type="dxa"/>
            <w:vMerge/>
            <w:tcBorders>
              <w:top w:val="nil"/>
              <w:bottom w:val="single" w:sz="6" w:space="0" w:color="000000"/>
            </w:tcBorders>
          </w:tcPr>
          <w:p>
            <w:pPr>
              <w:rPr>
                <w:sz w:val="2"/>
                <w:szCs w:val="2"/>
              </w:rPr>
            </w:pPr>
          </w:p>
        </w:tc>
        <w:tc>
          <w:tcPr>
            <w:tcW w:w="1189" w:type="dxa"/>
            <w:tcBorders>
              <w:top w:val="single" w:sz="6" w:space="0" w:color="000000"/>
              <w:bottom w:val="single" w:sz="6" w:space="0" w:color="000000"/>
            </w:tcBorders>
          </w:tcPr>
          <w:p>
            <w:pPr>
              <w:pStyle w:val="TableParagraph"/>
              <w:spacing w:line="194" w:lineRule="exact" w:before="32"/>
              <w:ind w:left="246" w:right="252"/>
              <w:jc w:val="center"/>
              <w:rPr>
                <w:b/>
                <w:sz w:val="18"/>
              </w:rPr>
            </w:pPr>
            <w:r>
              <w:rPr>
                <w:b/>
                <w:sz w:val="18"/>
              </w:rPr>
              <w:t>Yes (%)</w:t>
            </w:r>
          </w:p>
        </w:tc>
        <w:tc>
          <w:tcPr>
            <w:tcW w:w="1151" w:type="dxa"/>
            <w:tcBorders>
              <w:top w:val="single" w:sz="6" w:space="0" w:color="000000"/>
              <w:bottom w:val="single" w:sz="6" w:space="0" w:color="000000"/>
              <w:right w:val="single" w:sz="6" w:space="0" w:color="000000"/>
            </w:tcBorders>
          </w:tcPr>
          <w:p>
            <w:pPr>
              <w:pStyle w:val="TableParagraph"/>
              <w:spacing w:line="194" w:lineRule="exact" w:before="32"/>
              <w:ind w:left="267" w:right="266"/>
              <w:jc w:val="center"/>
              <w:rPr>
                <w:b/>
                <w:sz w:val="18"/>
              </w:rPr>
            </w:pPr>
            <w:r>
              <w:rPr>
                <w:b/>
                <w:sz w:val="18"/>
              </w:rPr>
              <w:t>No (%)</w:t>
            </w:r>
          </w:p>
        </w:tc>
        <w:tc>
          <w:tcPr>
            <w:tcW w:w="1279" w:type="dxa"/>
            <w:tcBorders>
              <w:top w:val="single" w:sz="6" w:space="0" w:color="000000"/>
              <w:left w:val="single" w:sz="6" w:space="0" w:color="000000"/>
              <w:bottom w:val="single" w:sz="6" w:space="0" w:color="000000"/>
            </w:tcBorders>
          </w:tcPr>
          <w:p>
            <w:pPr>
              <w:pStyle w:val="TableParagraph"/>
              <w:spacing w:line="194" w:lineRule="exact" w:before="32"/>
              <w:ind w:left="284" w:right="295"/>
              <w:jc w:val="center"/>
              <w:rPr>
                <w:b/>
                <w:sz w:val="18"/>
              </w:rPr>
            </w:pPr>
            <w:r>
              <w:rPr>
                <w:b/>
                <w:sz w:val="18"/>
              </w:rPr>
              <w:t>Yes (%)</w:t>
            </w:r>
          </w:p>
        </w:tc>
        <w:tc>
          <w:tcPr>
            <w:tcW w:w="1241" w:type="dxa"/>
            <w:tcBorders>
              <w:top w:val="single" w:sz="6" w:space="0" w:color="000000"/>
              <w:bottom w:val="single" w:sz="6" w:space="0" w:color="000000"/>
              <w:right w:val="single" w:sz="6" w:space="0" w:color="000000"/>
            </w:tcBorders>
          </w:tcPr>
          <w:p>
            <w:pPr>
              <w:pStyle w:val="TableParagraph"/>
              <w:spacing w:line="194" w:lineRule="exact" w:before="32"/>
              <w:ind w:left="312" w:right="311"/>
              <w:jc w:val="center"/>
              <w:rPr>
                <w:b/>
                <w:sz w:val="18"/>
              </w:rPr>
            </w:pPr>
            <w:r>
              <w:rPr>
                <w:b/>
                <w:sz w:val="18"/>
              </w:rPr>
              <w:t>No (%)</w:t>
            </w:r>
          </w:p>
        </w:tc>
        <w:tc>
          <w:tcPr>
            <w:tcW w:w="1279" w:type="dxa"/>
            <w:tcBorders>
              <w:top w:val="single" w:sz="6" w:space="0" w:color="000000"/>
              <w:left w:val="single" w:sz="6" w:space="0" w:color="000000"/>
              <w:bottom w:val="single" w:sz="6" w:space="0" w:color="000000"/>
            </w:tcBorders>
          </w:tcPr>
          <w:p>
            <w:pPr>
              <w:pStyle w:val="TableParagraph"/>
              <w:spacing w:line="194" w:lineRule="exact" w:before="32"/>
              <w:ind w:left="285" w:right="295"/>
              <w:jc w:val="center"/>
              <w:rPr>
                <w:b/>
                <w:sz w:val="18"/>
              </w:rPr>
            </w:pPr>
            <w:r>
              <w:rPr>
                <w:b/>
                <w:sz w:val="18"/>
              </w:rPr>
              <w:t>Yes (%)</w:t>
            </w:r>
          </w:p>
        </w:tc>
        <w:tc>
          <w:tcPr>
            <w:tcW w:w="1241" w:type="dxa"/>
            <w:tcBorders>
              <w:top w:val="single" w:sz="6" w:space="0" w:color="000000"/>
              <w:bottom w:val="single" w:sz="6" w:space="0" w:color="000000"/>
            </w:tcBorders>
          </w:tcPr>
          <w:p>
            <w:pPr>
              <w:pStyle w:val="TableParagraph"/>
              <w:spacing w:line="194" w:lineRule="exact" w:before="32"/>
              <w:ind w:left="314" w:right="316"/>
              <w:jc w:val="center"/>
              <w:rPr>
                <w:b/>
                <w:sz w:val="18"/>
              </w:rPr>
            </w:pPr>
            <w:r>
              <w:rPr>
                <w:b/>
                <w:sz w:val="18"/>
              </w:rPr>
              <w:t>No (%)</w:t>
            </w:r>
          </w:p>
        </w:tc>
      </w:tr>
      <w:tr>
        <w:trPr>
          <w:trHeight w:val="267" w:hRule="atLeast"/>
        </w:trPr>
        <w:tc>
          <w:tcPr>
            <w:tcW w:w="2984" w:type="dxa"/>
            <w:tcBorders>
              <w:top w:val="single" w:sz="6" w:space="0" w:color="000000"/>
            </w:tcBorders>
          </w:tcPr>
          <w:p>
            <w:pPr>
              <w:pStyle w:val="TableParagraph"/>
              <w:spacing w:before="37"/>
              <w:ind w:left="129"/>
              <w:rPr>
                <w:sz w:val="18"/>
              </w:rPr>
            </w:pPr>
            <w:r>
              <w:rPr>
                <w:sz w:val="18"/>
              </w:rPr>
              <w:t>Grain, root and nut</w:t>
            </w:r>
          </w:p>
        </w:tc>
        <w:tc>
          <w:tcPr>
            <w:tcW w:w="1189" w:type="dxa"/>
            <w:tcBorders>
              <w:top w:val="single" w:sz="6" w:space="0" w:color="000000"/>
            </w:tcBorders>
          </w:tcPr>
          <w:p>
            <w:pPr>
              <w:pStyle w:val="TableParagraph"/>
              <w:spacing w:before="37"/>
              <w:ind w:left="246" w:right="248"/>
              <w:jc w:val="center"/>
              <w:rPr>
                <w:sz w:val="18"/>
              </w:rPr>
            </w:pPr>
            <w:r>
              <w:rPr>
                <w:sz w:val="18"/>
              </w:rPr>
              <w:t>100</w:t>
            </w:r>
          </w:p>
        </w:tc>
        <w:tc>
          <w:tcPr>
            <w:tcW w:w="1151" w:type="dxa"/>
            <w:tcBorders>
              <w:top w:val="single" w:sz="6" w:space="0" w:color="000000"/>
              <w:right w:val="single" w:sz="6" w:space="0" w:color="000000"/>
            </w:tcBorders>
          </w:tcPr>
          <w:p>
            <w:pPr>
              <w:pStyle w:val="TableParagraph"/>
              <w:spacing w:before="37"/>
              <w:ind w:left="1"/>
              <w:jc w:val="center"/>
              <w:rPr>
                <w:sz w:val="18"/>
              </w:rPr>
            </w:pPr>
            <w:r>
              <w:rPr>
                <w:w w:val="99"/>
                <w:sz w:val="18"/>
              </w:rPr>
              <w:t>0</w:t>
            </w:r>
          </w:p>
        </w:tc>
        <w:tc>
          <w:tcPr>
            <w:tcW w:w="1279" w:type="dxa"/>
            <w:tcBorders>
              <w:top w:val="single" w:sz="6" w:space="0" w:color="000000"/>
              <w:left w:val="single" w:sz="6" w:space="0" w:color="000000"/>
            </w:tcBorders>
          </w:tcPr>
          <w:p>
            <w:pPr>
              <w:pStyle w:val="TableParagraph"/>
              <w:spacing w:before="37"/>
              <w:ind w:left="285" w:right="295"/>
              <w:jc w:val="center"/>
              <w:rPr>
                <w:sz w:val="18"/>
              </w:rPr>
            </w:pPr>
            <w:r>
              <w:rPr>
                <w:sz w:val="18"/>
              </w:rPr>
              <w:t>96.4</w:t>
            </w:r>
          </w:p>
        </w:tc>
        <w:tc>
          <w:tcPr>
            <w:tcW w:w="1241" w:type="dxa"/>
            <w:tcBorders>
              <w:top w:val="single" w:sz="6" w:space="0" w:color="000000"/>
              <w:right w:val="single" w:sz="6" w:space="0" w:color="000000"/>
            </w:tcBorders>
          </w:tcPr>
          <w:p>
            <w:pPr>
              <w:pStyle w:val="TableParagraph"/>
              <w:spacing w:before="37"/>
              <w:ind w:left="312" w:right="310"/>
              <w:jc w:val="center"/>
              <w:rPr>
                <w:sz w:val="18"/>
              </w:rPr>
            </w:pPr>
            <w:r>
              <w:rPr>
                <w:sz w:val="18"/>
              </w:rPr>
              <w:t>3.6</w:t>
            </w:r>
          </w:p>
        </w:tc>
        <w:tc>
          <w:tcPr>
            <w:tcW w:w="1279" w:type="dxa"/>
            <w:tcBorders>
              <w:top w:val="single" w:sz="6" w:space="0" w:color="000000"/>
              <w:left w:val="single" w:sz="6" w:space="0" w:color="000000"/>
            </w:tcBorders>
          </w:tcPr>
          <w:p>
            <w:pPr>
              <w:pStyle w:val="TableParagraph"/>
              <w:spacing w:before="37"/>
              <w:ind w:left="285" w:right="294"/>
              <w:jc w:val="center"/>
              <w:rPr>
                <w:sz w:val="18"/>
              </w:rPr>
            </w:pPr>
            <w:r>
              <w:rPr>
                <w:sz w:val="18"/>
              </w:rPr>
              <w:t>94.6</w:t>
            </w:r>
          </w:p>
        </w:tc>
        <w:tc>
          <w:tcPr>
            <w:tcW w:w="1241" w:type="dxa"/>
            <w:tcBorders>
              <w:top w:val="single" w:sz="6" w:space="0" w:color="000000"/>
            </w:tcBorders>
          </w:tcPr>
          <w:p>
            <w:pPr>
              <w:pStyle w:val="TableParagraph"/>
              <w:spacing w:before="37"/>
              <w:ind w:left="314" w:right="315"/>
              <w:jc w:val="center"/>
              <w:rPr>
                <w:sz w:val="18"/>
              </w:rPr>
            </w:pPr>
            <w:r>
              <w:rPr>
                <w:sz w:val="18"/>
              </w:rPr>
              <w:t>5.4</w:t>
            </w:r>
          </w:p>
        </w:tc>
      </w:tr>
      <w:tr>
        <w:trPr>
          <w:trHeight w:val="247" w:hRule="atLeast"/>
        </w:trPr>
        <w:tc>
          <w:tcPr>
            <w:tcW w:w="2984" w:type="dxa"/>
          </w:tcPr>
          <w:p>
            <w:pPr>
              <w:pStyle w:val="TableParagraph"/>
              <w:spacing w:before="17"/>
              <w:ind w:left="129"/>
              <w:rPr>
                <w:sz w:val="18"/>
              </w:rPr>
            </w:pPr>
            <w:r>
              <w:rPr>
                <w:sz w:val="18"/>
              </w:rPr>
              <w:t>Legume and nut</w:t>
            </w:r>
          </w:p>
        </w:tc>
        <w:tc>
          <w:tcPr>
            <w:tcW w:w="1189" w:type="dxa"/>
          </w:tcPr>
          <w:p>
            <w:pPr>
              <w:pStyle w:val="TableParagraph"/>
              <w:spacing w:before="17"/>
              <w:ind w:left="246" w:right="248"/>
              <w:jc w:val="center"/>
              <w:rPr>
                <w:sz w:val="18"/>
              </w:rPr>
            </w:pPr>
            <w:r>
              <w:rPr>
                <w:sz w:val="18"/>
              </w:rPr>
              <w:t>65</w:t>
            </w:r>
          </w:p>
        </w:tc>
        <w:tc>
          <w:tcPr>
            <w:tcW w:w="1151" w:type="dxa"/>
            <w:tcBorders>
              <w:right w:val="single" w:sz="6" w:space="0" w:color="000000"/>
            </w:tcBorders>
          </w:tcPr>
          <w:p>
            <w:pPr>
              <w:pStyle w:val="TableParagraph"/>
              <w:spacing w:before="17"/>
              <w:ind w:left="267" w:right="261"/>
              <w:jc w:val="center"/>
              <w:rPr>
                <w:sz w:val="18"/>
              </w:rPr>
            </w:pPr>
            <w:r>
              <w:rPr>
                <w:sz w:val="18"/>
              </w:rPr>
              <w:t>35</w:t>
            </w:r>
          </w:p>
        </w:tc>
        <w:tc>
          <w:tcPr>
            <w:tcW w:w="1279" w:type="dxa"/>
            <w:tcBorders>
              <w:left w:val="single" w:sz="6" w:space="0" w:color="000000"/>
            </w:tcBorders>
          </w:tcPr>
          <w:p>
            <w:pPr>
              <w:pStyle w:val="TableParagraph"/>
              <w:spacing w:before="17"/>
              <w:ind w:left="285" w:right="295"/>
              <w:jc w:val="center"/>
              <w:rPr>
                <w:sz w:val="18"/>
              </w:rPr>
            </w:pPr>
            <w:r>
              <w:rPr>
                <w:sz w:val="18"/>
              </w:rPr>
              <w:t>65.6</w:t>
            </w:r>
          </w:p>
        </w:tc>
        <w:tc>
          <w:tcPr>
            <w:tcW w:w="1241" w:type="dxa"/>
            <w:tcBorders>
              <w:right w:val="single" w:sz="6" w:space="0" w:color="000000"/>
            </w:tcBorders>
          </w:tcPr>
          <w:p>
            <w:pPr>
              <w:pStyle w:val="TableParagraph"/>
              <w:spacing w:before="17"/>
              <w:ind w:left="312" w:right="310"/>
              <w:jc w:val="center"/>
              <w:rPr>
                <w:sz w:val="18"/>
              </w:rPr>
            </w:pPr>
            <w:r>
              <w:rPr>
                <w:sz w:val="18"/>
              </w:rPr>
              <w:t>34.4</w:t>
            </w:r>
          </w:p>
        </w:tc>
        <w:tc>
          <w:tcPr>
            <w:tcW w:w="1279" w:type="dxa"/>
            <w:tcBorders>
              <w:left w:val="single" w:sz="6" w:space="0" w:color="000000"/>
            </w:tcBorders>
          </w:tcPr>
          <w:p>
            <w:pPr>
              <w:pStyle w:val="TableParagraph"/>
              <w:spacing w:before="17"/>
              <w:ind w:left="285" w:right="294"/>
              <w:jc w:val="center"/>
              <w:rPr>
                <w:sz w:val="18"/>
              </w:rPr>
            </w:pPr>
            <w:r>
              <w:rPr>
                <w:sz w:val="18"/>
              </w:rPr>
              <w:t>65.5</w:t>
            </w:r>
          </w:p>
        </w:tc>
        <w:tc>
          <w:tcPr>
            <w:tcW w:w="1241" w:type="dxa"/>
          </w:tcPr>
          <w:p>
            <w:pPr>
              <w:pStyle w:val="TableParagraph"/>
              <w:spacing w:before="17"/>
              <w:ind w:left="314" w:right="315"/>
              <w:jc w:val="center"/>
              <w:rPr>
                <w:sz w:val="18"/>
              </w:rPr>
            </w:pPr>
            <w:r>
              <w:rPr>
                <w:sz w:val="18"/>
              </w:rPr>
              <w:t>34.5</w:t>
            </w:r>
          </w:p>
        </w:tc>
      </w:tr>
      <w:tr>
        <w:trPr>
          <w:trHeight w:val="247" w:hRule="atLeast"/>
        </w:trPr>
        <w:tc>
          <w:tcPr>
            <w:tcW w:w="2984" w:type="dxa"/>
          </w:tcPr>
          <w:p>
            <w:pPr>
              <w:pStyle w:val="TableParagraph"/>
              <w:spacing w:before="17"/>
              <w:ind w:left="129"/>
              <w:rPr>
                <w:sz w:val="18"/>
              </w:rPr>
            </w:pPr>
            <w:r>
              <w:rPr>
                <w:sz w:val="18"/>
              </w:rPr>
              <w:t>Dairy product</w:t>
            </w:r>
          </w:p>
        </w:tc>
        <w:tc>
          <w:tcPr>
            <w:tcW w:w="1189" w:type="dxa"/>
          </w:tcPr>
          <w:p>
            <w:pPr>
              <w:pStyle w:val="TableParagraph"/>
              <w:spacing w:before="17"/>
              <w:ind w:left="246" w:right="250"/>
              <w:jc w:val="center"/>
              <w:rPr>
                <w:sz w:val="18"/>
              </w:rPr>
            </w:pPr>
            <w:r>
              <w:rPr>
                <w:sz w:val="18"/>
              </w:rPr>
              <w:t>61.1</w:t>
            </w:r>
          </w:p>
        </w:tc>
        <w:tc>
          <w:tcPr>
            <w:tcW w:w="1151" w:type="dxa"/>
            <w:tcBorders>
              <w:right w:val="single" w:sz="6" w:space="0" w:color="000000"/>
            </w:tcBorders>
          </w:tcPr>
          <w:p>
            <w:pPr>
              <w:pStyle w:val="TableParagraph"/>
              <w:spacing w:before="17"/>
              <w:ind w:left="267" w:right="264"/>
              <w:jc w:val="center"/>
              <w:rPr>
                <w:sz w:val="18"/>
              </w:rPr>
            </w:pPr>
            <w:r>
              <w:rPr>
                <w:sz w:val="18"/>
              </w:rPr>
              <w:t>38.9</w:t>
            </w:r>
          </w:p>
        </w:tc>
        <w:tc>
          <w:tcPr>
            <w:tcW w:w="1279" w:type="dxa"/>
            <w:tcBorders>
              <w:left w:val="single" w:sz="6" w:space="0" w:color="000000"/>
            </w:tcBorders>
          </w:tcPr>
          <w:p>
            <w:pPr>
              <w:pStyle w:val="TableParagraph"/>
              <w:spacing w:before="17"/>
              <w:ind w:left="285" w:right="295"/>
              <w:jc w:val="center"/>
              <w:rPr>
                <w:sz w:val="18"/>
              </w:rPr>
            </w:pPr>
            <w:r>
              <w:rPr>
                <w:sz w:val="18"/>
              </w:rPr>
              <w:t>65.5</w:t>
            </w:r>
          </w:p>
        </w:tc>
        <w:tc>
          <w:tcPr>
            <w:tcW w:w="1241" w:type="dxa"/>
            <w:tcBorders>
              <w:right w:val="single" w:sz="6" w:space="0" w:color="000000"/>
            </w:tcBorders>
          </w:tcPr>
          <w:p>
            <w:pPr>
              <w:pStyle w:val="TableParagraph"/>
              <w:spacing w:before="17"/>
              <w:ind w:left="312" w:right="310"/>
              <w:jc w:val="center"/>
              <w:rPr>
                <w:sz w:val="18"/>
              </w:rPr>
            </w:pPr>
            <w:r>
              <w:rPr>
                <w:sz w:val="18"/>
              </w:rPr>
              <w:t>34.4</w:t>
            </w:r>
          </w:p>
        </w:tc>
        <w:tc>
          <w:tcPr>
            <w:tcW w:w="1279" w:type="dxa"/>
            <w:tcBorders>
              <w:left w:val="single" w:sz="6" w:space="0" w:color="000000"/>
            </w:tcBorders>
          </w:tcPr>
          <w:p>
            <w:pPr>
              <w:pStyle w:val="TableParagraph"/>
              <w:spacing w:before="17"/>
              <w:ind w:left="285" w:right="294"/>
              <w:jc w:val="center"/>
              <w:rPr>
                <w:sz w:val="18"/>
              </w:rPr>
            </w:pPr>
            <w:r>
              <w:rPr>
                <w:sz w:val="18"/>
              </w:rPr>
              <w:t>61.6</w:t>
            </w:r>
          </w:p>
        </w:tc>
        <w:tc>
          <w:tcPr>
            <w:tcW w:w="1241" w:type="dxa"/>
          </w:tcPr>
          <w:p>
            <w:pPr>
              <w:pStyle w:val="TableParagraph"/>
              <w:spacing w:before="17"/>
              <w:ind w:left="314" w:right="315"/>
              <w:jc w:val="center"/>
              <w:rPr>
                <w:sz w:val="18"/>
              </w:rPr>
            </w:pPr>
            <w:r>
              <w:rPr>
                <w:sz w:val="18"/>
              </w:rPr>
              <w:t>38.4</w:t>
            </w:r>
          </w:p>
        </w:tc>
      </w:tr>
      <w:tr>
        <w:trPr>
          <w:trHeight w:val="247" w:hRule="atLeast"/>
        </w:trPr>
        <w:tc>
          <w:tcPr>
            <w:tcW w:w="2984" w:type="dxa"/>
          </w:tcPr>
          <w:p>
            <w:pPr>
              <w:pStyle w:val="TableParagraph"/>
              <w:spacing w:before="17"/>
              <w:ind w:left="129"/>
              <w:rPr>
                <w:sz w:val="18"/>
              </w:rPr>
            </w:pPr>
            <w:r>
              <w:rPr>
                <w:sz w:val="18"/>
              </w:rPr>
              <w:t>Flesh food</w:t>
            </w:r>
          </w:p>
        </w:tc>
        <w:tc>
          <w:tcPr>
            <w:tcW w:w="1189" w:type="dxa"/>
          </w:tcPr>
          <w:p>
            <w:pPr>
              <w:pStyle w:val="TableParagraph"/>
              <w:spacing w:before="17"/>
              <w:ind w:left="246" w:right="250"/>
              <w:jc w:val="center"/>
              <w:rPr>
                <w:sz w:val="18"/>
              </w:rPr>
            </w:pPr>
            <w:r>
              <w:rPr>
                <w:sz w:val="18"/>
              </w:rPr>
              <w:t>3.3</w:t>
            </w:r>
          </w:p>
        </w:tc>
        <w:tc>
          <w:tcPr>
            <w:tcW w:w="1151" w:type="dxa"/>
            <w:tcBorders>
              <w:right w:val="single" w:sz="6" w:space="0" w:color="000000"/>
            </w:tcBorders>
          </w:tcPr>
          <w:p>
            <w:pPr>
              <w:pStyle w:val="TableParagraph"/>
              <w:spacing w:before="17"/>
              <w:ind w:left="267" w:right="264"/>
              <w:jc w:val="center"/>
              <w:rPr>
                <w:sz w:val="18"/>
              </w:rPr>
            </w:pPr>
            <w:r>
              <w:rPr>
                <w:sz w:val="18"/>
              </w:rPr>
              <w:t>96.7</w:t>
            </w:r>
          </w:p>
        </w:tc>
        <w:tc>
          <w:tcPr>
            <w:tcW w:w="1279" w:type="dxa"/>
            <w:tcBorders>
              <w:left w:val="single" w:sz="6" w:space="0" w:color="000000"/>
            </w:tcBorders>
          </w:tcPr>
          <w:p>
            <w:pPr>
              <w:pStyle w:val="TableParagraph"/>
              <w:spacing w:before="17"/>
              <w:ind w:right="12"/>
              <w:jc w:val="center"/>
              <w:rPr>
                <w:sz w:val="18"/>
              </w:rPr>
            </w:pPr>
            <w:r>
              <w:rPr>
                <w:w w:val="99"/>
                <w:sz w:val="18"/>
              </w:rPr>
              <w:t>4</w:t>
            </w:r>
          </w:p>
        </w:tc>
        <w:tc>
          <w:tcPr>
            <w:tcW w:w="1241" w:type="dxa"/>
            <w:tcBorders>
              <w:right w:val="single" w:sz="6" w:space="0" w:color="000000"/>
            </w:tcBorders>
          </w:tcPr>
          <w:p>
            <w:pPr>
              <w:pStyle w:val="TableParagraph"/>
              <w:spacing w:before="17"/>
              <w:ind w:left="312" w:right="306"/>
              <w:jc w:val="center"/>
              <w:rPr>
                <w:sz w:val="18"/>
              </w:rPr>
            </w:pPr>
            <w:r>
              <w:rPr>
                <w:sz w:val="18"/>
              </w:rPr>
              <w:t>96</w:t>
            </w:r>
          </w:p>
        </w:tc>
        <w:tc>
          <w:tcPr>
            <w:tcW w:w="1279" w:type="dxa"/>
            <w:tcBorders>
              <w:left w:val="single" w:sz="6" w:space="0" w:color="000000"/>
            </w:tcBorders>
          </w:tcPr>
          <w:p>
            <w:pPr>
              <w:pStyle w:val="TableParagraph"/>
              <w:spacing w:before="17"/>
              <w:ind w:left="285" w:right="293"/>
              <w:jc w:val="center"/>
              <w:rPr>
                <w:sz w:val="18"/>
              </w:rPr>
            </w:pPr>
            <w:r>
              <w:rPr>
                <w:sz w:val="18"/>
              </w:rPr>
              <w:t>3.9</w:t>
            </w:r>
          </w:p>
        </w:tc>
        <w:tc>
          <w:tcPr>
            <w:tcW w:w="1241" w:type="dxa"/>
          </w:tcPr>
          <w:p>
            <w:pPr>
              <w:pStyle w:val="TableParagraph"/>
              <w:spacing w:before="17"/>
              <w:ind w:left="314" w:right="315"/>
              <w:jc w:val="center"/>
              <w:rPr>
                <w:sz w:val="18"/>
              </w:rPr>
            </w:pPr>
            <w:r>
              <w:rPr>
                <w:sz w:val="18"/>
              </w:rPr>
              <w:t>96.1</w:t>
            </w:r>
          </w:p>
        </w:tc>
      </w:tr>
      <w:tr>
        <w:trPr>
          <w:trHeight w:val="245" w:hRule="atLeast"/>
        </w:trPr>
        <w:tc>
          <w:tcPr>
            <w:tcW w:w="2984" w:type="dxa"/>
          </w:tcPr>
          <w:p>
            <w:pPr>
              <w:pStyle w:val="TableParagraph"/>
              <w:spacing w:before="17"/>
              <w:ind w:left="129"/>
              <w:rPr>
                <w:sz w:val="18"/>
              </w:rPr>
            </w:pPr>
            <w:r>
              <w:rPr>
                <w:sz w:val="18"/>
              </w:rPr>
              <w:t>Egg</w:t>
            </w:r>
          </w:p>
        </w:tc>
        <w:tc>
          <w:tcPr>
            <w:tcW w:w="1189" w:type="dxa"/>
          </w:tcPr>
          <w:p>
            <w:pPr>
              <w:pStyle w:val="TableParagraph"/>
              <w:spacing w:before="17"/>
              <w:ind w:left="246" w:right="250"/>
              <w:jc w:val="center"/>
              <w:rPr>
                <w:sz w:val="18"/>
              </w:rPr>
            </w:pPr>
            <w:r>
              <w:rPr>
                <w:sz w:val="18"/>
              </w:rPr>
              <w:t>38.3</w:t>
            </w:r>
          </w:p>
        </w:tc>
        <w:tc>
          <w:tcPr>
            <w:tcW w:w="1151" w:type="dxa"/>
            <w:tcBorders>
              <w:right w:val="single" w:sz="6" w:space="0" w:color="000000"/>
            </w:tcBorders>
          </w:tcPr>
          <w:p>
            <w:pPr>
              <w:pStyle w:val="TableParagraph"/>
              <w:spacing w:before="17"/>
              <w:ind w:left="267" w:right="264"/>
              <w:jc w:val="center"/>
              <w:rPr>
                <w:sz w:val="18"/>
              </w:rPr>
            </w:pPr>
            <w:r>
              <w:rPr>
                <w:sz w:val="18"/>
              </w:rPr>
              <w:t>61.7</w:t>
            </w:r>
          </w:p>
        </w:tc>
        <w:tc>
          <w:tcPr>
            <w:tcW w:w="1279" w:type="dxa"/>
            <w:tcBorders>
              <w:left w:val="single" w:sz="6" w:space="0" w:color="000000"/>
            </w:tcBorders>
          </w:tcPr>
          <w:p>
            <w:pPr>
              <w:pStyle w:val="TableParagraph"/>
              <w:spacing w:before="17"/>
              <w:ind w:left="285" w:right="295"/>
              <w:jc w:val="center"/>
              <w:rPr>
                <w:sz w:val="18"/>
              </w:rPr>
            </w:pPr>
            <w:r>
              <w:rPr>
                <w:sz w:val="18"/>
              </w:rPr>
              <w:t>4.4</w:t>
            </w:r>
          </w:p>
        </w:tc>
        <w:tc>
          <w:tcPr>
            <w:tcW w:w="1241" w:type="dxa"/>
            <w:tcBorders>
              <w:right w:val="single" w:sz="6" w:space="0" w:color="000000"/>
            </w:tcBorders>
          </w:tcPr>
          <w:p>
            <w:pPr>
              <w:pStyle w:val="TableParagraph"/>
              <w:spacing w:before="17"/>
              <w:ind w:left="312" w:right="310"/>
              <w:jc w:val="center"/>
              <w:rPr>
                <w:sz w:val="18"/>
              </w:rPr>
            </w:pPr>
            <w:r>
              <w:rPr>
                <w:sz w:val="18"/>
              </w:rPr>
              <w:t>95.6</w:t>
            </w:r>
          </w:p>
        </w:tc>
        <w:tc>
          <w:tcPr>
            <w:tcW w:w="1279" w:type="dxa"/>
            <w:tcBorders>
              <w:left w:val="single" w:sz="6" w:space="0" w:color="000000"/>
            </w:tcBorders>
          </w:tcPr>
          <w:p>
            <w:pPr>
              <w:pStyle w:val="TableParagraph"/>
              <w:spacing w:before="17"/>
              <w:ind w:left="285" w:right="294"/>
              <w:jc w:val="center"/>
              <w:rPr>
                <w:sz w:val="18"/>
              </w:rPr>
            </w:pPr>
            <w:r>
              <w:rPr>
                <w:sz w:val="18"/>
              </w:rPr>
              <w:t>23.4</w:t>
            </w:r>
          </w:p>
        </w:tc>
        <w:tc>
          <w:tcPr>
            <w:tcW w:w="1241" w:type="dxa"/>
          </w:tcPr>
          <w:p>
            <w:pPr>
              <w:pStyle w:val="TableParagraph"/>
              <w:spacing w:before="17"/>
              <w:ind w:left="314" w:right="315"/>
              <w:jc w:val="center"/>
              <w:rPr>
                <w:sz w:val="18"/>
              </w:rPr>
            </w:pPr>
            <w:r>
              <w:rPr>
                <w:sz w:val="18"/>
              </w:rPr>
              <w:t>76.6</w:t>
            </w:r>
          </w:p>
        </w:tc>
      </w:tr>
      <w:tr>
        <w:trPr>
          <w:trHeight w:val="245" w:hRule="atLeast"/>
        </w:trPr>
        <w:tc>
          <w:tcPr>
            <w:tcW w:w="2984" w:type="dxa"/>
          </w:tcPr>
          <w:p>
            <w:pPr>
              <w:pStyle w:val="TableParagraph"/>
              <w:spacing w:before="16"/>
              <w:ind w:left="129"/>
              <w:rPr>
                <w:sz w:val="18"/>
              </w:rPr>
            </w:pPr>
            <w:r>
              <w:rPr>
                <w:sz w:val="18"/>
              </w:rPr>
              <w:t>Vitamin A rich fruit and vegetable</w:t>
            </w:r>
          </w:p>
        </w:tc>
        <w:tc>
          <w:tcPr>
            <w:tcW w:w="1189" w:type="dxa"/>
          </w:tcPr>
          <w:p>
            <w:pPr>
              <w:pStyle w:val="TableParagraph"/>
              <w:spacing w:before="16"/>
              <w:ind w:left="246" w:right="248"/>
              <w:jc w:val="center"/>
              <w:rPr>
                <w:sz w:val="18"/>
              </w:rPr>
            </w:pPr>
            <w:r>
              <w:rPr>
                <w:sz w:val="18"/>
              </w:rPr>
              <w:t>60</w:t>
            </w:r>
          </w:p>
        </w:tc>
        <w:tc>
          <w:tcPr>
            <w:tcW w:w="1151" w:type="dxa"/>
            <w:tcBorders>
              <w:right w:val="single" w:sz="6" w:space="0" w:color="000000"/>
            </w:tcBorders>
          </w:tcPr>
          <w:p>
            <w:pPr>
              <w:pStyle w:val="TableParagraph"/>
              <w:spacing w:before="16"/>
              <w:ind w:left="267" w:right="261"/>
              <w:jc w:val="center"/>
              <w:rPr>
                <w:sz w:val="18"/>
              </w:rPr>
            </w:pPr>
            <w:r>
              <w:rPr>
                <w:sz w:val="18"/>
              </w:rPr>
              <w:t>40</w:t>
            </w:r>
          </w:p>
        </w:tc>
        <w:tc>
          <w:tcPr>
            <w:tcW w:w="1279" w:type="dxa"/>
            <w:tcBorders>
              <w:left w:val="single" w:sz="6" w:space="0" w:color="000000"/>
            </w:tcBorders>
          </w:tcPr>
          <w:p>
            <w:pPr>
              <w:pStyle w:val="TableParagraph"/>
              <w:spacing w:before="16"/>
              <w:ind w:left="285" w:right="295"/>
              <w:jc w:val="center"/>
              <w:rPr>
                <w:sz w:val="18"/>
              </w:rPr>
            </w:pPr>
            <w:r>
              <w:rPr>
                <w:sz w:val="18"/>
              </w:rPr>
              <w:t>70.6</w:t>
            </w:r>
          </w:p>
        </w:tc>
        <w:tc>
          <w:tcPr>
            <w:tcW w:w="1241" w:type="dxa"/>
            <w:tcBorders>
              <w:right w:val="single" w:sz="6" w:space="0" w:color="000000"/>
            </w:tcBorders>
          </w:tcPr>
          <w:p>
            <w:pPr>
              <w:pStyle w:val="TableParagraph"/>
              <w:spacing w:before="16"/>
              <w:ind w:left="312" w:right="310"/>
              <w:jc w:val="center"/>
              <w:rPr>
                <w:sz w:val="18"/>
              </w:rPr>
            </w:pPr>
            <w:r>
              <w:rPr>
                <w:sz w:val="18"/>
              </w:rPr>
              <w:t>29.4</w:t>
            </w:r>
          </w:p>
        </w:tc>
        <w:tc>
          <w:tcPr>
            <w:tcW w:w="1279" w:type="dxa"/>
            <w:tcBorders>
              <w:left w:val="single" w:sz="6" w:space="0" w:color="000000"/>
            </w:tcBorders>
          </w:tcPr>
          <w:p>
            <w:pPr>
              <w:pStyle w:val="TableParagraph"/>
              <w:spacing w:before="16"/>
              <w:ind w:left="285" w:right="294"/>
              <w:jc w:val="center"/>
              <w:rPr>
                <w:sz w:val="18"/>
              </w:rPr>
            </w:pPr>
            <w:r>
              <w:rPr>
                <w:sz w:val="18"/>
              </w:rPr>
              <w:t>64.3</w:t>
            </w:r>
          </w:p>
        </w:tc>
        <w:tc>
          <w:tcPr>
            <w:tcW w:w="1241" w:type="dxa"/>
          </w:tcPr>
          <w:p>
            <w:pPr>
              <w:pStyle w:val="TableParagraph"/>
              <w:spacing w:before="16"/>
              <w:ind w:left="314" w:right="315"/>
              <w:jc w:val="center"/>
              <w:rPr>
                <w:sz w:val="18"/>
              </w:rPr>
            </w:pPr>
            <w:r>
              <w:rPr>
                <w:sz w:val="18"/>
              </w:rPr>
              <w:t>35.7</w:t>
            </w:r>
          </w:p>
        </w:tc>
      </w:tr>
      <w:tr>
        <w:trPr>
          <w:trHeight w:val="228" w:hRule="atLeast"/>
        </w:trPr>
        <w:tc>
          <w:tcPr>
            <w:tcW w:w="2984" w:type="dxa"/>
            <w:tcBorders>
              <w:bottom w:val="single" w:sz="6" w:space="0" w:color="000000"/>
            </w:tcBorders>
          </w:tcPr>
          <w:p>
            <w:pPr>
              <w:pStyle w:val="TableParagraph"/>
              <w:spacing w:line="192" w:lineRule="exact" w:before="17"/>
              <w:ind w:left="129"/>
              <w:rPr>
                <w:sz w:val="18"/>
              </w:rPr>
            </w:pPr>
            <w:r>
              <w:rPr>
                <w:sz w:val="18"/>
              </w:rPr>
              <w:t>Other fruit and vegetable</w:t>
            </w:r>
          </w:p>
        </w:tc>
        <w:tc>
          <w:tcPr>
            <w:tcW w:w="1189" w:type="dxa"/>
            <w:tcBorders>
              <w:bottom w:val="single" w:sz="6" w:space="0" w:color="000000"/>
            </w:tcBorders>
          </w:tcPr>
          <w:p>
            <w:pPr>
              <w:pStyle w:val="TableParagraph"/>
              <w:spacing w:line="192" w:lineRule="exact" w:before="17"/>
              <w:ind w:left="246" w:right="250"/>
              <w:jc w:val="center"/>
              <w:rPr>
                <w:sz w:val="18"/>
              </w:rPr>
            </w:pPr>
            <w:r>
              <w:rPr>
                <w:sz w:val="18"/>
              </w:rPr>
              <w:t>28.9</w:t>
            </w:r>
          </w:p>
        </w:tc>
        <w:tc>
          <w:tcPr>
            <w:tcW w:w="1151" w:type="dxa"/>
            <w:tcBorders>
              <w:bottom w:val="single" w:sz="6" w:space="0" w:color="000000"/>
              <w:right w:val="single" w:sz="6" w:space="0" w:color="000000"/>
            </w:tcBorders>
          </w:tcPr>
          <w:p>
            <w:pPr>
              <w:pStyle w:val="TableParagraph"/>
              <w:spacing w:line="192" w:lineRule="exact" w:before="17"/>
              <w:ind w:left="267" w:right="264"/>
              <w:jc w:val="center"/>
              <w:rPr>
                <w:sz w:val="18"/>
              </w:rPr>
            </w:pPr>
            <w:r>
              <w:rPr>
                <w:sz w:val="18"/>
              </w:rPr>
              <w:t>71.1</w:t>
            </w:r>
          </w:p>
        </w:tc>
        <w:tc>
          <w:tcPr>
            <w:tcW w:w="1279" w:type="dxa"/>
            <w:tcBorders>
              <w:left w:val="single" w:sz="6" w:space="0" w:color="000000"/>
              <w:bottom w:val="single" w:sz="6" w:space="0" w:color="000000"/>
            </w:tcBorders>
          </w:tcPr>
          <w:p>
            <w:pPr>
              <w:pStyle w:val="TableParagraph"/>
              <w:spacing w:line="192" w:lineRule="exact" w:before="17"/>
              <w:ind w:left="285" w:right="295"/>
              <w:jc w:val="center"/>
              <w:rPr>
                <w:sz w:val="18"/>
              </w:rPr>
            </w:pPr>
            <w:r>
              <w:rPr>
                <w:sz w:val="18"/>
              </w:rPr>
              <w:t>42.4</w:t>
            </w:r>
          </w:p>
        </w:tc>
        <w:tc>
          <w:tcPr>
            <w:tcW w:w="1241" w:type="dxa"/>
            <w:tcBorders>
              <w:bottom w:val="single" w:sz="6" w:space="0" w:color="000000"/>
              <w:right w:val="single" w:sz="6" w:space="0" w:color="000000"/>
            </w:tcBorders>
          </w:tcPr>
          <w:p>
            <w:pPr>
              <w:pStyle w:val="TableParagraph"/>
              <w:spacing w:line="192" w:lineRule="exact" w:before="17"/>
              <w:ind w:left="312" w:right="310"/>
              <w:jc w:val="center"/>
              <w:rPr>
                <w:sz w:val="18"/>
              </w:rPr>
            </w:pPr>
            <w:r>
              <w:rPr>
                <w:sz w:val="18"/>
              </w:rPr>
              <w:t>57.6</w:t>
            </w:r>
          </w:p>
        </w:tc>
        <w:tc>
          <w:tcPr>
            <w:tcW w:w="1279" w:type="dxa"/>
            <w:tcBorders>
              <w:left w:val="single" w:sz="6" w:space="0" w:color="000000"/>
              <w:bottom w:val="single" w:sz="6" w:space="0" w:color="000000"/>
            </w:tcBorders>
          </w:tcPr>
          <w:p>
            <w:pPr>
              <w:pStyle w:val="TableParagraph"/>
              <w:spacing w:line="192" w:lineRule="exact" w:before="17"/>
              <w:ind w:left="285" w:right="290"/>
              <w:jc w:val="center"/>
              <w:rPr>
                <w:sz w:val="18"/>
              </w:rPr>
            </w:pPr>
            <w:r>
              <w:rPr>
                <w:sz w:val="18"/>
              </w:rPr>
              <w:t>29</w:t>
            </w:r>
          </w:p>
        </w:tc>
        <w:tc>
          <w:tcPr>
            <w:tcW w:w="1241" w:type="dxa"/>
            <w:tcBorders>
              <w:bottom w:val="single" w:sz="6" w:space="0" w:color="000000"/>
            </w:tcBorders>
          </w:tcPr>
          <w:p>
            <w:pPr>
              <w:pStyle w:val="TableParagraph"/>
              <w:spacing w:line="192" w:lineRule="exact" w:before="17"/>
              <w:ind w:left="314" w:right="314"/>
              <w:jc w:val="center"/>
              <w:rPr>
                <w:sz w:val="18"/>
              </w:rPr>
            </w:pPr>
            <w:r>
              <w:rPr>
                <w:sz w:val="18"/>
              </w:rPr>
              <w:t>71</w:t>
            </w:r>
          </w:p>
        </w:tc>
      </w:tr>
    </w:tbl>
    <w:p>
      <w:pPr>
        <w:pStyle w:val="BodyText"/>
        <w:rPr>
          <w:rFonts w:ascii="Arial"/>
          <w:b/>
          <w:sz w:val="20"/>
        </w:rPr>
      </w:pPr>
    </w:p>
    <w:p>
      <w:pPr>
        <w:pStyle w:val="BodyText"/>
        <w:spacing w:before="8"/>
        <w:rPr>
          <w:rFonts w:ascii="Arial"/>
          <w:b/>
          <w:sz w:val="27"/>
        </w:rPr>
      </w:pPr>
    </w:p>
    <w:p>
      <w:pPr>
        <w:spacing w:before="0"/>
        <w:ind w:left="184" w:right="0" w:firstLine="0"/>
        <w:jc w:val="left"/>
        <w:rPr>
          <w:rFonts w:ascii="Arial"/>
          <w:sz w:val="17"/>
        </w:rPr>
      </w:pPr>
      <w:r>
        <w:rPr/>
        <w:pict>
          <v:shape style="position:absolute;margin-left:50.16pt;margin-top:19.972874pt;width:518.3pt;height:467.25pt;mso-position-horizontal-relative:page;mso-position-vertical-relative:paragraph;z-index:157496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2"/>
                    <w:gridCol w:w="1598"/>
                    <w:gridCol w:w="1620"/>
                    <w:gridCol w:w="1877"/>
                    <w:gridCol w:w="1698"/>
                  </w:tblGrid>
                  <w:tr>
                    <w:trPr>
                      <w:trHeight w:val="241" w:hRule="atLeast"/>
                    </w:trPr>
                    <w:tc>
                      <w:tcPr>
                        <w:tcW w:w="3572" w:type="dxa"/>
                        <w:tcBorders>
                          <w:top w:val="single" w:sz="6" w:space="0" w:color="000000"/>
                        </w:tcBorders>
                      </w:tcPr>
                      <w:p>
                        <w:pPr>
                          <w:pStyle w:val="TableParagraph"/>
                          <w:rPr>
                            <w:rFonts w:ascii="Times New Roman"/>
                            <w:sz w:val="16"/>
                          </w:rPr>
                        </w:pPr>
                      </w:p>
                    </w:tc>
                    <w:tc>
                      <w:tcPr>
                        <w:tcW w:w="1598" w:type="dxa"/>
                        <w:tcBorders>
                          <w:top w:val="single" w:sz="6" w:space="0" w:color="000000"/>
                        </w:tcBorders>
                      </w:tcPr>
                      <w:p>
                        <w:pPr>
                          <w:pStyle w:val="TableParagraph"/>
                          <w:spacing w:line="187" w:lineRule="exact" w:before="35"/>
                          <w:ind w:left="168" w:right="189"/>
                          <w:jc w:val="center"/>
                          <w:rPr>
                            <w:b/>
                            <w:sz w:val="18"/>
                          </w:rPr>
                        </w:pPr>
                        <w:r>
                          <w:rPr>
                            <w:b/>
                            <w:sz w:val="18"/>
                          </w:rPr>
                          <w:t>Appropriate N</w:t>
                        </w:r>
                      </w:p>
                    </w:tc>
                    <w:tc>
                      <w:tcPr>
                        <w:tcW w:w="5195" w:type="dxa"/>
                        <w:gridSpan w:val="3"/>
                        <w:tcBorders>
                          <w:top w:val="single" w:sz="6" w:space="0" w:color="000000"/>
                        </w:tcBorders>
                      </w:tcPr>
                      <w:p>
                        <w:pPr>
                          <w:pStyle w:val="TableParagraph"/>
                          <w:tabs>
                            <w:tab w:pos="2081" w:val="left" w:leader="none"/>
                            <w:tab w:pos="3827" w:val="left" w:leader="none"/>
                          </w:tabs>
                          <w:spacing w:line="185" w:lineRule="exact" w:before="37"/>
                          <w:ind w:left="211"/>
                          <w:rPr>
                            <w:b/>
                            <w:sz w:val="18"/>
                          </w:rPr>
                        </w:pPr>
                        <w:r>
                          <w:rPr>
                            <w:b/>
                            <w:position w:val="12"/>
                            <w:sz w:val="18"/>
                          </w:rPr>
                          <w:t>Inappropriate</w:t>
                        </w:r>
                        <w:r>
                          <w:rPr>
                            <w:b/>
                            <w:spacing w:val="-1"/>
                            <w:position w:val="12"/>
                            <w:sz w:val="18"/>
                          </w:rPr>
                          <w:t> </w:t>
                        </w:r>
                        <w:r>
                          <w:rPr>
                            <w:b/>
                            <w:position w:val="12"/>
                            <w:sz w:val="18"/>
                          </w:rPr>
                          <w:t>N</w:t>
                          <w:tab/>
                        </w:r>
                        <w:r>
                          <w:rPr>
                            <w:b/>
                            <w:sz w:val="18"/>
                          </w:rPr>
                          <w:t>COR(95%</w:t>
                        </w:r>
                        <w:r>
                          <w:rPr>
                            <w:b/>
                            <w:spacing w:val="-4"/>
                            <w:sz w:val="18"/>
                          </w:rPr>
                          <w:t> </w:t>
                        </w:r>
                        <w:r>
                          <w:rPr>
                            <w:b/>
                            <w:sz w:val="18"/>
                          </w:rPr>
                          <w:t>CI)</w:t>
                          <w:tab/>
                          <w:t>AOR(95%CI)</w:t>
                        </w:r>
                      </w:p>
                    </w:tc>
                  </w:tr>
                  <w:tr>
                    <w:trPr>
                      <w:trHeight w:val="251" w:hRule="atLeast"/>
                    </w:trPr>
                    <w:tc>
                      <w:tcPr>
                        <w:tcW w:w="3572" w:type="dxa"/>
                        <w:tcBorders>
                          <w:bottom w:val="single" w:sz="6" w:space="0" w:color="000000"/>
                        </w:tcBorders>
                      </w:tcPr>
                      <w:p>
                        <w:pPr>
                          <w:pStyle w:val="TableParagraph"/>
                          <w:spacing w:line="122" w:lineRule="exact"/>
                          <w:ind w:left="132"/>
                          <w:rPr>
                            <w:b/>
                            <w:sz w:val="18"/>
                          </w:rPr>
                        </w:pPr>
                        <w:r>
                          <w:rPr>
                            <w:b/>
                            <w:sz w:val="18"/>
                          </w:rPr>
                          <w:t>Variable</w:t>
                        </w:r>
                      </w:p>
                    </w:tc>
                    <w:tc>
                      <w:tcPr>
                        <w:tcW w:w="1598" w:type="dxa"/>
                        <w:tcBorders>
                          <w:bottom w:val="single" w:sz="6" w:space="0" w:color="000000"/>
                        </w:tcBorders>
                      </w:tcPr>
                      <w:p>
                        <w:pPr>
                          <w:pStyle w:val="TableParagraph"/>
                          <w:spacing w:line="192" w:lineRule="exact" w:before="40"/>
                          <w:ind w:left="163" w:right="189"/>
                          <w:jc w:val="center"/>
                          <w:rPr>
                            <w:b/>
                            <w:sz w:val="18"/>
                          </w:rPr>
                        </w:pPr>
                        <w:r>
                          <w:rPr>
                            <w:b/>
                            <w:sz w:val="18"/>
                          </w:rPr>
                          <w:t>(%)</w:t>
                        </w:r>
                      </w:p>
                    </w:tc>
                    <w:tc>
                      <w:tcPr>
                        <w:tcW w:w="1620" w:type="dxa"/>
                        <w:tcBorders>
                          <w:bottom w:val="single" w:sz="6" w:space="0" w:color="000000"/>
                        </w:tcBorders>
                      </w:tcPr>
                      <w:p>
                        <w:pPr>
                          <w:pStyle w:val="TableParagraph"/>
                          <w:spacing w:line="192" w:lineRule="exact" w:before="40"/>
                          <w:ind w:left="716" w:right="583"/>
                          <w:jc w:val="center"/>
                          <w:rPr>
                            <w:b/>
                            <w:sz w:val="18"/>
                          </w:rPr>
                        </w:pPr>
                        <w:r>
                          <w:rPr>
                            <w:b/>
                            <w:sz w:val="18"/>
                          </w:rPr>
                          <w:t>(%)</w:t>
                        </w:r>
                      </w:p>
                    </w:tc>
                    <w:tc>
                      <w:tcPr>
                        <w:tcW w:w="1877" w:type="dxa"/>
                        <w:tcBorders>
                          <w:bottom w:val="single" w:sz="6" w:space="0" w:color="000000"/>
                        </w:tcBorders>
                      </w:tcPr>
                      <w:p>
                        <w:pPr>
                          <w:pStyle w:val="TableParagraph"/>
                          <w:rPr>
                            <w:rFonts w:ascii="Times New Roman"/>
                            <w:sz w:val="16"/>
                          </w:rPr>
                        </w:pPr>
                      </w:p>
                    </w:tc>
                    <w:tc>
                      <w:tcPr>
                        <w:tcW w:w="1698" w:type="dxa"/>
                        <w:tcBorders>
                          <w:bottom w:val="single" w:sz="6" w:space="0" w:color="000000"/>
                        </w:tcBorders>
                      </w:tcPr>
                      <w:p>
                        <w:pPr>
                          <w:pStyle w:val="TableParagraph"/>
                          <w:rPr>
                            <w:rFonts w:ascii="Times New Roman"/>
                            <w:sz w:val="16"/>
                          </w:rPr>
                        </w:pPr>
                      </w:p>
                    </w:tc>
                  </w:tr>
                  <w:tr>
                    <w:trPr>
                      <w:trHeight w:val="269" w:hRule="atLeast"/>
                    </w:trPr>
                    <w:tc>
                      <w:tcPr>
                        <w:tcW w:w="3572" w:type="dxa"/>
                        <w:tcBorders>
                          <w:top w:val="single" w:sz="6" w:space="0" w:color="000000"/>
                        </w:tcBorders>
                      </w:tcPr>
                      <w:p>
                        <w:pPr>
                          <w:pStyle w:val="TableParagraph"/>
                          <w:spacing w:before="39"/>
                          <w:ind w:left="1214" w:right="1178"/>
                          <w:jc w:val="center"/>
                          <w:rPr>
                            <w:sz w:val="18"/>
                          </w:rPr>
                        </w:pPr>
                        <w:r>
                          <w:rPr>
                            <w:sz w:val="18"/>
                          </w:rPr>
                          <w:t>18-24</w:t>
                        </w:r>
                      </w:p>
                    </w:tc>
                    <w:tc>
                      <w:tcPr>
                        <w:tcW w:w="1598" w:type="dxa"/>
                        <w:tcBorders>
                          <w:top w:val="single" w:sz="6" w:space="0" w:color="000000"/>
                        </w:tcBorders>
                      </w:tcPr>
                      <w:p>
                        <w:pPr>
                          <w:pStyle w:val="TableParagraph"/>
                          <w:spacing w:before="39"/>
                          <w:ind w:left="167" w:right="189"/>
                          <w:jc w:val="center"/>
                          <w:rPr>
                            <w:sz w:val="18"/>
                          </w:rPr>
                        </w:pPr>
                        <w:r>
                          <w:rPr>
                            <w:sz w:val="18"/>
                          </w:rPr>
                          <w:t>72(38.1)</w:t>
                        </w:r>
                      </w:p>
                    </w:tc>
                    <w:tc>
                      <w:tcPr>
                        <w:tcW w:w="1620" w:type="dxa"/>
                        <w:tcBorders>
                          <w:top w:val="single" w:sz="6" w:space="0" w:color="000000"/>
                        </w:tcBorders>
                      </w:tcPr>
                      <w:p>
                        <w:pPr>
                          <w:pStyle w:val="TableParagraph"/>
                          <w:spacing w:before="39"/>
                          <w:ind w:right="353"/>
                          <w:jc w:val="right"/>
                          <w:rPr>
                            <w:sz w:val="18"/>
                          </w:rPr>
                        </w:pPr>
                        <w:r>
                          <w:rPr>
                            <w:sz w:val="18"/>
                          </w:rPr>
                          <w:t>117(61.9)</w:t>
                        </w:r>
                      </w:p>
                    </w:tc>
                    <w:tc>
                      <w:tcPr>
                        <w:tcW w:w="1877" w:type="dxa"/>
                        <w:tcBorders>
                          <w:top w:val="single" w:sz="6" w:space="0" w:color="000000"/>
                        </w:tcBorders>
                      </w:tcPr>
                      <w:p>
                        <w:pPr>
                          <w:pStyle w:val="TableParagraph"/>
                          <w:spacing w:before="39"/>
                          <w:ind w:left="336" w:right="180"/>
                          <w:jc w:val="center"/>
                          <w:rPr>
                            <w:sz w:val="18"/>
                          </w:rPr>
                        </w:pPr>
                        <w:r>
                          <w:rPr>
                            <w:sz w:val="18"/>
                          </w:rPr>
                          <w:t>5.31(2.67,10.59)</w:t>
                        </w:r>
                      </w:p>
                    </w:tc>
                    <w:tc>
                      <w:tcPr>
                        <w:tcW w:w="1698" w:type="dxa"/>
                        <w:tcBorders>
                          <w:top w:val="single" w:sz="6" w:space="0" w:color="000000"/>
                        </w:tcBorders>
                      </w:tcPr>
                      <w:p>
                        <w:pPr>
                          <w:pStyle w:val="TableParagraph"/>
                          <w:spacing w:before="35"/>
                          <w:ind w:left="179" w:right="156"/>
                          <w:jc w:val="center"/>
                          <w:rPr>
                            <w:b/>
                            <w:sz w:val="18"/>
                          </w:rPr>
                        </w:pPr>
                        <w:r>
                          <w:rPr>
                            <w:sz w:val="18"/>
                          </w:rPr>
                          <w:t>4.01(1.78,9.04)</w:t>
                        </w:r>
                        <w:r>
                          <w:rPr>
                            <w:b/>
                            <w:color w:val="FF0000"/>
                            <w:sz w:val="18"/>
                            <w:vertAlign w:val="superscript"/>
                          </w:rPr>
                          <w:t>**</w:t>
                        </w:r>
                      </w:p>
                    </w:tc>
                  </w:tr>
                  <w:tr>
                    <w:trPr>
                      <w:trHeight w:val="247" w:hRule="atLeast"/>
                    </w:trPr>
                    <w:tc>
                      <w:tcPr>
                        <w:tcW w:w="3572" w:type="dxa"/>
                      </w:tcPr>
                      <w:p>
                        <w:pPr>
                          <w:pStyle w:val="TableParagraph"/>
                          <w:tabs>
                            <w:tab w:pos="2035" w:val="right" w:leader="none"/>
                          </w:tabs>
                          <w:spacing w:before="17"/>
                          <w:ind w:left="132"/>
                          <w:rPr>
                            <w:sz w:val="18"/>
                          </w:rPr>
                        </w:pPr>
                        <w:r>
                          <w:rPr>
                            <w:sz w:val="18"/>
                          </w:rPr>
                          <w:t>Maternal</w:t>
                        </w:r>
                        <w:r>
                          <w:rPr>
                            <w:spacing w:val="-1"/>
                            <w:sz w:val="18"/>
                          </w:rPr>
                          <w:t> </w:t>
                        </w:r>
                        <w:r>
                          <w:rPr>
                            <w:sz w:val="18"/>
                          </w:rPr>
                          <w:t>age</w:t>
                          <w:tab/>
                          <w:t>25-32</w:t>
                        </w:r>
                      </w:p>
                    </w:tc>
                    <w:tc>
                      <w:tcPr>
                        <w:tcW w:w="1598" w:type="dxa"/>
                      </w:tcPr>
                      <w:p>
                        <w:pPr>
                          <w:pStyle w:val="TableParagraph"/>
                          <w:spacing w:before="17"/>
                          <w:ind w:left="167" w:right="189"/>
                          <w:jc w:val="center"/>
                          <w:rPr>
                            <w:sz w:val="18"/>
                          </w:rPr>
                        </w:pPr>
                        <w:r>
                          <w:rPr>
                            <w:sz w:val="18"/>
                          </w:rPr>
                          <w:t>72(16.4)</w:t>
                        </w:r>
                      </w:p>
                    </w:tc>
                    <w:tc>
                      <w:tcPr>
                        <w:tcW w:w="1620" w:type="dxa"/>
                      </w:tcPr>
                      <w:p>
                        <w:pPr>
                          <w:pStyle w:val="TableParagraph"/>
                          <w:spacing w:before="17"/>
                          <w:ind w:right="353"/>
                          <w:jc w:val="right"/>
                          <w:rPr>
                            <w:sz w:val="18"/>
                          </w:rPr>
                        </w:pPr>
                        <w:r>
                          <w:rPr>
                            <w:sz w:val="18"/>
                          </w:rPr>
                          <w:t>366(83.6)</w:t>
                        </w:r>
                      </w:p>
                    </w:tc>
                    <w:tc>
                      <w:tcPr>
                        <w:tcW w:w="1877" w:type="dxa"/>
                      </w:tcPr>
                      <w:p>
                        <w:pPr>
                          <w:pStyle w:val="TableParagraph"/>
                          <w:spacing w:before="17"/>
                          <w:ind w:left="336" w:right="178"/>
                          <w:jc w:val="center"/>
                          <w:rPr>
                            <w:sz w:val="18"/>
                          </w:rPr>
                        </w:pPr>
                        <w:r>
                          <w:rPr>
                            <w:sz w:val="18"/>
                          </w:rPr>
                          <w:t>1.69(0.87,3.33)</w:t>
                        </w:r>
                      </w:p>
                    </w:tc>
                    <w:tc>
                      <w:tcPr>
                        <w:tcW w:w="1698" w:type="dxa"/>
                      </w:tcPr>
                      <w:p>
                        <w:pPr>
                          <w:pStyle w:val="TableParagraph"/>
                          <w:spacing w:before="17"/>
                          <w:ind w:left="177" w:right="156"/>
                          <w:jc w:val="center"/>
                          <w:rPr>
                            <w:sz w:val="18"/>
                          </w:rPr>
                        </w:pPr>
                        <w:r>
                          <w:rPr>
                            <w:sz w:val="18"/>
                          </w:rPr>
                          <w:t>1.47(0.71,3.06)</w:t>
                        </w:r>
                      </w:p>
                    </w:tc>
                  </w:tr>
                  <w:tr>
                    <w:trPr>
                      <w:trHeight w:val="323" w:hRule="atLeast"/>
                    </w:trPr>
                    <w:tc>
                      <w:tcPr>
                        <w:tcW w:w="3572" w:type="dxa"/>
                      </w:tcPr>
                      <w:p>
                        <w:pPr>
                          <w:pStyle w:val="TableParagraph"/>
                          <w:spacing w:before="17"/>
                          <w:ind w:left="1060" w:right="1178"/>
                          <w:jc w:val="center"/>
                          <w:rPr>
                            <w:sz w:val="18"/>
                          </w:rPr>
                        </w:pPr>
                        <w:r>
                          <w:rPr>
                            <w:sz w:val="18"/>
                          </w:rPr>
                          <w:t>&gt;32</w:t>
                        </w:r>
                      </w:p>
                    </w:tc>
                    <w:tc>
                      <w:tcPr>
                        <w:tcW w:w="1598" w:type="dxa"/>
                      </w:tcPr>
                      <w:p>
                        <w:pPr>
                          <w:pStyle w:val="TableParagraph"/>
                          <w:spacing w:before="17"/>
                          <w:ind w:left="167" w:right="189"/>
                          <w:jc w:val="center"/>
                          <w:rPr>
                            <w:sz w:val="18"/>
                          </w:rPr>
                        </w:pPr>
                        <w:r>
                          <w:rPr>
                            <w:sz w:val="18"/>
                          </w:rPr>
                          <w:t>11(10.4)</w:t>
                        </w:r>
                      </w:p>
                    </w:tc>
                    <w:tc>
                      <w:tcPr>
                        <w:tcW w:w="1620" w:type="dxa"/>
                      </w:tcPr>
                      <w:p>
                        <w:pPr>
                          <w:pStyle w:val="TableParagraph"/>
                          <w:spacing w:before="17"/>
                          <w:ind w:right="403"/>
                          <w:jc w:val="right"/>
                          <w:rPr>
                            <w:sz w:val="18"/>
                          </w:rPr>
                        </w:pPr>
                        <w:r>
                          <w:rPr>
                            <w:sz w:val="18"/>
                          </w:rPr>
                          <w:t>95(89.6)</w:t>
                        </w:r>
                      </w:p>
                    </w:tc>
                    <w:tc>
                      <w:tcPr>
                        <w:tcW w:w="1877" w:type="dxa"/>
                      </w:tcPr>
                      <w:p>
                        <w:pPr>
                          <w:pStyle w:val="TableParagraph"/>
                          <w:spacing w:before="17"/>
                          <w:ind w:left="336" w:right="180"/>
                          <w:jc w:val="center"/>
                          <w:rPr>
                            <w:sz w:val="18"/>
                          </w:rPr>
                        </w:pPr>
                        <w:r>
                          <w:rPr>
                            <w:sz w:val="18"/>
                          </w:rPr>
                          <w:t>1.00</w:t>
                        </w:r>
                      </w:p>
                    </w:tc>
                    <w:tc>
                      <w:tcPr>
                        <w:tcW w:w="1698" w:type="dxa"/>
                      </w:tcPr>
                      <w:p>
                        <w:pPr>
                          <w:pStyle w:val="TableParagraph"/>
                          <w:spacing w:before="17"/>
                          <w:ind w:left="180" w:right="156"/>
                          <w:jc w:val="center"/>
                          <w:rPr>
                            <w:sz w:val="18"/>
                          </w:rPr>
                        </w:pPr>
                        <w:r>
                          <w:rPr>
                            <w:sz w:val="18"/>
                          </w:rPr>
                          <w:t>1.00</w:t>
                        </w:r>
                      </w:p>
                    </w:tc>
                  </w:tr>
                  <w:tr>
                    <w:trPr>
                      <w:trHeight w:val="323" w:hRule="atLeast"/>
                    </w:trPr>
                    <w:tc>
                      <w:tcPr>
                        <w:tcW w:w="3572" w:type="dxa"/>
                      </w:tcPr>
                      <w:p>
                        <w:pPr>
                          <w:pStyle w:val="TableParagraph"/>
                          <w:spacing w:before="94"/>
                          <w:ind w:left="1572"/>
                          <w:rPr>
                            <w:sz w:val="18"/>
                          </w:rPr>
                        </w:pPr>
                        <w:r>
                          <w:rPr>
                            <w:sz w:val="18"/>
                          </w:rPr>
                          <w:t>House wife</w:t>
                        </w:r>
                      </w:p>
                    </w:tc>
                    <w:tc>
                      <w:tcPr>
                        <w:tcW w:w="1598" w:type="dxa"/>
                      </w:tcPr>
                      <w:p>
                        <w:pPr>
                          <w:pStyle w:val="TableParagraph"/>
                          <w:spacing w:before="94"/>
                          <w:ind w:left="167" w:right="189"/>
                          <w:jc w:val="center"/>
                          <w:rPr>
                            <w:sz w:val="18"/>
                          </w:rPr>
                        </w:pPr>
                        <w:r>
                          <w:rPr>
                            <w:sz w:val="18"/>
                          </w:rPr>
                          <w:t>140(20.7)</w:t>
                        </w:r>
                      </w:p>
                    </w:tc>
                    <w:tc>
                      <w:tcPr>
                        <w:tcW w:w="1620" w:type="dxa"/>
                      </w:tcPr>
                      <w:p>
                        <w:pPr>
                          <w:pStyle w:val="TableParagraph"/>
                          <w:spacing w:before="94"/>
                          <w:ind w:right="353"/>
                          <w:jc w:val="right"/>
                          <w:rPr>
                            <w:sz w:val="18"/>
                          </w:rPr>
                        </w:pPr>
                        <w:r>
                          <w:rPr>
                            <w:sz w:val="18"/>
                          </w:rPr>
                          <w:t>539(79.3)</w:t>
                        </w:r>
                      </w:p>
                    </w:tc>
                    <w:tc>
                      <w:tcPr>
                        <w:tcW w:w="1877" w:type="dxa"/>
                      </w:tcPr>
                      <w:p>
                        <w:pPr>
                          <w:pStyle w:val="TableParagraph"/>
                          <w:spacing w:before="94"/>
                          <w:ind w:left="336" w:right="180"/>
                          <w:jc w:val="center"/>
                          <w:rPr>
                            <w:sz w:val="18"/>
                          </w:rPr>
                        </w:pPr>
                        <w:r>
                          <w:rPr>
                            <w:sz w:val="18"/>
                          </w:rPr>
                          <w:t>1.00</w:t>
                        </w:r>
                      </w:p>
                    </w:tc>
                    <w:tc>
                      <w:tcPr>
                        <w:tcW w:w="1698" w:type="dxa"/>
                      </w:tcPr>
                      <w:p>
                        <w:pPr>
                          <w:pStyle w:val="TableParagraph"/>
                          <w:spacing w:before="94"/>
                          <w:ind w:left="180" w:right="156"/>
                          <w:jc w:val="center"/>
                          <w:rPr>
                            <w:sz w:val="18"/>
                          </w:rPr>
                        </w:pPr>
                        <w:r>
                          <w:rPr>
                            <w:sz w:val="18"/>
                          </w:rPr>
                          <w:t>1.00</w:t>
                        </w:r>
                      </w:p>
                    </w:tc>
                  </w:tr>
                  <w:tr>
                    <w:trPr>
                      <w:trHeight w:val="247" w:hRule="atLeast"/>
                    </w:trPr>
                    <w:tc>
                      <w:tcPr>
                        <w:tcW w:w="3572" w:type="dxa"/>
                      </w:tcPr>
                      <w:p>
                        <w:pPr>
                          <w:pStyle w:val="TableParagraph"/>
                          <w:tabs>
                            <w:tab w:pos="1572" w:val="left" w:leader="none"/>
                          </w:tabs>
                          <w:spacing w:line="224" w:lineRule="exact"/>
                          <w:ind w:left="132"/>
                          <w:rPr>
                            <w:sz w:val="18"/>
                          </w:rPr>
                        </w:pPr>
                        <w:r>
                          <w:rPr>
                            <w:position w:val="10"/>
                            <w:sz w:val="18"/>
                          </w:rPr>
                          <w:t>Maternal</w:t>
                          <w:tab/>
                        </w:r>
                        <w:r>
                          <w:rPr>
                            <w:sz w:val="18"/>
                          </w:rPr>
                          <w:t>Daily</w:t>
                        </w:r>
                        <w:r>
                          <w:rPr>
                            <w:spacing w:val="-3"/>
                            <w:sz w:val="18"/>
                          </w:rPr>
                          <w:t> </w:t>
                        </w:r>
                        <w:r>
                          <w:rPr>
                            <w:sz w:val="18"/>
                          </w:rPr>
                          <w:t>laborer/merchant</w:t>
                        </w:r>
                      </w:p>
                    </w:tc>
                    <w:tc>
                      <w:tcPr>
                        <w:tcW w:w="1598" w:type="dxa"/>
                      </w:tcPr>
                      <w:p>
                        <w:pPr>
                          <w:pStyle w:val="TableParagraph"/>
                          <w:spacing w:before="17"/>
                          <w:ind w:left="168" w:right="189"/>
                          <w:jc w:val="center"/>
                          <w:rPr>
                            <w:sz w:val="18"/>
                          </w:rPr>
                        </w:pPr>
                        <w:r>
                          <w:rPr>
                            <w:sz w:val="18"/>
                          </w:rPr>
                          <w:t>7(18)</w:t>
                        </w:r>
                      </w:p>
                    </w:tc>
                    <w:tc>
                      <w:tcPr>
                        <w:tcW w:w="1620" w:type="dxa"/>
                      </w:tcPr>
                      <w:p>
                        <w:pPr>
                          <w:pStyle w:val="TableParagraph"/>
                          <w:spacing w:before="17"/>
                          <w:ind w:left="617"/>
                          <w:rPr>
                            <w:sz w:val="18"/>
                          </w:rPr>
                        </w:pPr>
                        <w:r>
                          <w:rPr>
                            <w:sz w:val="18"/>
                          </w:rPr>
                          <w:t>32(82)</w:t>
                        </w:r>
                      </w:p>
                    </w:tc>
                    <w:tc>
                      <w:tcPr>
                        <w:tcW w:w="1877" w:type="dxa"/>
                      </w:tcPr>
                      <w:p>
                        <w:pPr>
                          <w:pStyle w:val="TableParagraph"/>
                          <w:spacing w:before="17"/>
                          <w:ind w:left="336" w:right="178"/>
                          <w:jc w:val="center"/>
                          <w:rPr>
                            <w:sz w:val="18"/>
                          </w:rPr>
                        </w:pPr>
                        <w:r>
                          <w:rPr>
                            <w:sz w:val="18"/>
                          </w:rPr>
                          <w:t>0.84(0.36,1.95)</w:t>
                        </w:r>
                      </w:p>
                    </w:tc>
                    <w:tc>
                      <w:tcPr>
                        <w:tcW w:w="1698" w:type="dxa"/>
                      </w:tcPr>
                      <w:p>
                        <w:pPr>
                          <w:pStyle w:val="TableParagraph"/>
                          <w:spacing w:before="17"/>
                          <w:ind w:left="177" w:right="156"/>
                          <w:jc w:val="center"/>
                          <w:rPr>
                            <w:sz w:val="18"/>
                          </w:rPr>
                        </w:pPr>
                        <w:r>
                          <w:rPr>
                            <w:sz w:val="18"/>
                          </w:rPr>
                          <w:t>0.75(0.29,1.93)</w:t>
                        </w:r>
                      </w:p>
                    </w:tc>
                  </w:tr>
                  <w:tr>
                    <w:trPr>
                      <w:trHeight w:val="324" w:hRule="atLeast"/>
                    </w:trPr>
                    <w:tc>
                      <w:tcPr>
                        <w:tcW w:w="3572" w:type="dxa"/>
                      </w:tcPr>
                      <w:p>
                        <w:pPr>
                          <w:pStyle w:val="TableParagraph"/>
                          <w:spacing w:before="17"/>
                          <w:ind w:left="1550" w:right="1175"/>
                          <w:jc w:val="center"/>
                          <w:rPr>
                            <w:sz w:val="18"/>
                          </w:rPr>
                        </w:pPr>
                        <w:r>
                          <w:rPr>
                            <w:sz w:val="18"/>
                          </w:rPr>
                          <w:t>Employee</w:t>
                        </w:r>
                      </w:p>
                    </w:tc>
                    <w:tc>
                      <w:tcPr>
                        <w:tcW w:w="1598" w:type="dxa"/>
                      </w:tcPr>
                      <w:p>
                        <w:pPr>
                          <w:pStyle w:val="TableParagraph"/>
                          <w:spacing w:before="17"/>
                          <w:ind w:left="168" w:right="187"/>
                          <w:jc w:val="center"/>
                          <w:rPr>
                            <w:sz w:val="18"/>
                          </w:rPr>
                        </w:pPr>
                        <w:r>
                          <w:rPr>
                            <w:sz w:val="18"/>
                          </w:rPr>
                          <w:t>8(53.4)</w:t>
                        </w:r>
                      </w:p>
                    </w:tc>
                    <w:tc>
                      <w:tcPr>
                        <w:tcW w:w="1620" w:type="dxa"/>
                      </w:tcPr>
                      <w:p>
                        <w:pPr>
                          <w:pStyle w:val="TableParagraph"/>
                          <w:spacing w:before="17"/>
                          <w:ind w:right="451"/>
                          <w:jc w:val="right"/>
                          <w:rPr>
                            <w:sz w:val="18"/>
                          </w:rPr>
                        </w:pPr>
                        <w:r>
                          <w:rPr>
                            <w:w w:val="95"/>
                            <w:sz w:val="18"/>
                          </w:rPr>
                          <w:t>7(46.7)</w:t>
                        </w:r>
                      </w:p>
                    </w:tc>
                    <w:tc>
                      <w:tcPr>
                        <w:tcW w:w="1877" w:type="dxa"/>
                      </w:tcPr>
                      <w:p>
                        <w:pPr>
                          <w:pStyle w:val="TableParagraph"/>
                          <w:spacing w:before="17"/>
                          <w:ind w:left="336" w:right="180"/>
                          <w:jc w:val="center"/>
                          <w:rPr>
                            <w:sz w:val="18"/>
                          </w:rPr>
                        </w:pPr>
                        <w:r>
                          <w:rPr>
                            <w:sz w:val="18"/>
                          </w:rPr>
                          <w:t>4.40(1.57,12.34)</w:t>
                        </w:r>
                      </w:p>
                    </w:tc>
                    <w:tc>
                      <w:tcPr>
                        <w:tcW w:w="1698" w:type="dxa"/>
                      </w:tcPr>
                      <w:p>
                        <w:pPr>
                          <w:pStyle w:val="TableParagraph"/>
                          <w:spacing w:before="17"/>
                          <w:ind w:left="177" w:right="156"/>
                          <w:jc w:val="center"/>
                          <w:rPr>
                            <w:sz w:val="18"/>
                          </w:rPr>
                        </w:pPr>
                        <w:r>
                          <w:rPr>
                            <w:sz w:val="18"/>
                          </w:rPr>
                          <w:t>2.07(0.50,8.54)</w:t>
                        </w:r>
                      </w:p>
                    </w:tc>
                  </w:tr>
                  <w:tr>
                    <w:trPr>
                      <w:trHeight w:val="323" w:hRule="atLeast"/>
                    </w:trPr>
                    <w:tc>
                      <w:tcPr>
                        <w:tcW w:w="3572" w:type="dxa"/>
                      </w:tcPr>
                      <w:p>
                        <w:pPr>
                          <w:pStyle w:val="TableParagraph"/>
                          <w:spacing w:before="94"/>
                          <w:ind w:left="1153" w:right="1178"/>
                          <w:jc w:val="center"/>
                          <w:rPr>
                            <w:sz w:val="18"/>
                          </w:rPr>
                        </w:pPr>
                        <w:r>
                          <w:rPr>
                            <w:sz w:val="18"/>
                          </w:rPr>
                          <w:t>≤999</w:t>
                        </w:r>
                      </w:p>
                    </w:tc>
                    <w:tc>
                      <w:tcPr>
                        <w:tcW w:w="1598" w:type="dxa"/>
                      </w:tcPr>
                      <w:p>
                        <w:pPr>
                          <w:pStyle w:val="TableParagraph"/>
                          <w:spacing w:before="94"/>
                          <w:ind w:left="167" w:right="189"/>
                          <w:jc w:val="center"/>
                          <w:rPr>
                            <w:sz w:val="18"/>
                          </w:rPr>
                        </w:pPr>
                        <w:r>
                          <w:rPr>
                            <w:sz w:val="18"/>
                          </w:rPr>
                          <w:t>72(16.1)</w:t>
                        </w:r>
                      </w:p>
                    </w:tc>
                    <w:tc>
                      <w:tcPr>
                        <w:tcW w:w="1620" w:type="dxa"/>
                      </w:tcPr>
                      <w:p>
                        <w:pPr>
                          <w:pStyle w:val="TableParagraph"/>
                          <w:spacing w:before="94"/>
                          <w:ind w:right="353"/>
                          <w:jc w:val="right"/>
                          <w:rPr>
                            <w:sz w:val="18"/>
                          </w:rPr>
                        </w:pPr>
                        <w:r>
                          <w:rPr>
                            <w:sz w:val="18"/>
                          </w:rPr>
                          <w:t>376(83.9)</w:t>
                        </w:r>
                      </w:p>
                    </w:tc>
                    <w:tc>
                      <w:tcPr>
                        <w:tcW w:w="1877" w:type="dxa"/>
                      </w:tcPr>
                      <w:p>
                        <w:pPr>
                          <w:pStyle w:val="TableParagraph"/>
                          <w:spacing w:before="94"/>
                          <w:ind w:left="336" w:right="178"/>
                          <w:jc w:val="center"/>
                          <w:rPr>
                            <w:sz w:val="18"/>
                          </w:rPr>
                        </w:pPr>
                        <w:r>
                          <w:rPr>
                            <w:sz w:val="18"/>
                          </w:rPr>
                          <w:t>0.24(0.06,0.91)</w:t>
                        </w:r>
                      </w:p>
                    </w:tc>
                    <w:tc>
                      <w:tcPr>
                        <w:tcW w:w="1698" w:type="dxa"/>
                      </w:tcPr>
                      <w:p>
                        <w:pPr>
                          <w:pStyle w:val="TableParagraph"/>
                          <w:spacing w:before="94"/>
                          <w:ind w:left="177" w:right="156"/>
                          <w:jc w:val="center"/>
                          <w:rPr>
                            <w:sz w:val="18"/>
                          </w:rPr>
                        </w:pPr>
                        <w:r>
                          <w:rPr>
                            <w:sz w:val="18"/>
                          </w:rPr>
                          <w:t>0.72(0.11,4.57)</w:t>
                        </w:r>
                      </w:p>
                    </w:tc>
                  </w:tr>
                  <w:tr>
                    <w:trPr>
                      <w:trHeight w:val="247" w:hRule="atLeast"/>
                    </w:trPr>
                    <w:tc>
                      <w:tcPr>
                        <w:tcW w:w="3572" w:type="dxa"/>
                      </w:tcPr>
                      <w:p>
                        <w:pPr>
                          <w:pStyle w:val="TableParagraph"/>
                          <w:spacing w:before="17"/>
                          <w:ind w:left="1572"/>
                          <w:rPr>
                            <w:sz w:val="18"/>
                          </w:rPr>
                        </w:pPr>
                        <w:r>
                          <w:rPr>
                            <w:sz w:val="18"/>
                          </w:rPr>
                          <w:t>1000-1999</w:t>
                        </w:r>
                      </w:p>
                    </w:tc>
                    <w:tc>
                      <w:tcPr>
                        <w:tcW w:w="1598" w:type="dxa"/>
                      </w:tcPr>
                      <w:p>
                        <w:pPr>
                          <w:pStyle w:val="TableParagraph"/>
                          <w:spacing w:before="17"/>
                          <w:ind w:left="167" w:right="189"/>
                          <w:jc w:val="center"/>
                          <w:rPr>
                            <w:sz w:val="18"/>
                          </w:rPr>
                        </w:pPr>
                        <w:r>
                          <w:rPr>
                            <w:sz w:val="18"/>
                          </w:rPr>
                          <w:t>58(27.5)</w:t>
                        </w:r>
                      </w:p>
                    </w:tc>
                    <w:tc>
                      <w:tcPr>
                        <w:tcW w:w="1620" w:type="dxa"/>
                      </w:tcPr>
                      <w:p>
                        <w:pPr>
                          <w:pStyle w:val="TableParagraph"/>
                          <w:spacing w:before="17"/>
                          <w:ind w:right="353"/>
                          <w:jc w:val="right"/>
                          <w:rPr>
                            <w:sz w:val="18"/>
                          </w:rPr>
                        </w:pPr>
                        <w:r>
                          <w:rPr>
                            <w:sz w:val="18"/>
                          </w:rPr>
                          <w:t>153(72.5)</w:t>
                        </w:r>
                      </w:p>
                    </w:tc>
                    <w:tc>
                      <w:tcPr>
                        <w:tcW w:w="1877" w:type="dxa"/>
                      </w:tcPr>
                      <w:p>
                        <w:pPr>
                          <w:pStyle w:val="TableParagraph"/>
                          <w:spacing w:before="17"/>
                          <w:ind w:left="336" w:right="178"/>
                          <w:jc w:val="center"/>
                          <w:rPr>
                            <w:sz w:val="18"/>
                          </w:rPr>
                        </w:pPr>
                        <w:r>
                          <w:rPr>
                            <w:sz w:val="18"/>
                          </w:rPr>
                          <w:t>0.47(0.12,1.83)</w:t>
                        </w:r>
                      </w:p>
                    </w:tc>
                    <w:tc>
                      <w:tcPr>
                        <w:tcW w:w="1698" w:type="dxa"/>
                      </w:tcPr>
                      <w:p>
                        <w:pPr>
                          <w:pStyle w:val="TableParagraph"/>
                          <w:spacing w:before="17"/>
                          <w:ind w:left="177" w:right="156"/>
                          <w:jc w:val="center"/>
                          <w:rPr>
                            <w:sz w:val="18"/>
                          </w:rPr>
                        </w:pPr>
                        <w:r>
                          <w:rPr>
                            <w:sz w:val="18"/>
                          </w:rPr>
                          <w:t>1.04(0.16,6.56)</w:t>
                        </w:r>
                      </w:p>
                    </w:tc>
                  </w:tr>
                  <w:tr>
                    <w:trPr>
                      <w:trHeight w:val="247" w:hRule="atLeast"/>
                    </w:trPr>
                    <w:tc>
                      <w:tcPr>
                        <w:tcW w:w="3572" w:type="dxa"/>
                      </w:tcPr>
                      <w:p>
                        <w:pPr>
                          <w:pStyle w:val="TableParagraph"/>
                          <w:tabs>
                            <w:tab w:pos="2435" w:val="right" w:leader="none"/>
                          </w:tabs>
                          <w:spacing w:line="224" w:lineRule="exact"/>
                          <w:ind w:left="132"/>
                          <w:rPr>
                            <w:sz w:val="18"/>
                          </w:rPr>
                        </w:pPr>
                        <w:r>
                          <w:rPr>
                            <w:position w:val="10"/>
                            <w:sz w:val="18"/>
                          </w:rPr>
                          <w:t>Monthly</w:t>
                          <w:tab/>
                        </w:r>
                        <w:r>
                          <w:rPr>
                            <w:sz w:val="18"/>
                          </w:rPr>
                          <w:t>2000-2999</w:t>
                        </w:r>
                      </w:p>
                    </w:tc>
                    <w:tc>
                      <w:tcPr>
                        <w:tcW w:w="1598" w:type="dxa"/>
                      </w:tcPr>
                      <w:p>
                        <w:pPr>
                          <w:pStyle w:val="TableParagraph"/>
                          <w:spacing w:before="17"/>
                          <w:ind w:left="167" w:right="189"/>
                          <w:jc w:val="center"/>
                          <w:rPr>
                            <w:sz w:val="18"/>
                          </w:rPr>
                        </w:pPr>
                        <w:r>
                          <w:rPr>
                            <w:sz w:val="18"/>
                          </w:rPr>
                          <w:t>18(36)</w:t>
                        </w:r>
                      </w:p>
                    </w:tc>
                    <w:tc>
                      <w:tcPr>
                        <w:tcW w:w="1620" w:type="dxa"/>
                      </w:tcPr>
                      <w:p>
                        <w:pPr>
                          <w:pStyle w:val="TableParagraph"/>
                          <w:spacing w:before="17"/>
                          <w:ind w:left="617"/>
                          <w:rPr>
                            <w:sz w:val="18"/>
                          </w:rPr>
                        </w:pPr>
                        <w:r>
                          <w:rPr>
                            <w:sz w:val="18"/>
                          </w:rPr>
                          <w:t>32(64)</w:t>
                        </w:r>
                      </w:p>
                    </w:tc>
                    <w:tc>
                      <w:tcPr>
                        <w:tcW w:w="1877" w:type="dxa"/>
                      </w:tcPr>
                      <w:p>
                        <w:pPr>
                          <w:pStyle w:val="TableParagraph"/>
                          <w:spacing w:before="17"/>
                          <w:ind w:left="336" w:right="178"/>
                          <w:jc w:val="center"/>
                          <w:rPr>
                            <w:sz w:val="18"/>
                          </w:rPr>
                        </w:pPr>
                        <w:r>
                          <w:rPr>
                            <w:sz w:val="18"/>
                          </w:rPr>
                          <w:t>0.70(0.17,2.96)</w:t>
                        </w:r>
                      </w:p>
                    </w:tc>
                    <w:tc>
                      <w:tcPr>
                        <w:tcW w:w="1698" w:type="dxa"/>
                      </w:tcPr>
                      <w:p>
                        <w:pPr>
                          <w:pStyle w:val="TableParagraph"/>
                          <w:spacing w:before="17"/>
                          <w:ind w:left="180" w:right="156"/>
                          <w:jc w:val="center"/>
                          <w:rPr>
                            <w:sz w:val="18"/>
                          </w:rPr>
                        </w:pPr>
                        <w:r>
                          <w:rPr>
                            <w:sz w:val="18"/>
                          </w:rPr>
                          <w:t>0.95(0.142,6.44)</w:t>
                        </w:r>
                      </w:p>
                    </w:tc>
                  </w:tr>
                  <w:tr>
                    <w:trPr>
                      <w:trHeight w:val="247" w:hRule="atLeast"/>
                    </w:trPr>
                    <w:tc>
                      <w:tcPr>
                        <w:tcW w:w="3572" w:type="dxa"/>
                      </w:tcPr>
                      <w:p>
                        <w:pPr>
                          <w:pStyle w:val="TableParagraph"/>
                          <w:spacing w:before="17"/>
                          <w:ind w:left="1572"/>
                          <w:rPr>
                            <w:sz w:val="18"/>
                          </w:rPr>
                        </w:pPr>
                        <w:r>
                          <w:rPr>
                            <w:sz w:val="18"/>
                          </w:rPr>
                          <w:t>3000-3999</w:t>
                        </w:r>
                      </w:p>
                    </w:tc>
                    <w:tc>
                      <w:tcPr>
                        <w:tcW w:w="1598" w:type="dxa"/>
                      </w:tcPr>
                      <w:p>
                        <w:pPr>
                          <w:pStyle w:val="TableParagraph"/>
                          <w:spacing w:before="17"/>
                          <w:ind w:left="168" w:right="189"/>
                          <w:jc w:val="center"/>
                          <w:rPr>
                            <w:sz w:val="18"/>
                          </w:rPr>
                        </w:pPr>
                        <w:r>
                          <w:rPr>
                            <w:sz w:val="18"/>
                          </w:rPr>
                          <w:t>3(20)</w:t>
                        </w:r>
                      </w:p>
                    </w:tc>
                    <w:tc>
                      <w:tcPr>
                        <w:tcW w:w="1620" w:type="dxa"/>
                      </w:tcPr>
                      <w:p>
                        <w:pPr>
                          <w:pStyle w:val="TableParagraph"/>
                          <w:spacing w:before="17"/>
                          <w:ind w:left="617"/>
                          <w:rPr>
                            <w:sz w:val="18"/>
                          </w:rPr>
                        </w:pPr>
                        <w:r>
                          <w:rPr>
                            <w:sz w:val="18"/>
                          </w:rPr>
                          <w:t>12(80)</w:t>
                        </w:r>
                      </w:p>
                    </w:tc>
                    <w:tc>
                      <w:tcPr>
                        <w:tcW w:w="1877" w:type="dxa"/>
                      </w:tcPr>
                      <w:p>
                        <w:pPr>
                          <w:pStyle w:val="TableParagraph"/>
                          <w:spacing w:before="17"/>
                          <w:ind w:left="336" w:right="178"/>
                          <w:jc w:val="center"/>
                          <w:rPr>
                            <w:sz w:val="18"/>
                          </w:rPr>
                        </w:pPr>
                        <w:r>
                          <w:rPr>
                            <w:sz w:val="18"/>
                          </w:rPr>
                          <w:t>0.31(0.05,1.94)</w:t>
                        </w:r>
                      </w:p>
                    </w:tc>
                    <w:tc>
                      <w:tcPr>
                        <w:tcW w:w="1698" w:type="dxa"/>
                      </w:tcPr>
                      <w:p>
                        <w:pPr>
                          <w:pStyle w:val="TableParagraph"/>
                          <w:spacing w:before="17"/>
                          <w:ind w:left="177" w:right="156"/>
                          <w:jc w:val="center"/>
                          <w:rPr>
                            <w:sz w:val="18"/>
                          </w:rPr>
                        </w:pPr>
                        <w:r>
                          <w:rPr>
                            <w:sz w:val="18"/>
                          </w:rPr>
                          <w:t>0.59(0.07,5.11)</w:t>
                        </w:r>
                      </w:p>
                    </w:tc>
                  </w:tr>
                  <w:tr>
                    <w:trPr>
                      <w:trHeight w:val="324" w:hRule="atLeast"/>
                    </w:trPr>
                    <w:tc>
                      <w:tcPr>
                        <w:tcW w:w="3572" w:type="dxa"/>
                      </w:tcPr>
                      <w:p>
                        <w:pPr>
                          <w:pStyle w:val="TableParagraph"/>
                          <w:spacing w:before="17"/>
                          <w:ind w:left="1251" w:right="1178"/>
                          <w:jc w:val="center"/>
                          <w:rPr>
                            <w:sz w:val="18"/>
                          </w:rPr>
                        </w:pPr>
                        <w:r>
                          <w:rPr>
                            <w:sz w:val="18"/>
                          </w:rPr>
                          <w:t>≥4000</w:t>
                        </w:r>
                      </w:p>
                    </w:tc>
                    <w:tc>
                      <w:tcPr>
                        <w:tcW w:w="1598" w:type="dxa"/>
                      </w:tcPr>
                      <w:p>
                        <w:pPr>
                          <w:pStyle w:val="TableParagraph"/>
                          <w:spacing w:before="17"/>
                          <w:ind w:left="168" w:right="187"/>
                          <w:jc w:val="center"/>
                          <w:rPr>
                            <w:sz w:val="18"/>
                          </w:rPr>
                        </w:pPr>
                        <w:r>
                          <w:rPr>
                            <w:sz w:val="18"/>
                          </w:rPr>
                          <w:t>4(44.5)</w:t>
                        </w:r>
                      </w:p>
                    </w:tc>
                    <w:tc>
                      <w:tcPr>
                        <w:tcW w:w="1620" w:type="dxa"/>
                      </w:tcPr>
                      <w:p>
                        <w:pPr>
                          <w:pStyle w:val="TableParagraph"/>
                          <w:spacing w:before="17"/>
                          <w:ind w:right="451"/>
                          <w:jc w:val="right"/>
                          <w:rPr>
                            <w:sz w:val="18"/>
                          </w:rPr>
                        </w:pPr>
                        <w:r>
                          <w:rPr>
                            <w:w w:val="95"/>
                            <w:sz w:val="18"/>
                          </w:rPr>
                          <w:t>5(55.5)</w:t>
                        </w:r>
                      </w:p>
                    </w:tc>
                    <w:tc>
                      <w:tcPr>
                        <w:tcW w:w="1877" w:type="dxa"/>
                      </w:tcPr>
                      <w:p>
                        <w:pPr>
                          <w:pStyle w:val="TableParagraph"/>
                          <w:spacing w:before="17"/>
                          <w:ind w:left="336" w:right="180"/>
                          <w:jc w:val="center"/>
                          <w:rPr>
                            <w:sz w:val="18"/>
                          </w:rPr>
                        </w:pPr>
                        <w:r>
                          <w:rPr>
                            <w:sz w:val="18"/>
                          </w:rPr>
                          <w:t>1.00</w:t>
                        </w:r>
                      </w:p>
                    </w:tc>
                    <w:tc>
                      <w:tcPr>
                        <w:tcW w:w="1698" w:type="dxa"/>
                      </w:tcPr>
                      <w:p>
                        <w:pPr>
                          <w:pStyle w:val="TableParagraph"/>
                          <w:spacing w:before="17"/>
                          <w:ind w:left="180" w:right="156"/>
                          <w:jc w:val="center"/>
                          <w:rPr>
                            <w:sz w:val="18"/>
                          </w:rPr>
                        </w:pPr>
                        <w:r>
                          <w:rPr>
                            <w:sz w:val="18"/>
                          </w:rPr>
                          <w:t>1.00</w:t>
                        </w:r>
                      </w:p>
                    </w:tc>
                  </w:tr>
                  <w:tr>
                    <w:trPr>
                      <w:trHeight w:val="323" w:hRule="atLeast"/>
                    </w:trPr>
                    <w:tc>
                      <w:tcPr>
                        <w:tcW w:w="3572" w:type="dxa"/>
                      </w:tcPr>
                      <w:p>
                        <w:pPr>
                          <w:pStyle w:val="TableParagraph"/>
                          <w:spacing w:before="94"/>
                          <w:ind w:left="1014" w:right="1178"/>
                          <w:jc w:val="center"/>
                          <w:rPr>
                            <w:sz w:val="18"/>
                          </w:rPr>
                        </w:pPr>
                        <w:r>
                          <w:rPr>
                            <w:sz w:val="18"/>
                          </w:rPr>
                          <w:t>2-3</w:t>
                        </w:r>
                      </w:p>
                    </w:tc>
                    <w:tc>
                      <w:tcPr>
                        <w:tcW w:w="1598" w:type="dxa"/>
                      </w:tcPr>
                      <w:p>
                        <w:pPr>
                          <w:pStyle w:val="TableParagraph"/>
                          <w:spacing w:before="94"/>
                          <w:ind w:left="167" w:right="189"/>
                          <w:jc w:val="center"/>
                          <w:rPr>
                            <w:sz w:val="18"/>
                          </w:rPr>
                        </w:pPr>
                        <w:r>
                          <w:rPr>
                            <w:sz w:val="18"/>
                          </w:rPr>
                          <w:t>31(37.4)</w:t>
                        </w:r>
                      </w:p>
                    </w:tc>
                    <w:tc>
                      <w:tcPr>
                        <w:tcW w:w="1620" w:type="dxa"/>
                      </w:tcPr>
                      <w:p>
                        <w:pPr>
                          <w:pStyle w:val="TableParagraph"/>
                          <w:spacing w:before="94"/>
                          <w:ind w:right="403"/>
                          <w:jc w:val="right"/>
                          <w:rPr>
                            <w:sz w:val="18"/>
                          </w:rPr>
                        </w:pPr>
                        <w:r>
                          <w:rPr>
                            <w:sz w:val="18"/>
                          </w:rPr>
                          <w:t>52(62.6)</w:t>
                        </w:r>
                      </w:p>
                    </w:tc>
                    <w:tc>
                      <w:tcPr>
                        <w:tcW w:w="1877" w:type="dxa"/>
                      </w:tcPr>
                      <w:p>
                        <w:pPr>
                          <w:pStyle w:val="TableParagraph"/>
                          <w:spacing w:before="94"/>
                          <w:ind w:left="336" w:right="178"/>
                          <w:jc w:val="center"/>
                          <w:rPr>
                            <w:sz w:val="18"/>
                          </w:rPr>
                        </w:pPr>
                        <w:r>
                          <w:rPr>
                            <w:sz w:val="18"/>
                          </w:rPr>
                          <w:t>3.09(1.75,5.45)</w:t>
                        </w:r>
                      </w:p>
                    </w:tc>
                    <w:tc>
                      <w:tcPr>
                        <w:tcW w:w="1698" w:type="dxa"/>
                      </w:tcPr>
                      <w:p>
                        <w:pPr>
                          <w:pStyle w:val="TableParagraph"/>
                          <w:spacing w:before="94"/>
                          <w:ind w:left="177" w:right="156"/>
                          <w:jc w:val="center"/>
                          <w:rPr>
                            <w:sz w:val="18"/>
                          </w:rPr>
                        </w:pPr>
                        <w:r>
                          <w:rPr>
                            <w:sz w:val="18"/>
                          </w:rPr>
                          <w:t>0.55(0.21,1.43)</w:t>
                        </w:r>
                      </w:p>
                    </w:tc>
                  </w:tr>
                  <w:tr>
                    <w:trPr>
                      <w:trHeight w:val="247" w:hRule="atLeast"/>
                    </w:trPr>
                    <w:tc>
                      <w:tcPr>
                        <w:tcW w:w="3572" w:type="dxa"/>
                      </w:tcPr>
                      <w:p>
                        <w:pPr>
                          <w:pStyle w:val="TableParagraph"/>
                          <w:tabs>
                            <w:tab w:pos="1833" w:val="right" w:leader="none"/>
                          </w:tabs>
                          <w:spacing w:before="17"/>
                          <w:ind w:left="132"/>
                          <w:rPr>
                            <w:sz w:val="18"/>
                          </w:rPr>
                        </w:pPr>
                        <w:r>
                          <w:rPr>
                            <w:sz w:val="18"/>
                          </w:rPr>
                          <w:t>Family</w:t>
                        </w:r>
                        <w:r>
                          <w:rPr>
                            <w:spacing w:val="-3"/>
                            <w:sz w:val="18"/>
                          </w:rPr>
                          <w:t> </w:t>
                        </w:r>
                        <w:r>
                          <w:rPr>
                            <w:sz w:val="18"/>
                          </w:rPr>
                          <w:t>size</w:t>
                          <w:tab/>
                          <w:t>4-6</w:t>
                        </w:r>
                      </w:p>
                    </w:tc>
                    <w:tc>
                      <w:tcPr>
                        <w:tcW w:w="1598" w:type="dxa"/>
                      </w:tcPr>
                      <w:p>
                        <w:pPr>
                          <w:pStyle w:val="TableParagraph"/>
                          <w:spacing w:before="17"/>
                          <w:ind w:left="167" w:right="189"/>
                          <w:jc w:val="center"/>
                          <w:rPr>
                            <w:sz w:val="18"/>
                          </w:rPr>
                        </w:pPr>
                        <w:r>
                          <w:rPr>
                            <w:sz w:val="18"/>
                          </w:rPr>
                          <w:t>87(20.7)</w:t>
                        </w:r>
                      </w:p>
                    </w:tc>
                    <w:tc>
                      <w:tcPr>
                        <w:tcW w:w="1620" w:type="dxa"/>
                      </w:tcPr>
                      <w:p>
                        <w:pPr>
                          <w:pStyle w:val="TableParagraph"/>
                          <w:spacing w:before="17"/>
                          <w:ind w:right="353"/>
                          <w:jc w:val="right"/>
                          <w:rPr>
                            <w:sz w:val="18"/>
                          </w:rPr>
                        </w:pPr>
                        <w:r>
                          <w:rPr>
                            <w:sz w:val="18"/>
                          </w:rPr>
                          <w:t>334(79.3)</w:t>
                        </w:r>
                      </w:p>
                    </w:tc>
                    <w:tc>
                      <w:tcPr>
                        <w:tcW w:w="1877" w:type="dxa"/>
                      </w:tcPr>
                      <w:p>
                        <w:pPr>
                          <w:pStyle w:val="TableParagraph"/>
                          <w:spacing w:before="17"/>
                          <w:ind w:left="336" w:right="178"/>
                          <w:jc w:val="center"/>
                          <w:rPr>
                            <w:sz w:val="18"/>
                          </w:rPr>
                        </w:pPr>
                        <w:r>
                          <w:rPr>
                            <w:sz w:val="18"/>
                          </w:rPr>
                          <w:t>1.35(0.88,2.06)</w:t>
                        </w:r>
                      </w:p>
                    </w:tc>
                    <w:tc>
                      <w:tcPr>
                        <w:tcW w:w="1698" w:type="dxa"/>
                      </w:tcPr>
                      <w:p>
                        <w:pPr>
                          <w:pStyle w:val="TableParagraph"/>
                          <w:spacing w:before="17"/>
                          <w:ind w:left="177" w:right="156"/>
                          <w:jc w:val="center"/>
                          <w:rPr>
                            <w:sz w:val="18"/>
                          </w:rPr>
                        </w:pPr>
                        <w:r>
                          <w:rPr>
                            <w:sz w:val="18"/>
                          </w:rPr>
                          <w:t>0.66(0.07,5.99)</w:t>
                        </w:r>
                      </w:p>
                    </w:tc>
                  </w:tr>
                  <w:tr>
                    <w:trPr>
                      <w:trHeight w:val="325" w:hRule="atLeast"/>
                    </w:trPr>
                    <w:tc>
                      <w:tcPr>
                        <w:tcW w:w="3572" w:type="dxa"/>
                      </w:tcPr>
                      <w:p>
                        <w:pPr>
                          <w:pStyle w:val="TableParagraph"/>
                          <w:spacing w:before="17"/>
                          <w:ind w:left="1572"/>
                          <w:rPr>
                            <w:sz w:val="18"/>
                          </w:rPr>
                        </w:pPr>
                        <w:r>
                          <w:rPr>
                            <w:sz w:val="18"/>
                          </w:rPr>
                          <w:t>7 and above</w:t>
                        </w:r>
                      </w:p>
                    </w:tc>
                    <w:tc>
                      <w:tcPr>
                        <w:tcW w:w="1598" w:type="dxa"/>
                      </w:tcPr>
                      <w:p>
                        <w:pPr>
                          <w:pStyle w:val="TableParagraph"/>
                          <w:spacing w:before="17"/>
                          <w:ind w:left="167" w:right="189"/>
                          <w:jc w:val="center"/>
                          <w:rPr>
                            <w:sz w:val="18"/>
                          </w:rPr>
                        </w:pPr>
                        <w:r>
                          <w:rPr>
                            <w:sz w:val="18"/>
                          </w:rPr>
                          <w:t>37(16.2)</w:t>
                        </w:r>
                      </w:p>
                    </w:tc>
                    <w:tc>
                      <w:tcPr>
                        <w:tcW w:w="1620" w:type="dxa"/>
                      </w:tcPr>
                      <w:p>
                        <w:pPr>
                          <w:pStyle w:val="TableParagraph"/>
                          <w:spacing w:before="17"/>
                          <w:ind w:right="353"/>
                          <w:jc w:val="right"/>
                          <w:rPr>
                            <w:sz w:val="18"/>
                          </w:rPr>
                        </w:pPr>
                        <w:r>
                          <w:rPr>
                            <w:sz w:val="18"/>
                          </w:rPr>
                          <w:t>192(83.8)</w:t>
                        </w:r>
                      </w:p>
                    </w:tc>
                    <w:tc>
                      <w:tcPr>
                        <w:tcW w:w="1877" w:type="dxa"/>
                      </w:tcPr>
                      <w:p>
                        <w:pPr>
                          <w:pStyle w:val="TableParagraph"/>
                          <w:spacing w:before="17"/>
                          <w:ind w:left="336" w:right="180"/>
                          <w:jc w:val="center"/>
                          <w:rPr>
                            <w:sz w:val="18"/>
                          </w:rPr>
                        </w:pPr>
                        <w:r>
                          <w:rPr>
                            <w:sz w:val="18"/>
                          </w:rPr>
                          <w:t>1.00</w:t>
                        </w:r>
                      </w:p>
                    </w:tc>
                    <w:tc>
                      <w:tcPr>
                        <w:tcW w:w="1698" w:type="dxa"/>
                      </w:tcPr>
                      <w:p>
                        <w:pPr>
                          <w:pStyle w:val="TableParagraph"/>
                          <w:spacing w:before="17"/>
                          <w:ind w:left="180" w:right="156"/>
                          <w:jc w:val="center"/>
                          <w:rPr>
                            <w:sz w:val="18"/>
                          </w:rPr>
                        </w:pPr>
                        <w:r>
                          <w:rPr>
                            <w:sz w:val="18"/>
                          </w:rPr>
                          <w:t>1.00</w:t>
                        </w:r>
                      </w:p>
                    </w:tc>
                  </w:tr>
                  <w:tr>
                    <w:trPr>
                      <w:trHeight w:val="325" w:hRule="atLeast"/>
                    </w:trPr>
                    <w:tc>
                      <w:tcPr>
                        <w:tcW w:w="3572" w:type="dxa"/>
                      </w:tcPr>
                      <w:p>
                        <w:pPr>
                          <w:pStyle w:val="TableParagraph"/>
                          <w:spacing w:before="95"/>
                          <w:ind w:right="325"/>
                          <w:jc w:val="center"/>
                          <w:rPr>
                            <w:sz w:val="18"/>
                          </w:rPr>
                        </w:pPr>
                        <w:r>
                          <w:rPr>
                            <w:w w:val="99"/>
                            <w:sz w:val="18"/>
                          </w:rPr>
                          <w:t>1</w:t>
                        </w:r>
                      </w:p>
                    </w:tc>
                    <w:tc>
                      <w:tcPr>
                        <w:tcW w:w="1598" w:type="dxa"/>
                      </w:tcPr>
                      <w:p>
                        <w:pPr>
                          <w:pStyle w:val="TableParagraph"/>
                          <w:spacing w:before="95"/>
                          <w:ind w:left="167" w:right="189"/>
                          <w:jc w:val="center"/>
                          <w:rPr>
                            <w:sz w:val="18"/>
                          </w:rPr>
                        </w:pPr>
                        <w:r>
                          <w:rPr>
                            <w:sz w:val="18"/>
                          </w:rPr>
                          <w:t>31(37.4)</w:t>
                        </w:r>
                      </w:p>
                    </w:tc>
                    <w:tc>
                      <w:tcPr>
                        <w:tcW w:w="1620" w:type="dxa"/>
                      </w:tcPr>
                      <w:p>
                        <w:pPr>
                          <w:pStyle w:val="TableParagraph"/>
                          <w:spacing w:before="95"/>
                          <w:ind w:right="403"/>
                          <w:jc w:val="right"/>
                          <w:rPr>
                            <w:sz w:val="18"/>
                          </w:rPr>
                        </w:pPr>
                        <w:r>
                          <w:rPr>
                            <w:sz w:val="18"/>
                          </w:rPr>
                          <w:t>52(62.6)</w:t>
                        </w:r>
                      </w:p>
                    </w:tc>
                    <w:tc>
                      <w:tcPr>
                        <w:tcW w:w="1877" w:type="dxa"/>
                      </w:tcPr>
                      <w:p>
                        <w:pPr>
                          <w:pStyle w:val="TableParagraph"/>
                          <w:spacing w:before="95"/>
                          <w:ind w:left="336" w:right="178"/>
                          <w:jc w:val="center"/>
                          <w:rPr>
                            <w:sz w:val="18"/>
                          </w:rPr>
                        </w:pPr>
                        <w:r>
                          <w:rPr>
                            <w:sz w:val="18"/>
                          </w:rPr>
                          <w:t>1.73(0.76,3.92)</w:t>
                        </w:r>
                      </w:p>
                    </w:tc>
                    <w:tc>
                      <w:tcPr>
                        <w:tcW w:w="1698" w:type="dxa"/>
                      </w:tcPr>
                      <w:p>
                        <w:pPr>
                          <w:pStyle w:val="TableParagraph"/>
                          <w:spacing w:before="95"/>
                          <w:ind w:left="180" w:right="156"/>
                          <w:jc w:val="center"/>
                          <w:rPr>
                            <w:sz w:val="18"/>
                          </w:rPr>
                        </w:pPr>
                        <w:r>
                          <w:rPr>
                            <w:sz w:val="18"/>
                          </w:rPr>
                          <w:t>1.07(0.09,13.14)</w:t>
                        </w:r>
                      </w:p>
                    </w:tc>
                  </w:tr>
                  <w:tr>
                    <w:trPr>
                      <w:trHeight w:val="247" w:hRule="atLeast"/>
                    </w:trPr>
                    <w:tc>
                      <w:tcPr>
                        <w:tcW w:w="3572" w:type="dxa"/>
                      </w:tcPr>
                      <w:p>
                        <w:pPr>
                          <w:pStyle w:val="TableParagraph"/>
                          <w:tabs>
                            <w:tab w:pos="1833" w:val="right" w:leader="none"/>
                          </w:tabs>
                          <w:spacing w:line="208" w:lineRule="exact" w:before="19"/>
                          <w:ind w:left="132"/>
                          <w:rPr>
                            <w:sz w:val="18"/>
                          </w:rPr>
                        </w:pPr>
                        <w:r>
                          <w:rPr>
                            <w:sz w:val="18"/>
                          </w:rPr>
                          <w:t>Parity</w:t>
                          <w:tab/>
                        </w:r>
                        <w:r>
                          <w:rPr>
                            <w:position w:val="12"/>
                            <w:sz w:val="18"/>
                          </w:rPr>
                          <w:t>2-4</w:t>
                        </w:r>
                      </w:p>
                    </w:tc>
                    <w:tc>
                      <w:tcPr>
                        <w:tcW w:w="1598" w:type="dxa"/>
                      </w:tcPr>
                      <w:p>
                        <w:pPr>
                          <w:pStyle w:val="TableParagraph"/>
                          <w:spacing w:before="17"/>
                          <w:ind w:left="167" w:right="189"/>
                          <w:jc w:val="center"/>
                          <w:rPr>
                            <w:sz w:val="18"/>
                          </w:rPr>
                        </w:pPr>
                        <w:r>
                          <w:rPr>
                            <w:sz w:val="18"/>
                          </w:rPr>
                          <w:t>88(20.7)</w:t>
                        </w:r>
                      </w:p>
                    </w:tc>
                    <w:tc>
                      <w:tcPr>
                        <w:tcW w:w="1620" w:type="dxa"/>
                      </w:tcPr>
                      <w:p>
                        <w:pPr>
                          <w:pStyle w:val="TableParagraph"/>
                          <w:spacing w:before="17"/>
                          <w:ind w:right="353"/>
                          <w:jc w:val="right"/>
                          <w:rPr>
                            <w:sz w:val="18"/>
                          </w:rPr>
                        </w:pPr>
                        <w:r>
                          <w:rPr>
                            <w:sz w:val="18"/>
                          </w:rPr>
                          <w:t>337(79.3)</w:t>
                        </w:r>
                      </w:p>
                    </w:tc>
                    <w:tc>
                      <w:tcPr>
                        <w:tcW w:w="1877" w:type="dxa"/>
                      </w:tcPr>
                      <w:p>
                        <w:pPr>
                          <w:pStyle w:val="TableParagraph"/>
                          <w:spacing w:before="17"/>
                          <w:ind w:left="336" w:right="178"/>
                          <w:jc w:val="center"/>
                          <w:rPr>
                            <w:sz w:val="18"/>
                          </w:rPr>
                        </w:pPr>
                        <w:r>
                          <w:rPr>
                            <w:sz w:val="18"/>
                          </w:rPr>
                          <w:t>0.76(0.37,1.57)</w:t>
                        </w:r>
                      </w:p>
                    </w:tc>
                    <w:tc>
                      <w:tcPr>
                        <w:tcW w:w="1698" w:type="dxa"/>
                      </w:tcPr>
                      <w:p>
                        <w:pPr>
                          <w:pStyle w:val="TableParagraph"/>
                          <w:spacing w:before="17"/>
                          <w:ind w:left="177" w:right="156"/>
                          <w:jc w:val="center"/>
                          <w:rPr>
                            <w:sz w:val="18"/>
                          </w:rPr>
                        </w:pPr>
                        <w:r>
                          <w:rPr>
                            <w:sz w:val="18"/>
                          </w:rPr>
                          <w:t>0.69(0.07,7.02)</w:t>
                        </w:r>
                      </w:p>
                    </w:tc>
                  </w:tr>
                  <w:tr>
                    <w:trPr>
                      <w:trHeight w:val="247" w:hRule="atLeast"/>
                    </w:trPr>
                    <w:tc>
                      <w:tcPr>
                        <w:tcW w:w="3572" w:type="dxa"/>
                      </w:tcPr>
                      <w:p>
                        <w:pPr>
                          <w:pStyle w:val="TableParagraph"/>
                          <w:spacing w:before="17"/>
                          <w:ind w:left="1014" w:right="1178"/>
                          <w:jc w:val="center"/>
                          <w:rPr>
                            <w:sz w:val="18"/>
                          </w:rPr>
                        </w:pPr>
                        <w:r>
                          <w:rPr>
                            <w:sz w:val="18"/>
                          </w:rPr>
                          <w:t>5-6</w:t>
                        </w:r>
                      </w:p>
                    </w:tc>
                    <w:tc>
                      <w:tcPr>
                        <w:tcW w:w="1598" w:type="dxa"/>
                      </w:tcPr>
                      <w:p>
                        <w:pPr>
                          <w:pStyle w:val="TableParagraph"/>
                          <w:spacing w:before="17"/>
                          <w:ind w:left="167" w:right="189"/>
                          <w:jc w:val="center"/>
                          <w:rPr>
                            <w:sz w:val="18"/>
                          </w:rPr>
                        </w:pPr>
                        <w:r>
                          <w:rPr>
                            <w:sz w:val="18"/>
                          </w:rPr>
                          <w:t>25(13.8)</w:t>
                        </w:r>
                      </w:p>
                    </w:tc>
                    <w:tc>
                      <w:tcPr>
                        <w:tcW w:w="1620" w:type="dxa"/>
                      </w:tcPr>
                      <w:p>
                        <w:pPr>
                          <w:pStyle w:val="TableParagraph"/>
                          <w:spacing w:before="17"/>
                          <w:ind w:right="353"/>
                          <w:jc w:val="right"/>
                          <w:rPr>
                            <w:sz w:val="18"/>
                          </w:rPr>
                        </w:pPr>
                        <w:r>
                          <w:rPr>
                            <w:sz w:val="18"/>
                          </w:rPr>
                          <w:t>157(86.2)</w:t>
                        </w:r>
                      </w:p>
                    </w:tc>
                    <w:tc>
                      <w:tcPr>
                        <w:tcW w:w="1877" w:type="dxa"/>
                      </w:tcPr>
                      <w:p>
                        <w:pPr>
                          <w:pStyle w:val="TableParagraph"/>
                          <w:spacing w:before="17"/>
                          <w:ind w:left="336" w:right="178"/>
                          <w:jc w:val="center"/>
                          <w:rPr>
                            <w:sz w:val="18"/>
                          </w:rPr>
                        </w:pPr>
                        <w:r>
                          <w:rPr>
                            <w:sz w:val="18"/>
                          </w:rPr>
                          <w:t>0.46(0.21,1.04)</w:t>
                        </w:r>
                      </w:p>
                    </w:tc>
                    <w:tc>
                      <w:tcPr>
                        <w:tcW w:w="1698" w:type="dxa"/>
                      </w:tcPr>
                      <w:p>
                        <w:pPr>
                          <w:pStyle w:val="TableParagraph"/>
                          <w:spacing w:before="17"/>
                          <w:ind w:left="177" w:right="156"/>
                          <w:jc w:val="center"/>
                          <w:rPr>
                            <w:sz w:val="18"/>
                          </w:rPr>
                        </w:pPr>
                        <w:r>
                          <w:rPr>
                            <w:sz w:val="18"/>
                          </w:rPr>
                          <w:t>0.44(0.18,1.06)</w:t>
                        </w:r>
                      </w:p>
                    </w:tc>
                  </w:tr>
                  <w:tr>
                    <w:trPr>
                      <w:trHeight w:val="303" w:hRule="atLeast"/>
                    </w:trPr>
                    <w:tc>
                      <w:tcPr>
                        <w:tcW w:w="3572" w:type="dxa"/>
                      </w:tcPr>
                      <w:p>
                        <w:pPr>
                          <w:pStyle w:val="TableParagraph"/>
                          <w:spacing w:before="17"/>
                          <w:ind w:left="1572"/>
                          <w:rPr>
                            <w:sz w:val="18"/>
                          </w:rPr>
                        </w:pPr>
                        <w:r>
                          <w:rPr>
                            <w:sz w:val="18"/>
                          </w:rPr>
                          <w:t>7 and above</w:t>
                        </w:r>
                      </w:p>
                    </w:tc>
                    <w:tc>
                      <w:tcPr>
                        <w:tcW w:w="1598" w:type="dxa"/>
                      </w:tcPr>
                      <w:p>
                        <w:pPr>
                          <w:pStyle w:val="TableParagraph"/>
                          <w:spacing w:before="17"/>
                          <w:ind w:left="167" w:right="189"/>
                          <w:jc w:val="center"/>
                          <w:rPr>
                            <w:sz w:val="18"/>
                          </w:rPr>
                        </w:pPr>
                        <w:r>
                          <w:rPr>
                            <w:sz w:val="18"/>
                          </w:rPr>
                          <w:t>11(25.6)</w:t>
                        </w:r>
                      </w:p>
                    </w:tc>
                    <w:tc>
                      <w:tcPr>
                        <w:tcW w:w="1620" w:type="dxa"/>
                      </w:tcPr>
                      <w:p>
                        <w:pPr>
                          <w:pStyle w:val="TableParagraph"/>
                          <w:spacing w:before="17"/>
                          <w:ind w:right="403"/>
                          <w:jc w:val="right"/>
                          <w:rPr>
                            <w:sz w:val="18"/>
                          </w:rPr>
                        </w:pPr>
                        <w:r>
                          <w:rPr>
                            <w:sz w:val="18"/>
                          </w:rPr>
                          <w:t>32(74.4)</w:t>
                        </w:r>
                      </w:p>
                    </w:tc>
                    <w:tc>
                      <w:tcPr>
                        <w:tcW w:w="1877" w:type="dxa"/>
                      </w:tcPr>
                      <w:p>
                        <w:pPr>
                          <w:pStyle w:val="TableParagraph"/>
                          <w:spacing w:before="17"/>
                          <w:ind w:left="336" w:right="180"/>
                          <w:jc w:val="center"/>
                          <w:rPr>
                            <w:sz w:val="18"/>
                          </w:rPr>
                        </w:pPr>
                        <w:r>
                          <w:rPr>
                            <w:sz w:val="18"/>
                          </w:rPr>
                          <w:t>1.00</w:t>
                        </w:r>
                      </w:p>
                    </w:tc>
                    <w:tc>
                      <w:tcPr>
                        <w:tcW w:w="1698" w:type="dxa"/>
                      </w:tcPr>
                      <w:p>
                        <w:pPr>
                          <w:pStyle w:val="TableParagraph"/>
                          <w:spacing w:before="17"/>
                          <w:ind w:left="180" w:right="156"/>
                          <w:jc w:val="center"/>
                          <w:rPr>
                            <w:sz w:val="18"/>
                          </w:rPr>
                        </w:pPr>
                        <w:r>
                          <w:rPr>
                            <w:sz w:val="18"/>
                          </w:rPr>
                          <w:t>1.00</w:t>
                        </w:r>
                      </w:p>
                    </w:tc>
                  </w:tr>
                  <w:tr>
                    <w:trPr>
                      <w:trHeight w:val="323" w:hRule="atLeast"/>
                    </w:trPr>
                    <w:tc>
                      <w:tcPr>
                        <w:tcW w:w="3572" w:type="dxa"/>
                      </w:tcPr>
                      <w:p>
                        <w:pPr>
                          <w:pStyle w:val="TableParagraph"/>
                          <w:spacing w:line="189" w:lineRule="exact" w:before="115"/>
                          <w:ind w:left="1116" w:right="1178"/>
                          <w:jc w:val="center"/>
                          <w:rPr>
                            <w:sz w:val="18"/>
                          </w:rPr>
                        </w:pPr>
                        <w:r>
                          <w:rPr>
                            <w:sz w:val="18"/>
                          </w:rPr>
                          <w:t>6-11</w:t>
                        </w:r>
                      </w:p>
                    </w:tc>
                    <w:tc>
                      <w:tcPr>
                        <w:tcW w:w="1598" w:type="dxa"/>
                      </w:tcPr>
                      <w:p>
                        <w:pPr>
                          <w:pStyle w:val="TableParagraph"/>
                          <w:spacing w:line="189" w:lineRule="exact" w:before="115"/>
                          <w:ind w:left="167" w:right="189"/>
                          <w:jc w:val="center"/>
                          <w:rPr>
                            <w:sz w:val="18"/>
                          </w:rPr>
                        </w:pPr>
                        <w:r>
                          <w:rPr>
                            <w:sz w:val="18"/>
                          </w:rPr>
                          <w:t>54(27.2)</w:t>
                        </w:r>
                      </w:p>
                    </w:tc>
                    <w:tc>
                      <w:tcPr>
                        <w:tcW w:w="1620" w:type="dxa"/>
                      </w:tcPr>
                      <w:p>
                        <w:pPr>
                          <w:pStyle w:val="TableParagraph"/>
                          <w:spacing w:line="189" w:lineRule="exact" w:before="115"/>
                          <w:ind w:right="353"/>
                          <w:jc w:val="right"/>
                          <w:rPr>
                            <w:sz w:val="18"/>
                          </w:rPr>
                        </w:pPr>
                        <w:r>
                          <w:rPr>
                            <w:sz w:val="18"/>
                          </w:rPr>
                          <w:t>145(72.8)</w:t>
                        </w:r>
                      </w:p>
                    </w:tc>
                    <w:tc>
                      <w:tcPr>
                        <w:tcW w:w="1877" w:type="dxa"/>
                      </w:tcPr>
                      <w:p>
                        <w:pPr>
                          <w:pStyle w:val="TableParagraph"/>
                          <w:spacing w:line="189" w:lineRule="exact" w:before="115"/>
                          <w:ind w:left="336" w:right="178"/>
                          <w:jc w:val="center"/>
                          <w:rPr>
                            <w:sz w:val="18"/>
                          </w:rPr>
                        </w:pPr>
                        <w:r>
                          <w:rPr>
                            <w:sz w:val="18"/>
                          </w:rPr>
                          <w:t>2.94(1.79,4.83)</w:t>
                        </w:r>
                      </w:p>
                    </w:tc>
                    <w:tc>
                      <w:tcPr>
                        <w:tcW w:w="1698" w:type="dxa"/>
                      </w:tcPr>
                      <w:p>
                        <w:pPr>
                          <w:pStyle w:val="TableParagraph"/>
                          <w:spacing w:line="194" w:lineRule="exact" w:before="110"/>
                          <w:ind w:left="179" w:right="156"/>
                          <w:jc w:val="center"/>
                          <w:rPr>
                            <w:b/>
                            <w:sz w:val="18"/>
                          </w:rPr>
                        </w:pPr>
                        <w:r>
                          <w:rPr>
                            <w:sz w:val="18"/>
                          </w:rPr>
                          <w:t>2.88(1.68,4.94)</w:t>
                        </w:r>
                        <w:r>
                          <w:rPr>
                            <w:b/>
                            <w:color w:val="FF0000"/>
                            <w:sz w:val="18"/>
                            <w:vertAlign w:val="superscript"/>
                          </w:rPr>
                          <w:t>**</w:t>
                        </w:r>
                      </w:p>
                    </w:tc>
                  </w:tr>
                  <w:tr>
                    <w:trPr>
                      <w:trHeight w:val="268" w:hRule="atLeast"/>
                    </w:trPr>
                    <w:tc>
                      <w:tcPr>
                        <w:tcW w:w="3572" w:type="dxa"/>
                      </w:tcPr>
                      <w:p>
                        <w:pPr>
                          <w:pStyle w:val="TableParagraph"/>
                          <w:tabs>
                            <w:tab w:pos="2035" w:val="right" w:leader="none"/>
                          </w:tabs>
                          <w:spacing w:line="146" w:lineRule="auto"/>
                          <w:ind w:left="132"/>
                          <w:rPr>
                            <w:sz w:val="18"/>
                          </w:rPr>
                        </w:pPr>
                        <w:r>
                          <w:rPr>
                            <w:sz w:val="18"/>
                          </w:rPr>
                          <w:t>Child</w:t>
                        </w:r>
                        <w:r>
                          <w:rPr>
                            <w:spacing w:val="-2"/>
                            <w:sz w:val="18"/>
                          </w:rPr>
                          <w:t> </w:t>
                        </w:r>
                        <w:r>
                          <w:rPr>
                            <w:sz w:val="18"/>
                          </w:rPr>
                          <w:t>age</w:t>
                        </w:r>
                        <w:r>
                          <w:rPr>
                            <w:spacing w:val="-2"/>
                            <w:sz w:val="18"/>
                          </w:rPr>
                          <w:t> </w:t>
                        </w:r>
                        <w:r>
                          <w:rPr>
                            <w:sz w:val="18"/>
                          </w:rPr>
                          <w:t>in</w:t>
                          <w:tab/>
                        </w:r>
                        <w:r>
                          <w:rPr>
                            <w:position w:val="-9"/>
                            <w:sz w:val="18"/>
                          </w:rPr>
                          <w:t>12-17</w:t>
                        </w:r>
                      </w:p>
                    </w:tc>
                    <w:tc>
                      <w:tcPr>
                        <w:tcW w:w="1598" w:type="dxa"/>
                      </w:tcPr>
                      <w:p>
                        <w:pPr>
                          <w:pStyle w:val="TableParagraph"/>
                          <w:spacing w:before="38"/>
                          <w:ind w:left="167" w:right="189"/>
                          <w:jc w:val="center"/>
                          <w:rPr>
                            <w:sz w:val="18"/>
                          </w:rPr>
                        </w:pPr>
                        <w:r>
                          <w:rPr>
                            <w:sz w:val="18"/>
                          </w:rPr>
                          <w:t>72(26)</w:t>
                        </w:r>
                      </w:p>
                    </w:tc>
                    <w:tc>
                      <w:tcPr>
                        <w:tcW w:w="1620" w:type="dxa"/>
                      </w:tcPr>
                      <w:p>
                        <w:pPr>
                          <w:pStyle w:val="TableParagraph"/>
                          <w:spacing w:before="38"/>
                          <w:ind w:right="427"/>
                          <w:jc w:val="right"/>
                          <w:rPr>
                            <w:sz w:val="18"/>
                          </w:rPr>
                        </w:pPr>
                        <w:r>
                          <w:rPr>
                            <w:w w:val="95"/>
                            <w:sz w:val="18"/>
                          </w:rPr>
                          <w:t>204(74)</w:t>
                        </w:r>
                      </w:p>
                    </w:tc>
                    <w:tc>
                      <w:tcPr>
                        <w:tcW w:w="1877" w:type="dxa"/>
                      </w:tcPr>
                      <w:p>
                        <w:pPr>
                          <w:pStyle w:val="TableParagraph"/>
                          <w:spacing w:before="38"/>
                          <w:ind w:left="336" w:right="177"/>
                          <w:jc w:val="center"/>
                          <w:rPr>
                            <w:sz w:val="18"/>
                          </w:rPr>
                        </w:pPr>
                        <w:r>
                          <w:rPr>
                            <w:sz w:val="18"/>
                          </w:rPr>
                          <w:t>2.78(1.74-4.46)</w:t>
                        </w:r>
                      </w:p>
                    </w:tc>
                    <w:tc>
                      <w:tcPr>
                        <w:tcW w:w="1698" w:type="dxa"/>
                      </w:tcPr>
                      <w:p>
                        <w:pPr>
                          <w:pStyle w:val="TableParagraph"/>
                          <w:spacing w:before="33"/>
                          <w:ind w:left="179" w:right="156"/>
                          <w:jc w:val="center"/>
                          <w:rPr>
                            <w:b/>
                            <w:sz w:val="18"/>
                          </w:rPr>
                        </w:pPr>
                        <w:r>
                          <w:rPr>
                            <w:sz w:val="18"/>
                          </w:rPr>
                          <w:t>2.67(1.61,4.45)</w:t>
                        </w:r>
                        <w:r>
                          <w:rPr>
                            <w:b/>
                            <w:color w:val="FF0000"/>
                            <w:sz w:val="18"/>
                            <w:vertAlign w:val="superscript"/>
                          </w:rPr>
                          <w:t>**</w:t>
                        </w:r>
                      </w:p>
                    </w:tc>
                  </w:tr>
                  <w:tr>
                    <w:trPr>
                      <w:trHeight w:val="303" w:hRule="atLeast"/>
                    </w:trPr>
                    <w:tc>
                      <w:tcPr>
                        <w:tcW w:w="3572" w:type="dxa"/>
                      </w:tcPr>
                      <w:p>
                        <w:pPr>
                          <w:pStyle w:val="TableParagraph"/>
                          <w:spacing w:before="17"/>
                          <w:ind w:left="1214" w:right="1178"/>
                          <w:jc w:val="center"/>
                          <w:rPr>
                            <w:sz w:val="18"/>
                          </w:rPr>
                        </w:pPr>
                        <w:r>
                          <w:rPr>
                            <w:sz w:val="18"/>
                          </w:rPr>
                          <w:t>18-23</w:t>
                        </w:r>
                      </w:p>
                    </w:tc>
                    <w:tc>
                      <w:tcPr>
                        <w:tcW w:w="1598" w:type="dxa"/>
                      </w:tcPr>
                      <w:p>
                        <w:pPr>
                          <w:pStyle w:val="TableParagraph"/>
                          <w:spacing w:before="17"/>
                          <w:ind w:left="167" w:right="189"/>
                          <w:jc w:val="center"/>
                          <w:rPr>
                            <w:sz w:val="18"/>
                          </w:rPr>
                        </w:pPr>
                        <w:r>
                          <w:rPr>
                            <w:sz w:val="18"/>
                          </w:rPr>
                          <w:t>29(11.2)</w:t>
                        </w:r>
                      </w:p>
                    </w:tc>
                    <w:tc>
                      <w:tcPr>
                        <w:tcW w:w="1620" w:type="dxa"/>
                      </w:tcPr>
                      <w:p>
                        <w:pPr>
                          <w:pStyle w:val="TableParagraph"/>
                          <w:spacing w:before="17"/>
                          <w:ind w:right="353"/>
                          <w:jc w:val="right"/>
                          <w:rPr>
                            <w:sz w:val="18"/>
                          </w:rPr>
                        </w:pPr>
                        <w:r>
                          <w:rPr>
                            <w:sz w:val="18"/>
                          </w:rPr>
                          <w:t>229(88.8)</w:t>
                        </w:r>
                      </w:p>
                    </w:tc>
                    <w:tc>
                      <w:tcPr>
                        <w:tcW w:w="1877" w:type="dxa"/>
                      </w:tcPr>
                      <w:p>
                        <w:pPr>
                          <w:pStyle w:val="TableParagraph"/>
                          <w:spacing w:before="17"/>
                          <w:ind w:left="336" w:right="180"/>
                          <w:jc w:val="center"/>
                          <w:rPr>
                            <w:sz w:val="18"/>
                          </w:rPr>
                        </w:pPr>
                        <w:r>
                          <w:rPr>
                            <w:sz w:val="18"/>
                          </w:rPr>
                          <w:t>1.00</w:t>
                        </w:r>
                      </w:p>
                    </w:tc>
                    <w:tc>
                      <w:tcPr>
                        <w:tcW w:w="1698" w:type="dxa"/>
                      </w:tcPr>
                      <w:p>
                        <w:pPr>
                          <w:pStyle w:val="TableParagraph"/>
                          <w:spacing w:before="17"/>
                          <w:ind w:left="180" w:right="156"/>
                          <w:jc w:val="center"/>
                          <w:rPr>
                            <w:sz w:val="18"/>
                          </w:rPr>
                        </w:pPr>
                        <w:r>
                          <w:rPr>
                            <w:sz w:val="18"/>
                          </w:rPr>
                          <w:t>1.00</w:t>
                        </w:r>
                      </w:p>
                    </w:tc>
                  </w:tr>
                  <w:tr>
                    <w:trPr>
                      <w:trHeight w:val="344" w:hRule="atLeast"/>
                    </w:trPr>
                    <w:tc>
                      <w:tcPr>
                        <w:tcW w:w="3572" w:type="dxa"/>
                      </w:tcPr>
                      <w:p>
                        <w:pPr>
                          <w:pStyle w:val="TableParagraph"/>
                          <w:tabs>
                            <w:tab w:pos="1572" w:val="left" w:leader="none"/>
                          </w:tabs>
                          <w:spacing w:line="208" w:lineRule="exact" w:before="116"/>
                          <w:ind w:left="132"/>
                          <w:rPr>
                            <w:sz w:val="18"/>
                          </w:rPr>
                        </w:pPr>
                        <w:r>
                          <w:rPr>
                            <w:sz w:val="18"/>
                          </w:rPr>
                          <w:t>Postnatal</w:t>
                        </w:r>
                        <w:r>
                          <w:rPr>
                            <w:spacing w:val="-3"/>
                            <w:sz w:val="18"/>
                          </w:rPr>
                          <w:t> </w:t>
                        </w:r>
                        <w:r>
                          <w:rPr>
                            <w:sz w:val="18"/>
                          </w:rPr>
                          <w:t>care</w:t>
                          <w:tab/>
                        </w:r>
                        <w:r>
                          <w:rPr>
                            <w:position w:val="2"/>
                            <w:sz w:val="18"/>
                          </w:rPr>
                          <w:t>Yes</w:t>
                        </w:r>
                      </w:p>
                    </w:tc>
                    <w:tc>
                      <w:tcPr>
                        <w:tcW w:w="1598" w:type="dxa"/>
                      </w:tcPr>
                      <w:p>
                        <w:pPr>
                          <w:pStyle w:val="TableParagraph"/>
                          <w:spacing w:before="115"/>
                          <w:ind w:left="167" w:right="189"/>
                          <w:jc w:val="center"/>
                          <w:rPr>
                            <w:sz w:val="18"/>
                          </w:rPr>
                        </w:pPr>
                        <w:r>
                          <w:rPr>
                            <w:sz w:val="18"/>
                          </w:rPr>
                          <w:t>140(23.5)</w:t>
                        </w:r>
                      </w:p>
                    </w:tc>
                    <w:tc>
                      <w:tcPr>
                        <w:tcW w:w="1620" w:type="dxa"/>
                      </w:tcPr>
                      <w:p>
                        <w:pPr>
                          <w:pStyle w:val="TableParagraph"/>
                          <w:spacing w:before="115"/>
                          <w:ind w:right="353"/>
                          <w:jc w:val="right"/>
                          <w:rPr>
                            <w:sz w:val="18"/>
                          </w:rPr>
                        </w:pPr>
                        <w:r>
                          <w:rPr>
                            <w:sz w:val="18"/>
                          </w:rPr>
                          <w:t>456(76.5)</w:t>
                        </w:r>
                      </w:p>
                    </w:tc>
                    <w:tc>
                      <w:tcPr>
                        <w:tcW w:w="1877" w:type="dxa"/>
                      </w:tcPr>
                      <w:p>
                        <w:pPr>
                          <w:pStyle w:val="TableParagraph"/>
                          <w:spacing w:before="115"/>
                          <w:ind w:left="336" w:right="178"/>
                          <w:jc w:val="center"/>
                          <w:rPr>
                            <w:sz w:val="18"/>
                          </w:rPr>
                        </w:pPr>
                        <w:r>
                          <w:rPr>
                            <w:sz w:val="18"/>
                          </w:rPr>
                          <w:t>2.49(1.41,4.41)</w:t>
                        </w:r>
                      </w:p>
                    </w:tc>
                    <w:tc>
                      <w:tcPr>
                        <w:tcW w:w="1698" w:type="dxa"/>
                      </w:tcPr>
                      <w:p>
                        <w:pPr>
                          <w:pStyle w:val="TableParagraph"/>
                          <w:spacing w:before="110"/>
                          <w:ind w:left="179" w:right="156"/>
                          <w:jc w:val="center"/>
                          <w:rPr>
                            <w:b/>
                            <w:sz w:val="18"/>
                          </w:rPr>
                        </w:pPr>
                        <w:r>
                          <w:rPr>
                            <w:sz w:val="18"/>
                          </w:rPr>
                          <w:t>2.14(1.14,4.02)</w:t>
                        </w:r>
                        <w:r>
                          <w:rPr>
                            <w:b/>
                            <w:color w:val="FF0000"/>
                            <w:sz w:val="18"/>
                            <w:vertAlign w:val="superscript"/>
                          </w:rPr>
                          <w:t>**</w:t>
                        </w:r>
                      </w:p>
                    </w:tc>
                  </w:tr>
                  <w:tr>
                    <w:trPr>
                      <w:trHeight w:val="325" w:hRule="atLeast"/>
                    </w:trPr>
                    <w:tc>
                      <w:tcPr>
                        <w:tcW w:w="3572" w:type="dxa"/>
                      </w:tcPr>
                      <w:p>
                        <w:pPr>
                          <w:pStyle w:val="TableParagraph"/>
                          <w:tabs>
                            <w:tab w:pos="1572" w:val="left" w:leader="none"/>
                          </w:tabs>
                          <w:spacing w:line="224" w:lineRule="exact"/>
                          <w:ind w:left="132"/>
                          <w:rPr>
                            <w:sz w:val="18"/>
                          </w:rPr>
                        </w:pPr>
                        <w:r>
                          <w:rPr>
                            <w:position w:val="2"/>
                            <w:sz w:val="18"/>
                          </w:rPr>
                          <w:t>follow</w:t>
                        </w:r>
                        <w:r>
                          <w:rPr>
                            <w:spacing w:val="-4"/>
                            <w:position w:val="2"/>
                            <w:sz w:val="18"/>
                          </w:rPr>
                          <w:t> </w:t>
                        </w:r>
                        <w:r>
                          <w:rPr>
                            <w:position w:val="2"/>
                            <w:sz w:val="18"/>
                          </w:rPr>
                          <w:t>up</w:t>
                          <w:tab/>
                        </w:r>
                        <w:r>
                          <w:rPr>
                            <w:sz w:val="18"/>
                          </w:rPr>
                          <w:t>No</w:t>
                        </w:r>
                      </w:p>
                    </w:tc>
                    <w:tc>
                      <w:tcPr>
                        <w:tcW w:w="1598" w:type="dxa"/>
                      </w:tcPr>
                      <w:p>
                        <w:pPr>
                          <w:pStyle w:val="TableParagraph"/>
                          <w:spacing w:before="17"/>
                          <w:ind w:left="167" w:right="189"/>
                          <w:jc w:val="center"/>
                          <w:rPr>
                            <w:sz w:val="18"/>
                          </w:rPr>
                        </w:pPr>
                        <w:r>
                          <w:rPr>
                            <w:sz w:val="18"/>
                          </w:rPr>
                          <w:t>15(11)</w:t>
                        </w:r>
                      </w:p>
                    </w:tc>
                    <w:tc>
                      <w:tcPr>
                        <w:tcW w:w="1620" w:type="dxa"/>
                      </w:tcPr>
                      <w:p>
                        <w:pPr>
                          <w:pStyle w:val="TableParagraph"/>
                          <w:spacing w:before="17"/>
                          <w:ind w:right="427"/>
                          <w:jc w:val="right"/>
                          <w:rPr>
                            <w:sz w:val="18"/>
                          </w:rPr>
                        </w:pPr>
                        <w:r>
                          <w:rPr>
                            <w:w w:val="95"/>
                            <w:sz w:val="18"/>
                          </w:rPr>
                          <w:t>122(89)</w:t>
                        </w:r>
                      </w:p>
                    </w:tc>
                    <w:tc>
                      <w:tcPr>
                        <w:tcW w:w="1877" w:type="dxa"/>
                      </w:tcPr>
                      <w:p>
                        <w:pPr>
                          <w:pStyle w:val="TableParagraph"/>
                          <w:spacing w:before="17"/>
                          <w:ind w:left="336" w:right="180"/>
                          <w:jc w:val="center"/>
                          <w:rPr>
                            <w:sz w:val="18"/>
                          </w:rPr>
                        </w:pPr>
                        <w:r>
                          <w:rPr>
                            <w:sz w:val="18"/>
                          </w:rPr>
                          <w:t>1.00</w:t>
                        </w:r>
                      </w:p>
                    </w:tc>
                    <w:tc>
                      <w:tcPr>
                        <w:tcW w:w="1698" w:type="dxa"/>
                      </w:tcPr>
                      <w:p>
                        <w:pPr>
                          <w:pStyle w:val="TableParagraph"/>
                          <w:spacing w:before="17"/>
                          <w:ind w:left="180" w:right="156"/>
                          <w:jc w:val="center"/>
                          <w:rPr>
                            <w:sz w:val="18"/>
                          </w:rPr>
                        </w:pPr>
                        <w:r>
                          <w:rPr>
                            <w:sz w:val="18"/>
                          </w:rPr>
                          <w:t>1.00</w:t>
                        </w:r>
                      </w:p>
                    </w:tc>
                  </w:tr>
                  <w:tr>
                    <w:trPr>
                      <w:trHeight w:val="325" w:hRule="atLeast"/>
                    </w:trPr>
                    <w:tc>
                      <w:tcPr>
                        <w:tcW w:w="3572" w:type="dxa"/>
                      </w:tcPr>
                      <w:p>
                        <w:pPr>
                          <w:pStyle w:val="TableParagraph"/>
                          <w:tabs>
                            <w:tab w:pos="1572" w:val="left" w:leader="none"/>
                          </w:tabs>
                          <w:spacing w:line="211" w:lineRule="exact" w:before="94"/>
                          <w:ind w:left="132"/>
                          <w:rPr>
                            <w:sz w:val="18"/>
                          </w:rPr>
                        </w:pPr>
                        <w:r>
                          <w:rPr>
                            <w:sz w:val="18"/>
                          </w:rPr>
                          <w:t>Attend</w:t>
                        </w:r>
                        <w:r>
                          <w:rPr>
                            <w:spacing w:val="-1"/>
                            <w:sz w:val="18"/>
                          </w:rPr>
                          <w:t> </w:t>
                        </w:r>
                        <w:r>
                          <w:rPr>
                            <w:sz w:val="18"/>
                          </w:rPr>
                          <w:t>HAD</w:t>
                          <w:tab/>
                        </w:r>
                        <w:r>
                          <w:rPr>
                            <w:position w:val="2"/>
                            <w:sz w:val="18"/>
                          </w:rPr>
                          <w:t>Yes</w:t>
                        </w:r>
                      </w:p>
                    </w:tc>
                    <w:tc>
                      <w:tcPr>
                        <w:tcW w:w="1598" w:type="dxa"/>
                      </w:tcPr>
                      <w:p>
                        <w:pPr>
                          <w:pStyle w:val="TableParagraph"/>
                          <w:spacing w:before="95"/>
                          <w:ind w:left="167" w:right="189"/>
                          <w:jc w:val="center"/>
                          <w:rPr>
                            <w:sz w:val="18"/>
                          </w:rPr>
                        </w:pPr>
                        <w:r>
                          <w:rPr>
                            <w:sz w:val="18"/>
                          </w:rPr>
                          <w:t>145(22.3)</w:t>
                        </w:r>
                      </w:p>
                    </w:tc>
                    <w:tc>
                      <w:tcPr>
                        <w:tcW w:w="1620" w:type="dxa"/>
                      </w:tcPr>
                      <w:p>
                        <w:pPr>
                          <w:pStyle w:val="TableParagraph"/>
                          <w:spacing w:before="95"/>
                          <w:ind w:right="353"/>
                          <w:jc w:val="right"/>
                          <w:rPr>
                            <w:sz w:val="18"/>
                          </w:rPr>
                        </w:pPr>
                        <w:r>
                          <w:rPr>
                            <w:sz w:val="18"/>
                          </w:rPr>
                          <w:t>506(77.7)</w:t>
                        </w:r>
                      </w:p>
                    </w:tc>
                    <w:tc>
                      <w:tcPr>
                        <w:tcW w:w="1877" w:type="dxa"/>
                      </w:tcPr>
                      <w:p>
                        <w:pPr>
                          <w:pStyle w:val="TableParagraph"/>
                          <w:spacing w:before="95"/>
                          <w:ind w:left="336" w:right="178"/>
                          <w:jc w:val="center"/>
                          <w:rPr>
                            <w:sz w:val="18"/>
                          </w:rPr>
                        </w:pPr>
                        <w:r>
                          <w:rPr>
                            <w:sz w:val="18"/>
                          </w:rPr>
                          <w:t>2.06(1.04,4.10)</w:t>
                        </w:r>
                      </w:p>
                    </w:tc>
                    <w:tc>
                      <w:tcPr>
                        <w:tcW w:w="1698" w:type="dxa"/>
                      </w:tcPr>
                      <w:p>
                        <w:pPr>
                          <w:pStyle w:val="TableParagraph"/>
                          <w:spacing w:before="95"/>
                          <w:ind w:left="177" w:right="156"/>
                          <w:jc w:val="center"/>
                          <w:rPr>
                            <w:sz w:val="18"/>
                          </w:rPr>
                        </w:pPr>
                        <w:r>
                          <w:rPr>
                            <w:sz w:val="18"/>
                          </w:rPr>
                          <w:t>2.04(0.93,4.46)</w:t>
                        </w:r>
                      </w:p>
                    </w:tc>
                  </w:tr>
                  <w:tr>
                    <w:trPr>
                      <w:trHeight w:val="324" w:hRule="atLeast"/>
                    </w:trPr>
                    <w:tc>
                      <w:tcPr>
                        <w:tcW w:w="3572" w:type="dxa"/>
                      </w:tcPr>
                      <w:p>
                        <w:pPr>
                          <w:pStyle w:val="TableParagraph"/>
                          <w:tabs>
                            <w:tab w:pos="1572" w:val="left" w:leader="none"/>
                          </w:tabs>
                          <w:spacing w:line="224" w:lineRule="exact"/>
                          <w:ind w:left="132"/>
                          <w:rPr>
                            <w:sz w:val="18"/>
                          </w:rPr>
                        </w:pPr>
                        <w:r>
                          <w:rPr>
                            <w:position w:val="2"/>
                            <w:sz w:val="18"/>
                          </w:rPr>
                          <w:t>meetings</w:t>
                          <w:tab/>
                        </w:r>
                        <w:r>
                          <w:rPr>
                            <w:sz w:val="18"/>
                          </w:rPr>
                          <w:t>No</w:t>
                        </w:r>
                      </w:p>
                    </w:tc>
                    <w:tc>
                      <w:tcPr>
                        <w:tcW w:w="1598" w:type="dxa"/>
                      </w:tcPr>
                      <w:p>
                        <w:pPr>
                          <w:pStyle w:val="TableParagraph"/>
                          <w:spacing w:before="17"/>
                          <w:ind w:left="167" w:right="189"/>
                          <w:jc w:val="center"/>
                          <w:rPr>
                            <w:sz w:val="18"/>
                          </w:rPr>
                        </w:pPr>
                        <w:r>
                          <w:rPr>
                            <w:sz w:val="18"/>
                          </w:rPr>
                          <w:t>10(12.2)</w:t>
                        </w:r>
                      </w:p>
                    </w:tc>
                    <w:tc>
                      <w:tcPr>
                        <w:tcW w:w="1620" w:type="dxa"/>
                      </w:tcPr>
                      <w:p>
                        <w:pPr>
                          <w:pStyle w:val="TableParagraph"/>
                          <w:spacing w:before="17"/>
                          <w:ind w:right="403"/>
                          <w:jc w:val="right"/>
                          <w:rPr>
                            <w:sz w:val="18"/>
                          </w:rPr>
                        </w:pPr>
                        <w:r>
                          <w:rPr>
                            <w:sz w:val="18"/>
                          </w:rPr>
                          <w:t>72(87.8)</w:t>
                        </w:r>
                      </w:p>
                    </w:tc>
                    <w:tc>
                      <w:tcPr>
                        <w:tcW w:w="1877" w:type="dxa"/>
                      </w:tcPr>
                      <w:p>
                        <w:pPr>
                          <w:pStyle w:val="TableParagraph"/>
                          <w:spacing w:before="17"/>
                          <w:ind w:left="336" w:right="180"/>
                          <w:jc w:val="center"/>
                          <w:rPr>
                            <w:sz w:val="18"/>
                          </w:rPr>
                        </w:pPr>
                        <w:r>
                          <w:rPr>
                            <w:sz w:val="18"/>
                          </w:rPr>
                          <w:t>1.00</w:t>
                        </w:r>
                      </w:p>
                    </w:tc>
                    <w:tc>
                      <w:tcPr>
                        <w:tcW w:w="1698" w:type="dxa"/>
                      </w:tcPr>
                      <w:p>
                        <w:pPr>
                          <w:pStyle w:val="TableParagraph"/>
                          <w:spacing w:before="17"/>
                          <w:ind w:left="180" w:right="156"/>
                          <w:jc w:val="center"/>
                          <w:rPr>
                            <w:sz w:val="18"/>
                          </w:rPr>
                        </w:pPr>
                        <w:r>
                          <w:rPr>
                            <w:sz w:val="18"/>
                          </w:rPr>
                          <w:t>1.00</w:t>
                        </w:r>
                      </w:p>
                    </w:tc>
                  </w:tr>
                  <w:tr>
                    <w:trPr>
                      <w:trHeight w:val="323" w:hRule="atLeast"/>
                    </w:trPr>
                    <w:tc>
                      <w:tcPr>
                        <w:tcW w:w="3572" w:type="dxa"/>
                      </w:tcPr>
                      <w:p>
                        <w:pPr>
                          <w:pStyle w:val="TableParagraph"/>
                          <w:spacing w:before="94"/>
                          <w:ind w:left="1317" w:right="1178"/>
                          <w:jc w:val="center"/>
                          <w:rPr>
                            <w:sz w:val="18"/>
                          </w:rPr>
                        </w:pPr>
                        <w:r>
                          <w:rPr>
                            <w:sz w:val="18"/>
                          </w:rPr>
                          <w:t>Always</w:t>
                        </w:r>
                      </w:p>
                    </w:tc>
                    <w:tc>
                      <w:tcPr>
                        <w:tcW w:w="1598" w:type="dxa"/>
                      </w:tcPr>
                      <w:p>
                        <w:pPr>
                          <w:pStyle w:val="TableParagraph"/>
                          <w:spacing w:before="94"/>
                          <w:ind w:left="167" w:right="189"/>
                          <w:jc w:val="center"/>
                          <w:rPr>
                            <w:sz w:val="18"/>
                          </w:rPr>
                        </w:pPr>
                        <w:r>
                          <w:rPr>
                            <w:sz w:val="18"/>
                          </w:rPr>
                          <w:t>50(34.5)</w:t>
                        </w:r>
                      </w:p>
                    </w:tc>
                    <w:tc>
                      <w:tcPr>
                        <w:tcW w:w="1620" w:type="dxa"/>
                      </w:tcPr>
                      <w:p>
                        <w:pPr>
                          <w:pStyle w:val="TableParagraph"/>
                          <w:spacing w:before="94"/>
                          <w:ind w:right="403"/>
                          <w:jc w:val="right"/>
                          <w:rPr>
                            <w:sz w:val="18"/>
                          </w:rPr>
                        </w:pPr>
                        <w:r>
                          <w:rPr>
                            <w:sz w:val="18"/>
                          </w:rPr>
                          <w:t>95(65.5)</w:t>
                        </w:r>
                      </w:p>
                    </w:tc>
                    <w:tc>
                      <w:tcPr>
                        <w:tcW w:w="1877" w:type="dxa"/>
                      </w:tcPr>
                      <w:p>
                        <w:pPr>
                          <w:pStyle w:val="TableParagraph"/>
                          <w:spacing w:before="94"/>
                          <w:ind w:left="336" w:right="178"/>
                          <w:jc w:val="center"/>
                          <w:rPr>
                            <w:sz w:val="18"/>
                          </w:rPr>
                        </w:pPr>
                        <w:r>
                          <w:rPr>
                            <w:sz w:val="18"/>
                          </w:rPr>
                          <w:t>2.39(1.47,3.91)</w:t>
                        </w:r>
                      </w:p>
                    </w:tc>
                    <w:tc>
                      <w:tcPr>
                        <w:tcW w:w="1698" w:type="dxa"/>
                      </w:tcPr>
                      <w:p>
                        <w:pPr>
                          <w:pStyle w:val="TableParagraph"/>
                          <w:spacing w:before="94"/>
                          <w:ind w:left="177" w:right="156"/>
                          <w:jc w:val="center"/>
                          <w:rPr>
                            <w:sz w:val="18"/>
                          </w:rPr>
                        </w:pPr>
                        <w:r>
                          <w:rPr>
                            <w:sz w:val="18"/>
                          </w:rPr>
                          <w:t>1.43(0.79,2.59)</w:t>
                        </w:r>
                      </w:p>
                    </w:tc>
                  </w:tr>
                  <w:tr>
                    <w:trPr>
                      <w:trHeight w:val="247" w:hRule="atLeast"/>
                    </w:trPr>
                    <w:tc>
                      <w:tcPr>
                        <w:tcW w:w="3572" w:type="dxa"/>
                      </w:tcPr>
                      <w:p>
                        <w:pPr>
                          <w:pStyle w:val="TableParagraph"/>
                          <w:tabs>
                            <w:tab w:pos="1572" w:val="left" w:leader="none"/>
                          </w:tabs>
                          <w:spacing w:line="117" w:lineRule="auto"/>
                          <w:ind w:left="132"/>
                          <w:rPr>
                            <w:sz w:val="18"/>
                          </w:rPr>
                        </w:pPr>
                        <w:r>
                          <w:rPr>
                            <w:sz w:val="18"/>
                          </w:rPr>
                          <w:t>Follow</w:t>
                        </w:r>
                        <w:r>
                          <w:rPr>
                            <w:spacing w:val="-4"/>
                            <w:sz w:val="18"/>
                          </w:rPr>
                          <w:t> </w:t>
                        </w:r>
                        <w:r>
                          <w:rPr>
                            <w:sz w:val="18"/>
                          </w:rPr>
                          <w:t>radio</w:t>
                          <w:tab/>
                        </w:r>
                        <w:r>
                          <w:rPr>
                            <w:position w:val="-9"/>
                            <w:sz w:val="18"/>
                          </w:rPr>
                          <w:t>Sometimes</w:t>
                        </w:r>
                      </w:p>
                    </w:tc>
                    <w:tc>
                      <w:tcPr>
                        <w:tcW w:w="1598" w:type="dxa"/>
                      </w:tcPr>
                      <w:p>
                        <w:pPr>
                          <w:pStyle w:val="TableParagraph"/>
                          <w:spacing w:before="17"/>
                          <w:ind w:left="167" w:right="189"/>
                          <w:jc w:val="center"/>
                          <w:rPr>
                            <w:sz w:val="18"/>
                          </w:rPr>
                        </w:pPr>
                        <w:r>
                          <w:rPr>
                            <w:sz w:val="18"/>
                          </w:rPr>
                          <w:t>67(17.8)</w:t>
                        </w:r>
                      </w:p>
                    </w:tc>
                    <w:tc>
                      <w:tcPr>
                        <w:tcW w:w="1620" w:type="dxa"/>
                      </w:tcPr>
                      <w:p>
                        <w:pPr>
                          <w:pStyle w:val="TableParagraph"/>
                          <w:spacing w:before="17"/>
                          <w:ind w:right="353"/>
                          <w:jc w:val="right"/>
                          <w:rPr>
                            <w:sz w:val="18"/>
                          </w:rPr>
                        </w:pPr>
                        <w:r>
                          <w:rPr>
                            <w:sz w:val="18"/>
                          </w:rPr>
                          <w:t>310(82.2)</w:t>
                        </w:r>
                      </w:p>
                    </w:tc>
                    <w:tc>
                      <w:tcPr>
                        <w:tcW w:w="1877" w:type="dxa"/>
                      </w:tcPr>
                      <w:p>
                        <w:pPr>
                          <w:pStyle w:val="TableParagraph"/>
                          <w:spacing w:before="17"/>
                          <w:ind w:left="336" w:right="178"/>
                          <w:jc w:val="center"/>
                          <w:rPr>
                            <w:sz w:val="18"/>
                          </w:rPr>
                        </w:pPr>
                        <w:r>
                          <w:rPr>
                            <w:sz w:val="18"/>
                          </w:rPr>
                          <w:t>0.98(0.63,1.53)</w:t>
                        </w:r>
                      </w:p>
                    </w:tc>
                    <w:tc>
                      <w:tcPr>
                        <w:tcW w:w="1698" w:type="dxa"/>
                      </w:tcPr>
                      <w:p>
                        <w:pPr>
                          <w:pStyle w:val="TableParagraph"/>
                          <w:spacing w:before="17"/>
                          <w:ind w:left="177" w:right="156"/>
                          <w:jc w:val="center"/>
                          <w:rPr>
                            <w:sz w:val="18"/>
                          </w:rPr>
                        </w:pPr>
                        <w:r>
                          <w:rPr>
                            <w:sz w:val="18"/>
                          </w:rPr>
                          <w:t>0.84(0.52,1.36)</w:t>
                        </w:r>
                      </w:p>
                    </w:tc>
                  </w:tr>
                  <w:tr>
                    <w:trPr>
                      <w:trHeight w:val="303" w:hRule="atLeast"/>
                    </w:trPr>
                    <w:tc>
                      <w:tcPr>
                        <w:tcW w:w="3572" w:type="dxa"/>
                      </w:tcPr>
                      <w:p>
                        <w:pPr>
                          <w:pStyle w:val="TableParagraph"/>
                          <w:spacing w:before="17"/>
                          <w:ind w:left="1230" w:right="1178"/>
                          <w:jc w:val="center"/>
                          <w:rPr>
                            <w:sz w:val="18"/>
                          </w:rPr>
                        </w:pPr>
                        <w:r>
                          <w:rPr>
                            <w:sz w:val="18"/>
                          </w:rPr>
                          <w:t>Never</w:t>
                        </w:r>
                      </w:p>
                    </w:tc>
                    <w:tc>
                      <w:tcPr>
                        <w:tcW w:w="1598" w:type="dxa"/>
                      </w:tcPr>
                      <w:p>
                        <w:pPr>
                          <w:pStyle w:val="TableParagraph"/>
                          <w:spacing w:before="17"/>
                          <w:ind w:left="167" w:right="189"/>
                          <w:jc w:val="center"/>
                          <w:rPr>
                            <w:sz w:val="18"/>
                          </w:rPr>
                        </w:pPr>
                        <w:r>
                          <w:rPr>
                            <w:sz w:val="18"/>
                          </w:rPr>
                          <w:t>38(18)</w:t>
                        </w:r>
                      </w:p>
                    </w:tc>
                    <w:tc>
                      <w:tcPr>
                        <w:tcW w:w="1620" w:type="dxa"/>
                      </w:tcPr>
                      <w:p>
                        <w:pPr>
                          <w:pStyle w:val="TableParagraph"/>
                          <w:spacing w:before="17"/>
                          <w:ind w:right="427"/>
                          <w:jc w:val="right"/>
                          <w:rPr>
                            <w:sz w:val="18"/>
                          </w:rPr>
                        </w:pPr>
                        <w:r>
                          <w:rPr>
                            <w:w w:val="95"/>
                            <w:sz w:val="18"/>
                          </w:rPr>
                          <w:t>173(82)</w:t>
                        </w:r>
                      </w:p>
                    </w:tc>
                    <w:tc>
                      <w:tcPr>
                        <w:tcW w:w="1877" w:type="dxa"/>
                      </w:tcPr>
                      <w:p>
                        <w:pPr>
                          <w:pStyle w:val="TableParagraph"/>
                          <w:spacing w:before="17"/>
                          <w:ind w:left="336" w:right="180"/>
                          <w:jc w:val="center"/>
                          <w:rPr>
                            <w:sz w:val="18"/>
                          </w:rPr>
                        </w:pPr>
                        <w:r>
                          <w:rPr>
                            <w:sz w:val="18"/>
                          </w:rPr>
                          <w:t>1.00</w:t>
                        </w:r>
                      </w:p>
                    </w:tc>
                    <w:tc>
                      <w:tcPr>
                        <w:tcW w:w="1698" w:type="dxa"/>
                      </w:tcPr>
                      <w:p>
                        <w:pPr>
                          <w:pStyle w:val="TableParagraph"/>
                          <w:spacing w:before="17"/>
                          <w:ind w:left="180" w:right="156"/>
                          <w:jc w:val="center"/>
                          <w:rPr>
                            <w:sz w:val="18"/>
                          </w:rPr>
                        </w:pPr>
                        <w:r>
                          <w:rPr>
                            <w:sz w:val="18"/>
                          </w:rPr>
                          <w:t>1.00</w:t>
                        </w:r>
                      </w:p>
                    </w:tc>
                  </w:tr>
                  <w:tr>
                    <w:trPr>
                      <w:trHeight w:val="344" w:hRule="atLeast"/>
                    </w:trPr>
                    <w:tc>
                      <w:tcPr>
                        <w:tcW w:w="3572" w:type="dxa"/>
                      </w:tcPr>
                      <w:p>
                        <w:pPr>
                          <w:pStyle w:val="TableParagraph"/>
                          <w:tabs>
                            <w:tab w:pos="1572" w:val="left" w:leader="none"/>
                          </w:tabs>
                          <w:spacing w:line="210" w:lineRule="exact" w:before="115"/>
                          <w:ind w:left="132"/>
                          <w:rPr>
                            <w:sz w:val="18"/>
                          </w:rPr>
                        </w:pPr>
                        <w:r>
                          <w:rPr>
                            <w:position w:val="-1"/>
                            <w:sz w:val="18"/>
                          </w:rPr>
                          <w:t>HH</w:t>
                        </w:r>
                        <w:r>
                          <w:rPr>
                            <w:spacing w:val="-1"/>
                            <w:position w:val="-1"/>
                            <w:sz w:val="18"/>
                          </w:rPr>
                          <w:t> </w:t>
                        </w:r>
                        <w:r>
                          <w:rPr>
                            <w:position w:val="-1"/>
                            <w:sz w:val="18"/>
                          </w:rPr>
                          <w:t>food</w:t>
                          <w:tab/>
                        </w:r>
                        <w:r>
                          <w:rPr>
                            <w:sz w:val="18"/>
                          </w:rPr>
                          <w:t>Food</w:t>
                        </w:r>
                        <w:r>
                          <w:rPr>
                            <w:spacing w:val="-2"/>
                            <w:sz w:val="18"/>
                          </w:rPr>
                          <w:t> </w:t>
                        </w:r>
                        <w:r>
                          <w:rPr>
                            <w:sz w:val="18"/>
                          </w:rPr>
                          <w:t>secure</w:t>
                        </w:r>
                      </w:p>
                    </w:tc>
                    <w:tc>
                      <w:tcPr>
                        <w:tcW w:w="1598" w:type="dxa"/>
                      </w:tcPr>
                      <w:p>
                        <w:pPr>
                          <w:pStyle w:val="TableParagraph"/>
                          <w:spacing w:before="115"/>
                          <w:ind w:left="167" w:right="189"/>
                          <w:jc w:val="center"/>
                          <w:rPr>
                            <w:sz w:val="18"/>
                          </w:rPr>
                        </w:pPr>
                        <w:r>
                          <w:rPr>
                            <w:sz w:val="18"/>
                          </w:rPr>
                          <w:t>134(25.8)</w:t>
                        </w:r>
                      </w:p>
                    </w:tc>
                    <w:tc>
                      <w:tcPr>
                        <w:tcW w:w="1620" w:type="dxa"/>
                      </w:tcPr>
                      <w:p>
                        <w:pPr>
                          <w:pStyle w:val="TableParagraph"/>
                          <w:spacing w:before="115"/>
                          <w:ind w:right="353"/>
                          <w:jc w:val="right"/>
                          <w:rPr>
                            <w:sz w:val="18"/>
                          </w:rPr>
                        </w:pPr>
                        <w:r>
                          <w:rPr>
                            <w:sz w:val="18"/>
                          </w:rPr>
                          <w:t>387(74.2)</w:t>
                        </w:r>
                      </w:p>
                    </w:tc>
                    <w:tc>
                      <w:tcPr>
                        <w:tcW w:w="1877" w:type="dxa"/>
                      </w:tcPr>
                      <w:p>
                        <w:pPr>
                          <w:pStyle w:val="TableParagraph"/>
                          <w:spacing w:before="115"/>
                          <w:ind w:left="336" w:right="178"/>
                          <w:jc w:val="center"/>
                          <w:rPr>
                            <w:sz w:val="18"/>
                          </w:rPr>
                        </w:pPr>
                        <w:r>
                          <w:rPr>
                            <w:sz w:val="18"/>
                          </w:rPr>
                          <w:t>3.15(1.93,5.15)</w:t>
                        </w:r>
                      </w:p>
                    </w:tc>
                    <w:tc>
                      <w:tcPr>
                        <w:tcW w:w="1698" w:type="dxa"/>
                      </w:tcPr>
                      <w:p>
                        <w:pPr>
                          <w:pStyle w:val="TableParagraph"/>
                          <w:spacing w:before="110"/>
                          <w:ind w:left="179" w:right="156"/>
                          <w:jc w:val="center"/>
                          <w:rPr>
                            <w:b/>
                            <w:sz w:val="18"/>
                          </w:rPr>
                        </w:pPr>
                        <w:r>
                          <w:rPr>
                            <w:sz w:val="18"/>
                          </w:rPr>
                          <w:t>2.23(1.30,3.82)</w:t>
                        </w:r>
                        <w:r>
                          <w:rPr>
                            <w:b/>
                            <w:color w:val="FF0000"/>
                            <w:sz w:val="18"/>
                            <w:vertAlign w:val="superscript"/>
                          </w:rPr>
                          <w:t>**</w:t>
                        </w:r>
                      </w:p>
                    </w:tc>
                  </w:tr>
                  <w:tr>
                    <w:trPr>
                      <w:trHeight w:val="226" w:hRule="atLeast"/>
                    </w:trPr>
                    <w:tc>
                      <w:tcPr>
                        <w:tcW w:w="3572" w:type="dxa"/>
                        <w:tcBorders>
                          <w:bottom w:val="single" w:sz="6" w:space="0" w:color="000000"/>
                        </w:tcBorders>
                      </w:tcPr>
                      <w:p>
                        <w:pPr>
                          <w:pStyle w:val="TableParagraph"/>
                          <w:tabs>
                            <w:tab w:pos="1572" w:val="left" w:leader="none"/>
                          </w:tabs>
                          <w:spacing w:line="207" w:lineRule="exact"/>
                          <w:ind w:left="132"/>
                          <w:rPr>
                            <w:sz w:val="18"/>
                          </w:rPr>
                        </w:pPr>
                        <w:r>
                          <w:rPr>
                            <w:position w:val="2"/>
                            <w:sz w:val="18"/>
                          </w:rPr>
                          <w:t>security</w:t>
                        </w:r>
                        <w:r>
                          <w:rPr>
                            <w:spacing w:val="-3"/>
                            <w:position w:val="2"/>
                            <w:sz w:val="18"/>
                          </w:rPr>
                          <w:t> </w:t>
                        </w:r>
                        <w:r>
                          <w:rPr>
                            <w:position w:val="2"/>
                            <w:sz w:val="18"/>
                          </w:rPr>
                          <w:t>status</w:t>
                          <w:tab/>
                        </w:r>
                        <w:r>
                          <w:rPr>
                            <w:sz w:val="18"/>
                          </w:rPr>
                          <w:t>Food</w:t>
                        </w:r>
                        <w:r>
                          <w:rPr>
                            <w:spacing w:val="-2"/>
                            <w:sz w:val="18"/>
                          </w:rPr>
                          <w:t> </w:t>
                        </w:r>
                        <w:r>
                          <w:rPr>
                            <w:sz w:val="18"/>
                          </w:rPr>
                          <w:t>insecure</w:t>
                        </w:r>
                      </w:p>
                    </w:tc>
                    <w:tc>
                      <w:tcPr>
                        <w:tcW w:w="1598" w:type="dxa"/>
                        <w:tcBorders>
                          <w:bottom w:val="single" w:sz="6" w:space="0" w:color="000000"/>
                        </w:tcBorders>
                      </w:tcPr>
                      <w:p>
                        <w:pPr>
                          <w:pStyle w:val="TableParagraph"/>
                          <w:spacing w:line="189" w:lineRule="exact" w:before="17"/>
                          <w:ind w:left="168" w:right="187"/>
                          <w:jc w:val="center"/>
                          <w:rPr>
                            <w:sz w:val="18"/>
                          </w:rPr>
                        </w:pPr>
                        <w:r>
                          <w:rPr>
                            <w:sz w:val="18"/>
                          </w:rPr>
                          <w:t>21(9.9)</w:t>
                        </w:r>
                      </w:p>
                    </w:tc>
                    <w:tc>
                      <w:tcPr>
                        <w:tcW w:w="1620" w:type="dxa"/>
                        <w:tcBorders>
                          <w:bottom w:val="single" w:sz="6" w:space="0" w:color="000000"/>
                        </w:tcBorders>
                      </w:tcPr>
                      <w:p>
                        <w:pPr>
                          <w:pStyle w:val="TableParagraph"/>
                          <w:spacing w:line="189" w:lineRule="exact" w:before="17"/>
                          <w:ind w:right="353"/>
                          <w:jc w:val="right"/>
                          <w:rPr>
                            <w:sz w:val="18"/>
                          </w:rPr>
                        </w:pPr>
                        <w:r>
                          <w:rPr>
                            <w:sz w:val="18"/>
                          </w:rPr>
                          <w:t>191(90.1)</w:t>
                        </w:r>
                      </w:p>
                    </w:tc>
                    <w:tc>
                      <w:tcPr>
                        <w:tcW w:w="1877" w:type="dxa"/>
                        <w:tcBorders>
                          <w:bottom w:val="single" w:sz="6" w:space="0" w:color="000000"/>
                        </w:tcBorders>
                      </w:tcPr>
                      <w:p>
                        <w:pPr>
                          <w:pStyle w:val="TableParagraph"/>
                          <w:spacing w:line="189" w:lineRule="exact" w:before="17"/>
                          <w:ind w:left="336" w:right="180"/>
                          <w:jc w:val="center"/>
                          <w:rPr>
                            <w:sz w:val="18"/>
                          </w:rPr>
                        </w:pPr>
                        <w:r>
                          <w:rPr>
                            <w:sz w:val="18"/>
                          </w:rPr>
                          <w:t>1.00</w:t>
                        </w:r>
                      </w:p>
                    </w:tc>
                    <w:tc>
                      <w:tcPr>
                        <w:tcW w:w="1698" w:type="dxa"/>
                        <w:tcBorders>
                          <w:bottom w:val="single" w:sz="6" w:space="0" w:color="000000"/>
                        </w:tcBorders>
                      </w:tcPr>
                      <w:p>
                        <w:pPr>
                          <w:pStyle w:val="TableParagraph"/>
                          <w:spacing w:line="189" w:lineRule="exact" w:before="17"/>
                          <w:ind w:left="180" w:right="156"/>
                          <w:jc w:val="center"/>
                          <w:rPr>
                            <w:sz w:val="18"/>
                          </w:rPr>
                        </w:pPr>
                        <w:r>
                          <w:rPr>
                            <w:sz w:val="18"/>
                          </w:rPr>
                          <w:t>1.00</w:t>
                        </w:r>
                      </w:p>
                    </w:tc>
                  </w:tr>
                </w:tbl>
                <w:p>
                  <w:pPr>
                    <w:pStyle w:val="BodyText"/>
                  </w:pPr>
                </w:p>
              </w:txbxContent>
            </v:textbox>
            <w10:wrap type="none"/>
          </v:shape>
        </w:pict>
      </w:r>
      <w:r>
        <w:rPr>
          <w:rFonts w:ascii="Arial"/>
          <w:b/>
          <w:sz w:val="17"/>
        </w:rPr>
        <w:t>Table 4. </w:t>
      </w:r>
      <w:r>
        <w:rPr>
          <w:rFonts w:ascii="Arial"/>
          <w:sz w:val="17"/>
        </w:rPr>
        <w:t>Factors associated with appropriate complementary feeding practice in Kedida Gamela district, South Ethiopia, 2017.</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before="145"/>
        <w:ind w:left="455" w:right="0" w:firstLine="0"/>
        <w:jc w:val="left"/>
        <w:rPr>
          <w:rFonts w:ascii="Arial"/>
          <w:sz w:val="18"/>
        </w:rPr>
      </w:pPr>
      <w:r>
        <w:rPr>
          <w:rFonts w:ascii="Arial"/>
          <w:sz w:val="18"/>
        </w:rPr>
        <w:t>occupation</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1"/>
        </w:rPr>
      </w:pPr>
    </w:p>
    <w:p>
      <w:pPr>
        <w:spacing w:before="0"/>
        <w:ind w:left="455" w:right="0" w:firstLine="0"/>
        <w:jc w:val="left"/>
        <w:rPr>
          <w:rFonts w:ascii="Arial"/>
          <w:sz w:val="18"/>
        </w:rPr>
      </w:pPr>
      <w:r>
        <w:rPr>
          <w:rFonts w:ascii="Arial"/>
          <w:sz w:val="18"/>
        </w:rPr>
        <w:t>income</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18"/>
        </w:rPr>
      </w:pPr>
    </w:p>
    <w:p>
      <w:pPr>
        <w:spacing w:before="1"/>
        <w:ind w:left="455" w:right="0" w:firstLine="0"/>
        <w:jc w:val="left"/>
        <w:rPr>
          <w:rFonts w:ascii="Arial"/>
          <w:sz w:val="18"/>
        </w:rPr>
      </w:pPr>
      <w:r>
        <w:rPr>
          <w:rFonts w:ascii="Arial"/>
          <w:sz w:val="18"/>
        </w:rPr>
        <w:t>months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147"/>
        <w:ind w:left="455" w:right="0" w:firstLine="0"/>
        <w:jc w:val="left"/>
        <w:rPr>
          <w:rFonts w:ascii="Arial"/>
          <w:sz w:val="18"/>
        </w:rPr>
      </w:pPr>
      <w:r>
        <w:rPr>
          <w:rFonts w:ascii="Arial"/>
          <w:sz w:val="18"/>
        </w:rPr>
        <w:t>programs</w:t>
      </w:r>
    </w:p>
    <w:p>
      <w:pPr>
        <w:spacing w:after="0"/>
        <w:jc w:val="left"/>
        <w:rPr>
          <w:rFonts w:ascii="Arial"/>
          <w:sz w:val="18"/>
        </w:rPr>
        <w:sectPr>
          <w:footerReference w:type="default" r:id="rId85"/>
          <w:pgSz w:w="12240" w:h="15840"/>
          <w:pgMar w:footer="0" w:header="0" w:top="500" w:bottom="280" w:left="680" w:right="500"/>
        </w:sectPr>
      </w:pPr>
    </w:p>
    <w:p>
      <w:pPr>
        <w:tabs>
          <w:tab w:pos="10838" w:val="right" w:leader="none"/>
        </w:tabs>
        <w:spacing w:before="73"/>
        <w:ind w:left="8773" w:right="0" w:firstLine="0"/>
        <w:jc w:val="left"/>
        <w:rPr>
          <w:rFonts w:ascii="Arial"/>
          <w:sz w:val="20"/>
        </w:rPr>
      </w:pPr>
      <w:r>
        <w:rPr>
          <w:rFonts w:ascii="Arial"/>
          <w:sz w:val="20"/>
        </w:rPr>
        <w:t>Himbego</w:t>
      </w:r>
      <w:r>
        <w:rPr>
          <w:rFonts w:ascii="Arial"/>
          <w:spacing w:val="-2"/>
          <w:sz w:val="20"/>
        </w:rPr>
        <w:t> </w:t>
      </w:r>
      <w:r>
        <w:rPr>
          <w:rFonts w:ascii="Arial"/>
          <w:sz w:val="20"/>
        </w:rPr>
        <w:t>et</w:t>
      </w:r>
      <w:r>
        <w:rPr>
          <w:rFonts w:ascii="Arial"/>
          <w:spacing w:val="1"/>
          <w:sz w:val="20"/>
        </w:rPr>
        <w:t> </w:t>
      </w:r>
      <w:r>
        <w:rPr>
          <w:rFonts w:ascii="Arial"/>
          <w:sz w:val="20"/>
        </w:rPr>
        <w:t>al.</w:t>
        <w:tab/>
        <w:t>25</w:t>
      </w:r>
    </w:p>
    <w:p>
      <w:pPr>
        <w:spacing w:after="0"/>
        <w:jc w:val="left"/>
        <w:rPr>
          <w:rFonts w:ascii="Arial"/>
          <w:sz w:val="20"/>
        </w:rPr>
        <w:sectPr>
          <w:footerReference w:type="default" r:id="rId86"/>
          <w:pgSz w:w="12240" w:h="15840"/>
          <w:pgMar w:footer="0" w:header="0" w:top="500" w:bottom="280" w:left="680" w:right="500"/>
        </w:sectPr>
      </w:pPr>
    </w:p>
    <w:p>
      <w:pPr>
        <w:pStyle w:val="BodyText"/>
        <w:rPr>
          <w:rFonts w:ascii="Arial"/>
          <w:sz w:val="22"/>
        </w:rPr>
      </w:pPr>
    </w:p>
    <w:p>
      <w:pPr>
        <w:pStyle w:val="BodyText"/>
        <w:rPr>
          <w:rFonts w:ascii="Arial"/>
          <w:sz w:val="22"/>
        </w:rPr>
      </w:pPr>
    </w:p>
    <w:p>
      <w:pPr>
        <w:spacing w:before="181"/>
        <w:ind w:left="184" w:right="0" w:firstLine="0"/>
        <w:jc w:val="left"/>
        <w:rPr>
          <w:rFonts w:ascii="Arial"/>
          <w:b/>
          <w:sz w:val="20"/>
        </w:rPr>
      </w:pPr>
      <w:r>
        <w:rPr>
          <w:rFonts w:ascii="Arial"/>
          <w:b/>
          <w:sz w:val="20"/>
        </w:rPr>
        <w:t>DISCUSSION</w:t>
      </w:r>
    </w:p>
    <w:p>
      <w:pPr>
        <w:pStyle w:val="BodyText"/>
        <w:spacing w:before="3"/>
        <w:rPr>
          <w:rFonts w:ascii="Arial"/>
          <w:b/>
          <w:sz w:val="20"/>
        </w:rPr>
      </w:pPr>
    </w:p>
    <w:p>
      <w:pPr>
        <w:spacing w:before="0"/>
        <w:ind w:left="184" w:right="40" w:firstLine="0"/>
        <w:jc w:val="both"/>
        <w:rPr>
          <w:rFonts w:ascii="Arial"/>
          <w:sz w:val="20"/>
        </w:rPr>
      </w:pPr>
      <w:r>
        <w:rPr>
          <w:rFonts w:ascii="Arial"/>
          <w:sz w:val="20"/>
        </w:rPr>
        <w:t>In this study, the overall proportion of appropriate complementary feeding was 21%, which is comparable with other studies in Sri Lanka, Bangladesh, Nepal and Tanzania (Victor et al., 2014; Senarath et al., 2012). However, it was higher than findings from Ghana (14.3%) and northern Ethiopia (10.7%). This difference might be due to the difference in the socioeconomic variations among the communities.</w:t>
      </w:r>
    </w:p>
    <w:p>
      <w:pPr>
        <w:spacing w:before="1"/>
        <w:ind w:left="184" w:right="38" w:firstLine="180"/>
        <w:jc w:val="both"/>
        <w:rPr>
          <w:rFonts w:ascii="Arial"/>
          <w:sz w:val="20"/>
        </w:rPr>
      </w:pPr>
      <w:r>
        <w:rPr>
          <w:rFonts w:ascii="Arial"/>
          <w:sz w:val="20"/>
        </w:rPr>
        <w:t>Unlike many other study findings, mothers within the age group of 18-24 years were 4 times more likely to feed their children appropriately than mothers who were older than 32 years. The possible explanation might be in the study area younger mothers usually have better educational status than their counterparts. Moreover, younger mother may have better postnatal follow-up.</w:t>
      </w:r>
    </w:p>
    <w:p>
      <w:pPr>
        <w:spacing w:before="0"/>
        <w:ind w:left="184" w:right="38" w:firstLine="180"/>
        <w:jc w:val="both"/>
        <w:rPr>
          <w:rFonts w:ascii="Arial"/>
          <w:sz w:val="20"/>
        </w:rPr>
      </w:pPr>
      <w:r>
        <w:rPr>
          <w:rFonts w:ascii="Arial"/>
          <w:sz w:val="20"/>
        </w:rPr>
        <w:t>Children within the age group of 6-11 months were about 2.9 times more likely to be appropriately fed as compared to children in the age group 18-23 months. Similarly, children within the age group of 12-17 months were 2.7 times more likely to be appropriately fed as compared to children in the age group 18-23 months. This finding is in congruous with other findings in Zambia, Nepal, Tanzania, Ghana and Ethiopia (Mekbib et al., 2014; Victor et al., 2014; Senarath et al., 2012; Aemro et al., 2013). This might be because in the study area when children grow older they join their family</w:t>
      </w:r>
      <w:r>
        <w:rPr>
          <w:rFonts w:ascii="Arial"/>
          <w:spacing w:val="-13"/>
          <w:sz w:val="20"/>
        </w:rPr>
        <w:t> </w:t>
      </w:r>
      <w:r>
        <w:rPr>
          <w:rFonts w:ascii="Arial"/>
          <w:sz w:val="20"/>
        </w:rPr>
        <w:t>diet.</w:t>
      </w:r>
    </w:p>
    <w:p>
      <w:pPr>
        <w:spacing w:before="0"/>
        <w:ind w:left="184" w:right="40" w:firstLine="180"/>
        <w:jc w:val="both"/>
        <w:rPr>
          <w:rFonts w:ascii="Arial"/>
          <w:sz w:val="20"/>
        </w:rPr>
      </w:pPr>
      <w:r>
        <w:rPr>
          <w:rFonts w:ascii="Arial"/>
          <w:sz w:val="20"/>
        </w:rPr>
        <w:t>Mothers who attended postnatal care service were 2.14 times more likely to practice appropriate complementary feeding than their counterparts. Similar finding was reported in Sri Lanka, India, Tanzania and elsewhere in Ethiopia (Gessese et al., 2014; Mekbib et al., 2014; Senarath et al., 2012). This might be due to the guidance and counseling service that mothers received from health workers during their postnatal visits which may also include advice about best complementary feeding practices and child care.</w:t>
      </w:r>
    </w:p>
    <w:p>
      <w:pPr>
        <w:spacing w:before="1"/>
        <w:ind w:left="184" w:right="38" w:firstLine="180"/>
        <w:jc w:val="both"/>
        <w:rPr>
          <w:rFonts w:ascii="Arial"/>
          <w:sz w:val="20"/>
        </w:rPr>
      </w:pPr>
      <w:r>
        <w:rPr>
          <w:rFonts w:ascii="Arial"/>
          <w:sz w:val="20"/>
        </w:rPr>
        <w:t>Mothers from food secured households were  2.23 times more likely to give appropriate complementary feeding to their children than those mothers who were from food insecure households. This result was consistent with findings in Argentina and rural Bangladesh (Lindsay et al., 2012; Saha et al., 2008) where food secured households had better infant and young children feeding practices. This might be due to the high probability of a food secured households to ensure dietary diversity and meal</w:t>
      </w:r>
      <w:r>
        <w:rPr>
          <w:rFonts w:ascii="Arial"/>
          <w:spacing w:val="-10"/>
          <w:sz w:val="20"/>
        </w:rPr>
        <w:t> </w:t>
      </w:r>
      <w:r>
        <w:rPr>
          <w:rFonts w:ascii="Arial"/>
          <w:sz w:val="20"/>
        </w:rPr>
        <w:t>frequency.</w:t>
      </w:r>
    </w:p>
    <w:p>
      <w:pPr>
        <w:pStyle w:val="BodyText"/>
        <w:rPr>
          <w:rFonts w:ascii="Arial"/>
          <w:sz w:val="22"/>
        </w:rPr>
      </w:pPr>
    </w:p>
    <w:p>
      <w:pPr>
        <w:pStyle w:val="BodyText"/>
        <w:spacing w:before="9"/>
        <w:rPr>
          <w:rFonts w:ascii="Arial"/>
          <w:sz w:val="21"/>
        </w:rPr>
      </w:pPr>
    </w:p>
    <w:p>
      <w:pPr>
        <w:spacing w:before="1"/>
        <w:ind w:left="184" w:right="0" w:firstLine="0"/>
        <w:jc w:val="left"/>
        <w:rPr>
          <w:rFonts w:ascii="Arial"/>
          <w:b/>
          <w:sz w:val="20"/>
        </w:rPr>
      </w:pPr>
      <w:r>
        <w:rPr>
          <w:rFonts w:ascii="Arial"/>
          <w:b/>
          <w:sz w:val="20"/>
        </w:rPr>
        <w:t>LIMITATIONS OF THE STUDY</w:t>
      </w:r>
    </w:p>
    <w:p>
      <w:pPr>
        <w:pStyle w:val="BodyText"/>
        <w:rPr>
          <w:rFonts w:ascii="Arial"/>
          <w:b/>
          <w:sz w:val="20"/>
        </w:rPr>
      </w:pPr>
    </w:p>
    <w:p>
      <w:pPr>
        <w:spacing w:before="0"/>
        <w:ind w:left="184" w:right="42" w:firstLine="0"/>
        <w:jc w:val="both"/>
        <w:rPr>
          <w:rFonts w:ascii="Arial"/>
          <w:sz w:val="20"/>
        </w:rPr>
      </w:pPr>
      <w:r>
        <w:rPr>
          <w:rFonts w:ascii="Arial"/>
          <w:sz w:val="20"/>
        </w:rPr>
        <w:t>Information on income status of the study participants may not be reliable since measuring the exact amount of income is difficult for those who are not employed in monthly basis. The dietary data does not take account of the quality and amount of food provided.</w:t>
      </w:r>
    </w:p>
    <w:p>
      <w:pPr>
        <w:pStyle w:val="BodyText"/>
        <w:rPr>
          <w:rFonts w:ascii="Arial"/>
          <w:sz w:val="22"/>
        </w:rPr>
      </w:pPr>
      <w:r>
        <w:rPr/>
        <w:br w:type="column"/>
      </w:r>
      <w:r>
        <w:rPr>
          <w:rFonts w:ascii="Arial"/>
          <w:sz w:val="22"/>
        </w:rPr>
      </w:r>
    </w:p>
    <w:p>
      <w:pPr>
        <w:pStyle w:val="BodyText"/>
        <w:rPr>
          <w:rFonts w:ascii="Arial"/>
          <w:sz w:val="22"/>
        </w:rPr>
      </w:pPr>
    </w:p>
    <w:p>
      <w:pPr>
        <w:spacing w:before="181"/>
        <w:ind w:left="183" w:right="0" w:firstLine="0"/>
        <w:jc w:val="left"/>
        <w:rPr>
          <w:rFonts w:ascii="Arial"/>
          <w:b/>
          <w:sz w:val="20"/>
        </w:rPr>
      </w:pPr>
      <w:r>
        <w:rPr>
          <w:rFonts w:ascii="Arial"/>
          <w:b/>
          <w:sz w:val="20"/>
        </w:rPr>
        <w:t>Conclusion</w:t>
      </w:r>
    </w:p>
    <w:p>
      <w:pPr>
        <w:pStyle w:val="BodyText"/>
        <w:spacing w:before="3"/>
        <w:rPr>
          <w:rFonts w:ascii="Arial"/>
          <w:b/>
          <w:sz w:val="20"/>
        </w:rPr>
      </w:pPr>
    </w:p>
    <w:p>
      <w:pPr>
        <w:spacing w:before="0"/>
        <w:ind w:left="183" w:right="215" w:firstLine="0"/>
        <w:jc w:val="both"/>
        <w:rPr>
          <w:rFonts w:ascii="Arial"/>
          <w:sz w:val="20"/>
        </w:rPr>
      </w:pPr>
      <w:r>
        <w:rPr>
          <w:rFonts w:ascii="Arial"/>
          <w:sz w:val="20"/>
        </w:rPr>
        <w:t>A lower proportion of mothers practiced appropriate complementary feeding in Kedida Gamela district. Appropriate complementary feeding was associated with maternal age of 18-24 years, children within the age group of 6-11 months, attending postnatal care service and household food security status. Mothers should be encouraged to attend postnatal care services and maternal health services outlets should be used to transmit child feeding information. </w:t>
      </w:r>
      <w:r>
        <w:rPr>
          <w:rFonts w:ascii="Arial"/>
          <w:color w:val="221F1F"/>
          <w:sz w:val="20"/>
        </w:rPr>
        <w:t>Income generating activities should be commenced to ensure household food security status for the economically disadvantaged households.</w:t>
      </w:r>
    </w:p>
    <w:p>
      <w:pPr>
        <w:pStyle w:val="BodyText"/>
        <w:rPr>
          <w:rFonts w:ascii="Arial"/>
          <w:sz w:val="22"/>
        </w:rPr>
      </w:pPr>
    </w:p>
    <w:p>
      <w:pPr>
        <w:pStyle w:val="BodyText"/>
        <w:spacing w:before="11"/>
        <w:rPr>
          <w:rFonts w:ascii="Arial"/>
          <w:sz w:val="17"/>
        </w:rPr>
      </w:pPr>
    </w:p>
    <w:p>
      <w:pPr>
        <w:spacing w:before="0"/>
        <w:ind w:left="183" w:right="0" w:firstLine="0"/>
        <w:jc w:val="both"/>
        <w:rPr>
          <w:rFonts w:ascii="Arial"/>
          <w:b/>
          <w:sz w:val="20"/>
        </w:rPr>
      </w:pPr>
      <w:r>
        <w:rPr>
          <w:rFonts w:ascii="Arial"/>
          <w:b/>
          <w:sz w:val="20"/>
        </w:rPr>
        <w:t>CONFLICT OF INTERESTS</w:t>
      </w:r>
    </w:p>
    <w:p>
      <w:pPr>
        <w:pStyle w:val="BodyText"/>
        <w:spacing w:before="1"/>
        <w:rPr>
          <w:rFonts w:ascii="Arial"/>
          <w:b/>
          <w:sz w:val="20"/>
        </w:rPr>
      </w:pPr>
    </w:p>
    <w:p>
      <w:pPr>
        <w:spacing w:before="0"/>
        <w:ind w:left="183" w:right="0" w:firstLine="0"/>
        <w:jc w:val="both"/>
        <w:rPr>
          <w:rFonts w:ascii="Arial"/>
          <w:sz w:val="20"/>
        </w:rPr>
      </w:pPr>
      <w:r>
        <w:rPr>
          <w:rFonts w:ascii="Arial"/>
          <w:sz w:val="20"/>
        </w:rPr>
        <w:t>The authors have not declared any conflict of interests.</w:t>
      </w:r>
    </w:p>
    <w:p>
      <w:pPr>
        <w:pStyle w:val="BodyText"/>
        <w:rPr>
          <w:rFonts w:ascii="Arial"/>
          <w:sz w:val="22"/>
        </w:rPr>
      </w:pPr>
    </w:p>
    <w:p>
      <w:pPr>
        <w:pStyle w:val="BodyText"/>
        <w:spacing w:before="9"/>
        <w:rPr>
          <w:rFonts w:ascii="Arial"/>
          <w:sz w:val="17"/>
        </w:rPr>
      </w:pPr>
    </w:p>
    <w:p>
      <w:pPr>
        <w:spacing w:before="0"/>
        <w:ind w:left="183" w:right="0" w:firstLine="0"/>
        <w:jc w:val="left"/>
        <w:rPr>
          <w:rFonts w:ascii="Arial"/>
          <w:b/>
          <w:sz w:val="16"/>
        </w:rPr>
      </w:pPr>
      <w:r>
        <w:rPr>
          <w:rFonts w:ascii="Arial"/>
          <w:b/>
          <w:sz w:val="16"/>
        </w:rPr>
        <w:t>REFERENCES</w:t>
      </w:r>
    </w:p>
    <w:p>
      <w:pPr>
        <w:pStyle w:val="BodyText"/>
        <w:spacing w:before="2"/>
        <w:rPr>
          <w:rFonts w:ascii="Arial"/>
          <w:b/>
          <w:sz w:val="20"/>
        </w:rPr>
      </w:pPr>
    </w:p>
    <w:p>
      <w:pPr>
        <w:spacing w:before="0"/>
        <w:ind w:left="364" w:right="212" w:hanging="181"/>
        <w:jc w:val="both"/>
        <w:rPr>
          <w:rFonts w:ascii="Arial" w:hAnsi="Arial"/>
          <w:sz w:val="16"/>
        </w:rPr>
      </w:pPr>
      <w:r>
        <w:rPr>
          <w:rFonts w:ascii="Arial" w:hAnsi="Arial"/>
          <w:sz w:val="16"/>
        </w:rPr>
        <w:t>Aemro M, Mesele M, Birhanu Z, Atenafu A (2013). Dietary diversity and meal frequency practices among infant and young children aged 6–</w:t>
      </w:r>
    </w:p>
    <w:p>
      <w:pPr>
        <w:spacing w:before="0"/>
        <w:ind w:left="364" w:right="219" w:firstLine="0"/>
        <w:jc w:val="both"/>
        <w:rPr>
          <w:rFonts w:ascii="Arial"/>
          <w:sz w:val="16"/>
        </w:rPr>
      </w:pPr>
      <w:r>
        <w:rPr>
          <w:rFonts w:ascii="Arial"/>
          <w:sz w:val="16"/>
        </w:rPr>
        <w:t>23 months in Ethiopia: a secondary analysis of Ethiopian demographic and health survey 2011. Journal of nutrition and metabolism 2013.</w:t>
      </w:r>
    </w:p>
    <w:p>
      <w:pPr>
        <w:spacing w:before="0"/>
        <w:ind w:left="364" w:right="215" w:hanging="181"/>
        <w:jc w:val="both"/>
        <w:rPr>
          <w:rFonts w:ascii="Arial"/>
          <w:sz w:val="16"/>
        </w:rPr>
      </w:pPr>
      <w:r>
        <w:rPr>
          <w:rFonts w:ascii="Arial"/>
          <w:sz w:val="16"/>
        </w:rPr>
        <w:t>Aggarwal A, Verma S, Faridi MMA (2008). Complementary feeding- reasons for inappropriateness in timing, quantity and consistency. The Indian Journal of Pediatrics</w:t>
      </w:r>
      <w:r>
        <w:rPr>
          <w:rFonts w:ascii="Arial"/>
          <w:spacing w:val="-5"/>
          <w:sz w:val="16"/>
        </w:rPr>
        <w:t> </w:t>
      </w:r>
      <w:r>
        <w:rPr>
          <w:rFonts w:ascii="Arial"/>
          <w:sz w:val="16"/>
        </w:rPr>
        <w:t>75(1):49.</w:t>
      </w:r>
    </w:p>
    <w:p>
      <w:pPr>
        <w:spacing w:before="0"/>
        <w:ind w:left="364" w:right="215" w:hanging="181"/>
        <w:jc w:val="both"/>
        <w:rPr>
          <w:rFonts w:ascii="Arial"/>
          <w:sz w:val="16"/>
        </w:rPr>
      </w:pPr>
      <w:r>
        <w:rPr>
          <w:rFonts w:ascii="Arial"/>
          <w:sz w:val="16"/>
        </w:rPr>
        <w:t>Bhandari N, Bahl R, Mazumdar S, Martines J, Black RE, Bhan MK, other members of the Infant Feeding Study Group (2003). Effect of community-based promotion of exclusive breast feeding on  diarrhoeal illness and growth: a cluster randomised controlled trial. The Lancet</w:t>
      </w:r>
      <w:r>
        <w:rPr>
          <w:rFonts w:ascii="Arial"/>
          <w:spacing w:val="-3"/>
          <w:sz w:val="16"/>
        </w:rPr>
        <w:t> </w:t>
      </w:r>
      <w:r>
        <w:rPr>
          <w:rFonts w:ascii="Arial"/>
          <w:sz w:val="16"/>
        </w:rPr>
        <w:t>361:1418-23.</w:t>
      </w:r>
    </w:p>
    <w:p>
      <w:pPr>
        <w:spacing w:before="1"/>
        <w:ind w:left="364" w:right="217" w:hanging="181"/>
        <w:jc w:val="both"/>
        <w:rPr>
          <w:rFonts w:ascii="Arial"/>
          <w:sz w:val="16"/>
        </w:rPr>
      </w:pPr>
      <w:r>
        <w:rPr>
          <w:rFonts w:ascii="Arial"/>
          <w:sz w:val="16"/>
        </w:rPr>
        <w:t>Black RE, Morris SS, Bryce J (2003). Where and why are 10 million children dying every year?. The Lancet 361(9376):2226-2234..</w:t>
      </w:r>
    </w:p>
    <w:p>
      <w:pPr>
        <w:spacing w:before="0"/>
        <w:ind w:left="364" w:right="218" w:hanging="181"/>
        <w:jc w:val="both"/>
        <w:rPr>
          <w:rFonts w:ascii="Arial"/>
          <w:sz w:val="16"/>
        </w:rPr>
      </w:pPr>
      <w:r>
        <w:rPr>
          <w:rFonts w:ascii="Arial"/>
          <w:sz w:val="16"/>
        </w:rPr>
        <w:t>Federal Ministry of Health (FHDE) (2004). National Strategy for Infant and Young Child Feeding. Ethiopia.</w:t>
      </w:r>
    </w:p>
    <w:p>
      <w:pPr>
        <w:spacing w:before="0"/>
        <w:ind w:left="364" w:right="214" w:hanging="181"/>
        <w:jc w:val="both"/>
        <w:rPr>
          <w:rFonts w:ascii="Arial"/>
          <w:sz w:val="16"/>
        </w:rPr>
      </w:pPr>
      <w:r>
        <w:rPr>
          <w:rFonts w:ascii="Arial"/>
          <w:sz w:val="16"/>
        </w:rPr>
        <w:t>Gessese D, Bolka H, Alemu AA, Tegabu D (2014). The practice of complementary feeding and associated factors among mothers of children 6-23 months of age in Enemay district, Northwest Ethiopia. Nutrition and Food Science 44(3):230-240.</w:t>
      </w:r>
    </w:p>
    <w:p>
      <w:pPr>
        <w:spacing w:before="0"/>
        <w:ind w:left="364" w:right="217" w:hanging="181"/>
        <w:jc w:val="both"/>
        <w:rPr>
          <w:rFonts w:ascii="Arial"/>
          <w:sz w:val="16"/>
        </w:rPr>
      </w:pPr>
      <w:r>
        <w:rPr>
          <w:rFonts w:ascii="Arial"/>
          <w:sz w:val="16"/>
        </w:rPr>
        <w:t>Jones G, Steketee RW, Black RE, Bhutta ZA, Morris SS, Bellagio Child Survival Study Group (2003). How many child deaths can we prevent this year?. The Lancet 362(9377):65-71</w:t>
      </w:r>
      <w:r>
        <w:rPr>
          <w:rFonts w:ascii="Arial"/>
          <w:color w:val="FF0000"/>
          <w:sz w:val="16"/>
        </w:rPr>
        <w:t>.</w:t>
      </w:r>
    </w:p>
    <w:p>
      <w:pPr>
        <w:spacing w:before="0"/>
        <w:ind w:left="364" w:right="216" w:hanging="181"/>
        <w:jc w:val="both"/>
        <w:rPr>
          <w:rFonts w:ascii="Arial"/>
          <w:sz w:val="16"/>
        </w:rPr>
      </w:pPr>
      <w:r>
        <w:rPr>
          <w:rFonts w:ascii="Arial"/>
          <w:sz w:val="16"/>
        </w:rPr>
        <w:t>Lindsay AC, Ferarro M, Franchello A, La Barrera RD, Machado MMT, Pfeiffer ME, Peterson KE (2012). Child feeding practices and household food insecurity among low-income mothers in Buenos Aires, Argentina. Ciencia and saude coletiva 17:661-669.</w:t>
      </w:r>
    </w:p>
    <w:p>
      <w:pPr>
        <w:spacing w:before="1"/>
        <w:ind w:left="364" w:right="216" w:hanging="181"/>
        <w:jc w:val="both"/>
        <w:rPr>
          <w:rFonts w:ascii="Arial" w:hAnsi="Arial"/>
          <w:sz w:val="16"/>
        </w:rPr>
      </w:pPr>
      <w:r>
        <w:rPr>
          <w:rFonts w:ascii="Arial" w:hAnsi="Arial"/>
          <w:sz w:val="16"/>
        </w:rPr>
        <w:t>Mekbib E, Shumey A, Ferede S, Haile F (2014). Magnitude and factors associated with appropriate complementary feeding among mothers having children 6–23 months-of-age in northern Ethiopia; a community-based cross-sectional study. Journal of Food and Nutrition Sciences</w:t>
      </w:r>
      <w:r>
        <w:rPr>
          <w:rFonts w:ascii="Arial" w:hAnsi="Arial"/>
          <w:spacing w:val="-2"/>
          <w:sz w:val="16"/>
        </w:rPr>
        <w:t> </w:t>
      </w:r>
      <w:r>
        <w:rPr>
          <w:rFonts w:ascii="Arial" w:hAnsi="Arial"/>
          <w:sz w:val="16"/>
        </w:rPr>
        <w:t>2(2):36.</w:t>
      </w:r>
    </w:p>
    <w:p>
      <w:pPr>
        <w:spacing w:before="0"/>
        <w:ind w:left="364" w:right="96" w:hanging="181"/>
        <w:jc w:val="left"/>
        <w:rPr>
          <w:rFonts w:ascii="Arial"/>
          <w:sz w:val="16"/>
        </w:rPr>
      </w:pPr>
      <w:r>
        <w:rPr>
          <w:rFonts w:ascii="Arial"/>
          <w:sz w:val="16"/>
        </w:rPr>
        <w:t>Saha KK, Frongillo EA, Alam DS, Arifeen SE, Persson LA, Rasmussen KM (2008). Household food security is associated with infant feeding practices in rural Bangladesh. The Journal of nutrition 138(7):1383- 1390.</w:t>
      </w:r>
    </w:p>
    <w:p>
      <w:pPr>
        <w:spacing w:before="0"/>
        <w:ind w:left="364" w:right="215" w:hanging="181"/>
        <w:jc w:val="both"/>
        <w:rPr>
          <w:rFonts w:ascii="Arial" w:hAnsi="Arial"/>
          <w:sz w:val="16"/>
        </w:rPr>
      </w:pPr>
      <w:r>
        <w:rPr>
          <w:rFonts w:ascii="Arial" w:hAnsi="Arial"/>
          <w:sz w:val="16"/>
        </w:rPr>
        <w:t>Senarath U, Agho KE, Akram DES, Godakandage SS, Hazir T, Jayawickrama H, Joshi N, Kabir I, Khanam M, Patel A, Pusdekar Y (2012). Comparisons of complementary feeding indicators and associated factors in children aged 6–23 months across five South Asian countries. Maternal &amp; child nutrition 8:89-106.</w:t>
      </w:r>
    </w:p>
    <w:p>
      <w:pPr>
        <w:spacing w:line="183" w:lineRule="exact" w:before="0"/>
        <w:ind w:left="183" w:right="0" w:firstLine="0"/>
        <w:jc w:val="both"/>
        <w:rPr>
          <w:rFonts w:ascii="Arial"/>
          <w:sz w:val="16"/>
        </w:rPr>
      </w:pPr>
      <w:r>
        <w:rPr>
          <w:rFonts w:ascii="Arial"/>
          <w:sz w:val="16"/>
        </w:rPr>
        <w:t>UNICEF (2012). Infant and young child feeding nutrition section</w:t>
      </w:r>
    </w:p>
    <w:p>
      <w:pPr>
        <w:spacing w:after="0" w:line="183" w:lineRule="exact"/>
        <w:jc w:val="both"/>
        <w:rPr>
          <w:rFonts w:ascii="Arial"/>
          <w:sz w:val="16"/>
        </w:rPr>
        <w:sectPr>
          <w:type w:val="continuous"/>
          <w:pgSz w:w="12240" w:h="15840"/>
          <w:pgMar w:top="1500" w:bottom="3320" w:left="680" w:right="500"/>
          <w:cols w:num="2" w:equalWidth="0">
            <w:col w:w="5337" w:space="208"/>
            <w:col w:w="5515"/>
          </w:cols>
        </w:sectPr>
      </w:pPr>
    </w:p>
    <w:p>
      <w:pPr>
        <w:tabs>
          <w:tab w:pos="959" w:val="left" w:leader="none"/>
        </w:tabs>
        <w:spacing w:before="73"/>
        <w:ind w:left="184" w:right="0" w:firstLine="0"/>
        <w:jc w:val="left"/>
        <w:rPr>
          <w:rFonts w:ascii="Arial"/>
          <w:sz w:val="20"/>
        </w:rPr>
      </w:pPr>
      <w:r>
        <w:rPr>
          <w:rFonts w:ascii="Arial"/>
          <w:sz w:val="20"/>
        </w:rPr>
        <w:t>26</w:t>
        <w:tab/>
        <w:t>Int. J. Nutr.</w:t>
      </w:r>
      <w:r>
        <w:rPr>
          <w:rFonts w:ascii="Arial"/>
          <w:spacing w:val="-3"/>
          <w:sz w:val="20"/>
        </w:rPr>
        <w:t> </w:t>
      </w:r>
      <w:r>
        <w:rPr>
          <w:rFonts w:ascii="Arial"/>
          <w:sz w:val="20"/>
        </w:rPr>
        <w:t>Metab.</w:t>
      </w:r>
    </w:p>
    <w:p>
      <w:pPr>
        <w:pStyle w:val="BodyText"/>
        <w:rPr>
          <w:rFonts w:ascii="Arial"/>
          <w:sz w:val="20"/>
        </w:rPr>
      </w:pPr>
    </w:p>
    <w:p>
      <w:pPr>
        <w:pStyle w:val="BodyText"/>
        <w:rPr>
          <w:rFonts w:ascii="Arial"/>
          <w:sz w:val="20"/>
        </w:rPr>
      </w:pPr>
    </w:p>
    <w:p>
      <w:pPr>
        <w:spacing w:after="0"/>
        <w:rPr>
          <w:rFonts w:ascii="Arial"/>
          <w:sz w:val="20"/>
        </w:rPr>
        <w:sectPr>
          <w:footerReference w:type="default" r:id="rId87"/>
          <w:pgSz w:w="12240" w:h="15840"/>
          <w:pgMar w:footer="0" w:header="0" w:top="500" w:bottom="0" w:left="680" w:right="500"/>
        </w:sectPr>
      </w:pPr>
    </w:p>
    <w:p>
      <w:pPr>
        <w:pStyle w:val="BodyText"/>
        <w:spacing w:before="10"/>
        <w:rPr>
          <w:rFonts w:ascii="Arial"/>
          <w:sz w:val="19"/>
        </w:rPr>
      </w:pPr>
    </w:p>
    <w:p>
      <w:pPr>
        <w:spacing w:before="0"/>
        <w:ind w:left="364" w:right="0" w:firstLine="0"/>
        <w:jc w:val="both"/>
        <w:rPr>
          <w:rFonts w:ascii="Arial"/>
          <w:sz w:val="16"/>
        </w:rPr>
      </w:pPr>
      <w:r>
        <w:rPr>
          <w:rFonts w:ascii="Arial"/>
          <w:sz w:val="16"/>
        </w:rPr>
        <w:t>program. New York.</w:t>
      </w:r>
    </w:p>
    <w:p>
      <w:pPr>
        <w:spacing w:before="1"/>
        <w:ind w:left="364" w:right="41" w:hanging="180"/>
        <w:jc w:val="both"/>
        <w:rPr>
          <w:rFonts w:ascii="Arial"/>
          <w:sz w:val="16"/>
        </w:rPr>
      </w:pPr>
      <w:r>
        <w:rPr>
          <w:rFonts w:ascii="Arial"/>
          <w:sz w:val="16"/>
        </w:rPr>
        <w:t>Unicef (1990). Strategy for improved nutrition of children and women in developing countries. Unicef.</w:t>
      </w:r>
    </w:p>
    <w:p>
      <w:pPr>
        <w:spacing w:before="0"/>
        <w:ind w:left="364" w:right="38" w:hanging="180"/>
        <w:jc w:val="both"/>
        <w:rPr>
          <w:rFonts w:ascii="Arial" w:hAnsi="Arial"/>
          <w:sz w:val="16"/>
        </w:rPr>
      </w:pPr>
      <w:r>
        <w:rPr>
          <w:rFonts w:ascii="Arial" w:hAnsi="Arial"/>
          <w:sz w:val="16"/>
        </w:rPr>
        <w:t>Victor R, Baines SK, Agho KE, Dibley MJ (2014). Factors associated with inappropriate complementary feeding practices among children aged 6–23 months in Tanzania. Maternal and child nutrition 10(4):545-561.</w:t>
      </w:r>
    </w:p>
    <w:p>
      <w:pPr>
        <w:pStyle w:val="BodyText"/>
        <w:spacing w:before="10"/>
        <w:rPr>
          <w:rFonts w:ascii="Arial"/>
          <w:sz w:val="19"/>
        </w:rPr>
      </w:pPr>
      <w:r>
        <w:rPr/>
        <w:br w:type="column"/>
      </w:r>
      <w:r>
        <w:rPr>
          <w:rFonts w:ascii="Arial"/>
          <w:sz w:val="19"/>
        </w:rPr>
      </w:r>
    </w:p>
    <w:p>
      <w:pPr>
        <w:spacing w:before="0"/>
        <w:ind w:left="364" w:right="0" w:hanging="181"/>
        <w:jc w:val="left"/>
        <w:rPr>
          <w:rFonts w:ascii="Arial"/>
          <w:sz w:val="16"/>
        </w:rPr>
      </w:pPr>
      <w:r>
        <w:rPr>
          <w:rFonts w:ascii="Arial"/>
          <w:sz w:val="16"/>
        </w:rPr>
        <w:t>World Health Organization (WHO) (2003). Global strategy for infant and young child feeding GenevaSwitzerland.</w:t>
      </w:r>
    </w:p>
    <w:p>
      <w:pPr>
        <w:spacing w:after="0"/>
        <w:jc w:val="left"/>
        <w:rPr>
          <w:rFonts w:ascii="Arial"/>
          <w:sz w:val="16"/>
        </w:rPr>
        <w:sectPr>
          <w:type w:val="continuous"/>
          <w:pgSz w:w="12240" w:h="15840"/>
          <w:pgMar w:top="1500" w:bottom="3320" w:left="680" w:right="500"/>
          <w:cols w:num="2" w:equalWidth="0">
            <w:col w:w="5337" w:space="208"/>
            <w:col w:w="5515"/>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8"/>
        </w:rPr>
      </w:pPr>
    </w:p>
    <w:p>
      <w:pPr>
        <w:pStyle w:val="BodyText"/>
        <w:rPr>
          <w:rFonts w:ascii="Arial"/>
          <w:sz w:val="8"/>
        </w:rPr>
      </w:pPr>
    </w:p>
    <w:p>
      <w:pPr>
        <w:spacing w:before="51"/>
        <w:ind w:left="320" w:right="0" w:firstLine="0"/>
        <w:jc w:val="left"/>
        <w:rPr>
          <w:rFonts w:ascii="Arial"/>
          <w:sz w:val="8"/>
        </w:rPr>
      </w:pPr>
      <w:hyperlink r:id="rId88">
        <w:r>
          <w:rPr>
            <w:rFonts w:ascii="Arial"/>
            <w:color w:val="B3B3B3"/>
            <w:sz w:val="8"/>
          </w:rPr>
          <w:t>View publication stats</w:t>
        </w:r>
      </w:hyperlink>
    </w:p>
    <w:p>
      <w:pPr>
        <w:spacing w:after="0"/>
        <w:jc w:val="left"/>
        <w:rPr>
          <w:rFonts w:ascii="Arial"/>
          <w:sz w:val="8"/>
        </w:rPr>
        <w:sectPr>
          <w:type w:val="continuous"/>
          <w:pgSz w:w="12240" w:h="15840"/>
          <w:pgMar w:top="1500" w:bottom="3320" w:left="680" w:right="500"/>
        </w:sectPr>
      </w:pPr>
    </w:p>
    <w:p>
      <w:pPr>
        <w:tabs>
          <w:tab w:pos="4267" w:val="left" w:leader="none"/>
        </w:tabs>
        <w:spacing w:before="72"/>
        <w:ind w:left="153" w:right="0" w:firstLine="0"/>
        <w:jc w:val="left"/>
        <w:rPr>
          <w:rFonts w:ascii="Arial"/>
          <w:sz w:val="16"/>
        </w:rPr>
      </w:pPr>
      <w:r>
        <w:rPr/>
        <w:drawing>
          <wp:anchor distT="0" distB="0" distL="0" distR="0" allowOverlap="1" layoutInCell="1" locked="0" behindDoc="0" simplePos="0" relativeHeight="15754240">
            <wp:simplePos x="0" y="0"/>
            <wp:positionH relativeFrom="page">
              <wp:posOffset>4868306</wp:posOffset>
            </wp:positionH>
            <wp:positionV relativeFrom="paragraph">
              <wp:posOffset>105397</wp:posOffset>
            </wp:positionV>
            <wp:extent cx="1959507" cy="298486"/>
            <wp:effectExtent l="0" t="0" r="0" b="0"/>
            <wp:wrapNone/>
            <wp:docPr id="29" name="image18.png"/>
            <wp:cNvGraphicFramePr>
              <a:graphicFrameLocks noChangeAspect="1"/>
            </wp:cNvGraphicFramePr>
            <a:graphic>
              <a:graphicData uri="http://schemas.openxmlformats.org/drawingml/2006/picture">
                <pic:pic>
                  <pic:nvPicPr>
                    <pic:cNvPr id="30" name="image18.png"/>
                    <pic:cNvPicPr/>
                  </pic:nvPicPr>
                  <pic:blipFill>
                    <a:blip r:embed="rId90" cstate="print"/>
                    <a:stretch>
                      <a:fillRect/>
                    </a:stretch>
                  </pic:blipFill>
                  <pic:spPr>
                    <a:xfrm>
                      <a:off x="0" y="0"/>
                      <a:ext cx="1959507" cy="298486"/>
                    </a:xfrm>
                    <a:prstGeom prst="rect">
                      <a:avLst/>
                    </a:prstGeom>
                  </pic:spPr>
                </pic:pic>
              </a:graphicData>
            </a:graphic>
          </wp:anchor>
        </w:drawing>
      </w:r>
      <w:r>
        <w:rPr>
          <w:rFonts w:ascii="Arial"/>
          <w:color w:val="131413"/>
          <w:sz w:val="16"/>
        </w:rPr>
        <w:t>Forsido</w:t>
      </w:r>
      <w:r>
        <w:rPr>
          <w:rFonts w:ascii="Arial"/>
          <w:color w:val="131413"/>
          <w:spacing w:val="-25"/>
          <w:sz w:val="16"/>
        </w:rPr>
        <w:t> </w:t>
      </w:r>
      <w:r>
        <w:rPr>
          <w:rFonts w:ascii="Arial"/>
          <w:i/>
          <w:color w:val="131413"/>
          <w:sz w:val="16"/>
        </w:rPr>
        <w:t>et</w:t>
      </w:r>
      <w:r>
        <w:rPr>
          <w:rFonts w:ascii="Arial"/>
          <w:i/>
          <w:color w:val="131413"/>
          <w:spacing w:val="-24"/>
          <w:sz w:val="16"/>
        </w:rPr>
        <w:t> </w:t>
      </w:r>
      <w:r>
        <w:rPr>
          <w:rFonts w:ascii="Arial"/>
          <w:i/>
          <w:color w:val="131413"/>
          <w:sz w:val="16"/>
        </w:rPr>
        <w:t>al.</w:t>
      </w:r>
      <w:r>
        <w:rPr>
          <w:rFonts w:ascii="Arial"/>
          <w:i/>
          <w:color w:val="131413"/>
          <w:spacing w:val="-25"/>
          <w:sz w:val="16"/>
        </w:rPr>
        <w:t> </w:t>
      </w:r>
      <w:r>
        <w:rPr>
          <w:rFonts w:ascii="Arial"/>
          <w:i/>
          <w:color w:val="131413"/>
          <w:sz w:val="16"/>
        </w:rPr>
        <w:t>Journal</w:t>
      </w:r>
      <w:r>
        <w:rPr>
          <w:rFonts w:ascii="Arial"/>
          <w:i/>
          <w:color w:val="131413"/>
          <w:spacing w:val="-25"/>
          <w:sz w:val="16"/>
        </w:rPr>
        <w:t> </w:t>
      </w:r>
      <w:r>
        <w:rPr>
          <w:rFonts w:ascii="Arial"/>
          <w:i/>
          <w:color w:val="131413"/>
          <w:sz w:val="16"/>
        </w:rPr>
        <w:t>of</w:t>
      </w:r>
      <w:r>
        <w:rPr>
          <w:rFonts w:ascii="Arial"/>
          <w:i/>
          <w:color w:val="131413"/>
          <w:spacing w:val="-24"/>
          <w:sz w:val="16"/>
        </w:rPr>
        <w:t> </w:t>
      </w:r>
      <w:r>
        <w:rPr>
          <w:rFonts w:ascii="Arial"/>
          <w:i/>
          <w:color w:val="131413"/>
          <w:sz w:val="16"/>
        </w:rPr>
        <w:t>Health,</w:t>
      </w:r>
      <w:r>
        <w:rPr>
          <w:rFonts w:ascii="Arial"/>
          <w:i/>
          <w:color w:val="131413"/>
          <w:spacing w:val="-25"/>
          <w:sz w:val="16"/>
        </w:rPr>
        <w:t> </w:t>
      </w:r>
      <w:r>
        <w:rPr>
          <w:rFonts w:ascii="Arial"/>
          <w:i/>
          <w:color w:val="131413"/>
          <w:sz w:val="16"/>
        </w:rPr>
        <w:t>Population</w:t>
      </w:r>
      <w:r>
        <w:rPr>
          <w:rFonts w:ascii="Arial"/>
          <w:i/>
          <w:color w:val="131413"/>
          <w:spacing w:val="-25"/>
          <w:sz w:val="16"/>
        </w:rPr>
        <w:t> </w:t>
      </w:r>
      <w:r>
        <w:rPr>
          <w:rFonts w:ascii="Arial"/>
          <w:i/>
          <w:color w:val="131413"/>
          <w:sz w:val="16"/>
        </w:rPr>
        <w:t>and</w:t>
      </w:r>
      <w:r>
        <w:rPr>
          <w:rFonts w:ascii="Arial"/>
          <w:i/>
          <w:color w:val="131413"/>
          <w:spacing w:val="-24"/>
          <w:sz w:val="16"/>
        </w:rPr>
        <w:t> </w:t>
      </w:r>
      <w:r>
        <w:rPr>
          <w:rFonts w:ascii="Arial"/>
          <w:i/>
          <w:color w:val="131413"/>
          <w:sz w:val="16"/>
        </w:rPr>
        <w:t>Nutrition</w:t>
        <w:tab/>
      </w:r>
      <w:r>
        <w:rPr>
          <w:rFonts w:ascii="Arial"/>
          <w:color w:val="131413"/>
          <w:sz w:val="16"/>
        </w:rPr>
        <w:t>(2019)</w:t>
      </w:r>
      <w:r>
        <w:rPr>
          <w:rFonts w:ascii="Arial"/>
          <w:color w:val="131413"/>
          <w:spacing w:val="-12"/>
          <w:sz w:val="16"/>
        </w:rPr>
        <w:t> </w:t>
      </w:r>
      <w:r>
        <w:rPr>
          <w:rFonts w:ascii="Arial"/>
          <w:color w:val="131413"/>
          <w:sz w:val="16"/>
        </w:rPr>
        <w:t>38:14</w:t>
      </w:r>
    </w:p>
    <w:p>
      <w:pPr>
        <w:spacing w:before="16"/>
        <w:ind w:left="153" w:right="0" w:firstLine="0"/>
        <w:jc w:val="left"/>
        <w:rPr>
          <w:rFonts w:ascii="Arial"/>
          <w:sz w:val="16"/>
        </w:rPr>
      </w:pPr>
      <w:r>
        <w:rPr>
          <w:rFonts w:ascii="Arial"/>
          <w:color w:val="131413"/>
          <w:sz w:val="16"/>
        </w:rPr>
        <w:t>https://doi.org/10.1186/s41043-019-0172-6</w:t>
      </w:r>
    </w:p>
    <w:p>
      <w:pPr>
        <w:pStyle w:val="BodyText"/>
        <w:rPr>
          <w:rFonts w:ascii="Arial"/>
          <w:sz w:val="20"/>
        </w:rPr>
      </w:pPr>
    </w:p>
    <w:p>
      <w:pPr>
        <w:pStyle w:val="BodyText"/>
        <w:rPr>
          <w:rFonts w:ascii="Arial"/>
          <w:sz w:val="20"/>
        </w:rPr>
      </w:pPr>
    </w:p>
    <w:p>
      <w:pPr>
        <w:pStyle w:val="BodyText"/>
        <w:spacing w:before="7"/>
        <w:rPr>
          <w:rFonts w:ascii="Arial"/>
          <w:sz w:val="22"/>
        </w:rPr>
      </w:pPr>
      <w:r>
        <w:rPr/>
        <w:pict>
          <v:group style="position:absolute;margin-left:56.693001pt;margin-top:14.948516pt;width:481.9pt;height:17pt;mso-position-horizontal-relative:page;mso-position-vertical-relative:paragraph;z-index:-15706112;mso-wrap-distance-left:0;mso-wrap-distance-right:0" coordorigin="1134,299" coordsize="9638,340">
            <v:shape style="position:absolute;left:1133;top:298;width:9638;height:340" coordorigin="1134,299" coordsize="9638,340" path="m10772,358l10737,305,10722,299,1184,299,1137,338,1134,358,1134,578,1174,635,1184,638,10722,638,10771,589,10772,578,10772,358xe" filled="true" fillcolor="#1b3050" stroked="false">
              <v:path arrowok="t"/>
              <v:fill type="solid"/>
            </v:shape>
            <v:shape style="position:absolute;left:10711;top:298;width:61;height:59" coordorigin="10712,299" coordsize="61,59" path="m10722,299l10712,299,10712,349,10715,349,10716,350,10718,351,10721,353,10721,355,10722,357,10722,358,10772,358,10771,348,10765,330,10754,316,10740,306,10722,299xe" filled="true" fillcolor="#1b3050" stroked="false">
              <v:path arrowok="t"/>
              <v:fill type="solid"/>
            </v:shape>
            <v:shape style="position:absolute;left:10711;top:298;width:61;height:59" coordorigin="10712,299" coordsize="61,59" path="m10712,299l10722,299,10740,306,10754,316,10765,330,10771,348,10772,358,10722,358,10722,357,10721,355,10721,353,10718,351,10716,350,10715,349,10712,349e" filled="false" stroked="true" strokeweight="0pt" strokecolor="#1b3050">
              <v:path arrowok="t"/>
              <v:stroke dashstyle="solid"/>
            </v:shape>
            <v:shape style="position:absolute;left:10711;top:357;width:61;height:281" coordorigin="10712,358" coordsize="61,281" path="m10772,578l10722,578,10722,580,10721,581,10721,584,10718,586,10716,587,10715,588,10712,588,10712,638,10722,638,10739,632,10754,621,10765,607,10771,589,10772,578xm10772,358l10722,358,10722,578,10772,578,10772,358xe" filled="true" fillcolor="#1b3050" stroked="false">
              <v:path arrowok="t"/>
              <v:fill type="solid"/>
            </v:shape>
            <v:shape style="position:absolute;left:10711;top:577;width:61;height:61" coordorigin="10712,578" coordsize="61,61" path="m10772,578l10739,632,10722,638,10712,638,10712,588,10715,588,10716,587,10718,586,10720,585,10721,584,10721,581,10722,580,10722,578e" filled="false" stroked="true" strokeweight="0pt" strokecolor="#1b3050">
              <v:path arrowok="t"/>
              <v:stroke dashstyle="solid"/>
            </v:shape>
            <v:shape style="position:absolute;left:1133;top:577;width:9578;height:61" coordorigin="1134,578" coordsize="9578,61" path="m1194,588l1191,588,1189,587,1187,586,1185,584,1185,581,1184,580,1184,578,1134,578,1135,589,1141,607,1152,621,1166,632,1184,638,1194,638,1194,588xm10712,588l1194,588,1194,638,10712,638,10712,588xe" filled="true" fillcolor="#1b3050" stroked="false">
              <v:path arrowok="t"/>
              <v:fill type="solid"/>
            </v:shape>
            <v:shape style="position:absolute;left:1133;top:577;width:61;height:61" coordorigin="1134,578" coordsize="61,61" path="m1194,638l1184,638,1166,632,1152,621,1141,607,1135,589,1134,578,1184,578,1184,580,1185,581,1185,584,1186,585,1187,586,1189,587,1191,588,1194,588e" filled="false" stroked="true" strokeweight="0pt" strokecolor="#1b3050">
              <v:path arrowok="t"/>
              <v:stroke dashstyle="solid"/>
            </v:shape>
            <v:shape style="position:absolute;left:1133;top:298;width:61;height:279" coordorigin="1134,299" coordsize="61,279" path="m1184,358l1134,358,1134,578,1184,578,1184,358xm1194,299l1184,299,1166,306,1151,316,1141,330,1135,348,1134,358,1184,358,1184,357,1185,355,1185,353,1187,351,1189,350,1191,349,1194,349,1194,299xe" filled="true" fillcolor="#1b3050" stroked="false">
              <v:path arrowok="t"/>
              <v:fill type="solid"/>
            </v:shape>
            <v:shape style="position:absolute;left:1133;top:298;width:61;height:59" coordorigin="1134,299" coordsize="61,59" path="m1134,358l1166,306,1184,299,1194,299,1194,349,1191,349,1189,350,1187,351,1185,353,1185,355,1184,357,1184,358e" filled="false" stroked="true" strokeweight="0pt" strokecolor="#1b3050">
              <v:path arrowok="t"/>
              <v:stroke dashstyle="solid"/>
            </v:shape>
            <v:shape style="position:absolute;left:10711;top:298;width:61;height:59" coordorigin="10712,299" coordsize="61,59" path="m10722,299l10712,299,10712,349,10715,349,10716,350,10718,351,10721,353,10721,355,10722,357,10722,358,10772,358,10771,348,10765,330,10754,316,10740,306,10722,299xe" filled="true" fillcolor="#1b3050" stroked="false">
              <v:path arrowok="t"/>
              <v:fill type="solid"/>
            </v:shape>
            <v:shape style="position:absolute;left:10711;top:298;width:61;height:59" coordorigin="10712,299" coordsize="61,59" path="m10712,299l10722,299,10740,306,10754,316,10765,330,10771,348,10772,358,10722,358,10722,357,10721,355,10721,353,10718,351,10716,350,10715,349,10712,349e" filled="false" stroked="true" strokeweight="0pt" strokecolor="#1b3050">
              <v:path arrowok="t"/>
              <v:stroke dashstyle="solid"/>
            </v:shape>
            <v:shape style="position:absolute;left:10711;top:357;width:61;height:281" coordorigin="10712,358" coordsize="61,281" path="m10772,578l10722,578,10722,580,10721,581,10721,584,10718,586,10716,587,10715,588,10712,588,10712,638,10722,638,10739,632,10754,621,10765,607,10771,589,10772,578xm10772,358l10722,358,10722,578,10772,578,10772,358xe" filled="true" fillcolor="#1b3050" stroked="false">
              <v:path arrowok="t"/>
              <v:fill type="solid"/>
            </v:shape>
            <v:shape style="position:absolute;left:10711;top:577;width:61;height:61" coordorigin="10712,578" coordsize="61,61" path="m10772,578l10739,632,10722,638,10712,638,10712,588,10715,588,10716,587,10718,586,10720,585,10721,584,10721,581,10722,580,10722,578e" filled="false" stroked="true" strokeweight="0pt" strokecolor="#1b3050">
              <v:path arrowok="t"/>
              <v:stroke dashstyle="solid"/>
            </v:shape>
            <v:shape style="position:absolute;left:1133;top:577;width:9578;height:61" coordorigin="1134,578" coordsize="9578,61" path="m1194,588l1191,588,1189,587,1187,586,1185,584,1185,581,1184,580,1184,578,1134,578,1135,589,1141,607,1152,621,1166,632,1184,638,1194,638,1194,588xm10712,588l1194,588,1194,638,10712,638,10712,588xe" filled="true" fillcolor="#1b3050" stroked="false">
              <v:path arrowok="t"/>
              <v:fill type="solid"/>
            </v:shape>
            <v:shape style="position:absolute;left:1133;top:577;width:61;height:61" coordorigin="1134,578" coordsize="61,61" path="m1194,638l1184,638,1166,632,1152,621,1141,607,1135,589,1134,578,1184,578,1184,580,1185,581,1185,584,1186,585,1187,586,1189,587,1191,588,1194,588e" filled="false" stroked="true" strokeweight="0pt" strokecolor="#1b3050">
              <v:path arrowok="t"/>
              <v:stroke dashstyle="solid"/>
            </v:shape>
            <v:shape style="position:absolute;left:1133;top:298;width:61;height:279" coordorigin="1134,299" coordsize="61,279" path="m1184,358l1134,358,1134,578,1184,578,1184,358xm1194,299l1184,299,1166,306,1151,316,1141,330,1135,348,1134,358,1184,358,1184,357,1185,355,1185,353,1187,351,1189,350,1191,349,1194,349,1194,299xe" filled="true" fillcolor="#1b3050" stroked="false">
              <v:path arrowok="t"/>
              <v:fill type="solid"/>
            </v:shape>
            <v:shape style="position:absolute;left:1133;top:298;width:61;height:59" coordorigin="1134,299" coordsize="61,59" path="m1134,358l1166,306,1184,299,1194,299,1194,349,1191,349,1189,350,1187,351,1185,353,1185,355,1184,357,1184,358e" filled="false" stroked="true" strokeweight="0pt" strokecolor="#1b3050">
              <v:path arrowok="t"/>
              <v:stroke dashstyle="solid"/>
            </v:shape>
            <v:shape style="position:absolute;left:1214;top:325;width:2696;height:298" type="#_x0000_t202" filled="false" stroked="false">
              <v:textbox inset="0,0,0,0">
                <w:txbxContent>
                  <w:p>
                    <w:pPr>
                      <w:spacing w:line="288" w:lineRule="exact" w:before="0"/>
                      <w:ind w:left="0" w:right="0" w:firstLine="0"/>
                      <w:jc w:val="left"/>
                      <w:rPr>
                        <w:rFonts w:ascii="Arial"/>
                        <w:sz w:val="26"/>
                      </w:rPr>
                    </w:pPr>
                    <w:r>
                      <w:rPr>
                        <w:rFonts w:ascii="Arial"/>
                        <w:color w:val="FFFFFF"/>
                        <w:w w:val="85"/>
                        <w:sz w:val="26"/>
                      </w:rPr>
                      <w:t>RESEARCH ARTICLE</w:t>
                    </w:r>
                  </w:p>
                </w:txbxContent>
              </v:textbox>
              <w10:wrap type="none"/>
            </v:shape>
            <v:shape style="position:absolute;left:9228;top:325;width:1482;height:298" type="#_x0000_t202" filled="false" stroked="false">
              <v:textbox inset="0,0,0,0">
                <w:txbxContent>
                  <w:p>
                    <w:pPr>
                      <w:spacing w:line="288" w:lineRule="exact" w:before="0"/>
                      <w:ind w:left="0" w:right="0" w:firstLine="0"/>
                      <w:jc w:val="left"/>
                      <w:rPr>
                        <w:rFonts w:ascii="Arial"/>
                        <w:sz w:val="26"/>
                      </w:rPr>
                    </w:pPr>
                    <w:r>
                      <w:rPr>
                        <w:rFonts w:ascii="Arial"/>
                        <w:color w:val="FFFFFF"/>
                        <w:w w:val="95"/>
                        <w:sz w:val="26"/>
                      </w:rPr>
                      <w:t>Open Access</w:t>
                    </w:r>
                  </w:p>
                </w:txbxContent>
              </v:textbox>
              <w10:wrap type="none"/>
            </v:shape>
            <w10:wrap type="topAndBottom"/>
          </v:group>
        </w:pict>
      </w:r>
    </w:p>
    <w:p>
      <w:pPr>
        <w:pStyle w:val="BodyText"/>
        <w:spacing w:before="4"/>
        <w:rPr>
          <w:rFonts w:ascii="Arial"/>
          <w:sz w:val="11"/>
        </w:rPr>
      </w:pPr>
    </w:p>
    <w:p>
      <w:pPr>
        <w:spacing w:line="225" w:lineRule="auto" w:before="97"/>
        <w:ind w:left="153" w:right="407" w:firstLine="0"/>
        <w:jc w:val="left"/>
        <w:rPr>
          <w:rFonts w:ascii="Arial" w:hAnsi="Arial"/>
          <w:sz w:val="48"/>
        </w:rPr>
      </w:pPr>
      <w:r>
        <w:rPr/>
        <w:drawing>
          <wp:anchor distT="0" distB="0" distL="0" distR="0" allowOverlap="1" layoutInCell="1" locked="0" behindDoc="0" simplePos="0" relativeHeight="15752704">
            <wp:simplePos x="0" y="0"/>
            <wp:positionH relativeFrom="page">
              <wp:posOffset>6307170</wp:posOffset>
            </wp:positionH>
            <wp:positionV relativeFrom="paragraph">
              <wp:posOffset>-133</wp:posOffset>
            </wp:positionV>
            <wp:extent cx="532739" cy="532637"/>
            <wp:effectExtent l="0" t="0" r="0" b="0"/>
            <wp:wrapNone/>
            <wp:docPr id="31" name="image19.png"/>
            <wp:cNvGraphicFramePr>
              <a:graphicFrameLocks noChangeAspect="1"/>
            </wp:cNvGraphicFramePr>
            <a:graphic>
              <a:graphicData uri="http://schemas.openxmlformats.org/drawingml/2006/picture">
                <pic:pic>
                  <pic:nvPicPr>
                    <pic:cNvPr id="32" name="image19.png"/>
                    <pic:cNvPicPr/>
                  </pic:nvPicPr>
                  <pic:blipFill>
                    <a:blip r:embed="rId91" cstate="print"/>
                    <a:stretch>
                      <a:fillRect/>
                    </a:stretch>
                  </pic:blipFill>
                  <pic:spPr>
                    <a:xfrm>
                      <a:off x="0" y="0"/>
                      <a:ext cx="532739" cy="532637"/>
                    </a:xfrm>
                    <a:prstGeom prst="rect">
                      <a:avLst/>
                    </a:prstGeom>
                  </pic:spPr>
                </pic:pic>
              </a:graphicData>
            </a:graphic>
          </wp:anchor>
        </w:drawing>
      </w:r>
      <w:r>
        <w:rPr>
          <w:rFonts w:ascii="Arial" w:hAnsi="Arial"/>
          <w:color w:val="131413"/>
          <w:w w:val="90"/>
          <w:sz w:val="48"/>
        </w:rPr>
        <w:t>Complementary feeding practices, </w:t>
      </w:r>
      <w:r>
        <w:rPr>
          <w:rFonts w:ascii="Arial" w:hAnsi="Arial"/>
          <w:color w:val="131413"/>
          <w:spacing w:val="-3"/>
          <w:w w:val="90"/>
          <w:sz w:val="48"/>
        </w:rPr>
        <w:t>dietary </w:t>
      </w:r>
      <w:r>
        <w:rPr>
          <w:rFonts w:ascii="Arial" w:hAnsi="Arial"/>
          <w:color w:val="131413"/>
          <w:sz w:val="48"/>
        </w:rPr>
        <w:t>diversity, and nutrient composition of complementary</w:t>
      </w:r>
      <w:r>
        <w:rPr>
          <w:rFonts w:ascii="Arial" w:hAnsi="Arial"/>
          <w:color w:val="131413"/>
          <w:spacing w:val="-81"/>
          <w:sz w:val="48"/>
        </w:rPr>
        <w:t> </w:t>
      </w:r>
      <w:r>
        <w:rPr>
          <w:rFonts w:ascii="Arial" w:hAnsi="Arial"/>
          <w:color w:val="131413"/>
          <w:sz w:val="48"/>
        </w:rPr>
        <w:t>foods</w:t>
      </w:r>
      <w:r>
        <w:rPr>
          <w:rFonts w:ascii="Arial" w:hAnsi="Arial"/>
          <w:color w:val="131413"/>
          <w:spacing w:val="-81"/>
          <w:sz w:val="48"/>
        </w:rPr>
        <w:t> </w:t>
      </w:r>
      <w:r>
        <w:rPr>
          <w:rFonts w:ascii="Arial" w:hAnsi="Arial"/>
          <w:color w:val="131413"/>
          <w:sz w:val="48"/>
        </w:rPr>
        <w:t>of</w:t>
      </w:r>
      <w:r>
        <w:rPr>
          <w:rFonts w:ascii="Arial" w:hAnsi="Arial"/>
          <w:color w:val="131413"/>
          <w:spacing w:val="-80"/>
          <w:sz w:val="48"/>
        </w:rPr>
        <w:t> </w:t>
      </w:r>
      <w:r>
        <w:rPr>
          <w:rFonts w:ascii="Arial" w:hAnsi="Arial"/>
          <w:color w:val="131413"/>
          <w:sz w:val="48"/>
        </w:rPr>
        <w:t>children</w:t>
      </w:r>
      <w:r>
        <w:rPr>
          <w:rFonts w:ascii="Arial" w:hAnsi="Arial"/>
          <w:color w:val="131413"/>
          <w:spacing w:val="-81"/>
          <w:sz w:val="48"/>
        </w:rPr>
        <w:t> </w:t>
      </w:r>
      <w:r>
        <w:rPr>
          <w:rFonts w:ascii="Arial" w:hAnsi="Arial"/>
          <w:color w:val="131413"/>
          <w:sz w:val="48"/>
        </w:rPr>
        <w:t>6–24 months</w:t>
      </w:r>
      <w:r>
        <w:rPr>
          <w:rFonts w:ascii="Arial" w:hAnsi="Arial"/>
          <w:color w:val="131413"/>
          <w:spacing w:val="-74"/>
          <w:sz w:val="48"/>
        </w:rPr>
        <w:t> </w:t>
      </w:r>
      <w:r>
        <w:rPr>
          <w:rFonts w:ascii="Arial" w:hAnsi="Arial"/>
          <w:color w:val="131413"/>
          <w:sz w:val="48"/>
        </w:rPr>
        <w:t>old</w:t>
      </w:r>
      <w:r>
        <w:rPr>
          <w:rFonts w:ascii="Arial" w:hAnsi="Arial"/>
          <w:color w:val="131413"/>
          <w:spacing w:val="-75"/>
          <w:sz w:val="48"/>
        </w:rPr>
        <w:t> </w:t>
      </w:r>
      <w:r>
        <w:rPr>
          <w:rFonts w:ascii="Arial" w:hAnsi="Arial"/>
          <w:color w:val="131413"/>
          <w:sz w:val="48"/>
        </w:rPr>
        <w:t>in</w:t>
      </w:r>
      <w:r>
        <w:rPr>
          <w:rFonts w:ascii="Arial" w:hAnsi="Arial"/>
          <w:color w:val="131413"/>
          <w:spacing w:val="-74"/>
          <w:sz w:val="48"/>
        </w:rPr>
        <w:t> </w:t>
      </w:r>
      <w:r>
        <w:rPr>
          <w:rFonts w:ascii="Arial" w:hAnsi="Arial"/>
          <w:color w:val="131413"/>
          <w:sz w:val="48"/>
        </w:rPr>
        <w:t>Jimma</w:t>
      </w:r>
      <w:r>
        <w:rPr>
          <w:rFonts w:ascii="Arial" w:hAnsi="Arial"/>
          <w:color w:val="131413"/>
          <w:spacing w:val="-74"/>
          <w:sz w:val="48"/>
        </w:rPr>
        <w:t> </w:t>
      </w:r>
      <w:r>
        <w:rPr>
          <w:rFonts w:ascii="Arial" w:hAnsi="Arial"/>
          <w:color w:val="131413"/>
          <w:sz w:val="48"/>
        </w:rPr>
        <w:t>Zone,</w:t>
      </w:r>
      <w:r>
        <w:rPr>
          <w:rFonts w:ascii="Arial" w:hAnsi="Arial"/>
          <w:color w:val="131413"/>
          <w:spacing w:val="-74"/>
          <w:sz w:val="48"/>
        </w:rPr>
        <w:t> </w:t>
      </w:r>
      <w:r>
        <w:rPr>
          <w:rFonts w:ascii="Arial" w:hAnsi="Arial"/>
          <w:color w:val="131413"/>
          <w:sz w:val="48"/>
        </w:rPr>
        <w:t>Southwest Ethiopia</w:t>
      </w:r>
    </w:p>
    <w:p>
      <w:pPr>
        <w:spacing w:before="183"/>
        <w:ind w:left="153" w:right="0" w:firstLine="0"/>
        <w:jc w:val="left"/>
        <w:rPr>
          <w:rFonts w:ascii="Arial"/>
          <w:sz w:val="22"/>
        </w:rPr>
      </w:pPr>
      <w:r>
        <w:rPr/>
        <w:drawing>
          <wp:anchor distT="0" distB="0" distL="0" distR="0" allowOverlap="1" layoutInCell="1" locked="0" behindDoc="1" simplePos="0" relativeHeight="483513856">
            <wp:simplePos x="0" y="0"/>
            <wp:positionH relativeFrom="page">
              <wp:posOffset>2379600</wp:posOffset>
            </wp:positionH>
            <wp:positionV relativeFrom="paragraph">
              <wp:posOffset>155814</wp:posOffset>
            </wp:positionV>
            <wp:extent cx="112217" cy="112204"/>
            <wp:effectExtent l="0" t="0" r="0" b="0"/>
            <wp:wrapNone/>
            <wp:docPr id="33" name="image20.png"/>
            <wp:cNvGraphicFramePr>
              <a:graphicFrameLocks noChangeAspect="1"/>
            </wp:cNvGraphicFramePr>
            <a:graphic>
              <a:graphicData uri="http://schemas.openxmlformats.org/drawingml/2006/picture">
                <pic:pic>
                  <pic:nvPicPr>
                    <pic:cNvPr id="34" name="image20.png"/>
                    <pic:cNvPicPr/>
                  </pic:nvPicPr>
                  <pic:blipFill>
                    <a:blip r:embed="rId92" cstate="print"/>
                    <a:stretch>
                      <a:fillRect/>
                    </a:stretch>
                  </pic:blipFill>
                  <pic:spPr>
                    <a:xfrm>
                      <a:off x="0" y="0"/>
                      <a:ext cx="112217" cy="112204"/>
                    </a:xfrm>
                    <a:prstGeom prst="rect">
                      <a:avLst/>
                    </a:prstGeom>
                  </pic:spPr>
                </pic:pic>
              </a:graphicData>
            </a:graphic>
          </wp:anchor>
        </w:drawing>
      </w:r>
      <w:r>
        <w:rPr>
          <w:rFonts w:ascii="Arial"/>
          <w:color w:val="131413"/>
          <w:w w:val="90"/>
          <w:sz w:val="22"/>
        </w:rPr>
        <w:t>Sirawdink Fikreyesus Forsido</w:t>
      </w:r>
      <w:r>
        <w:rPr>
          <w:rFonts w:ascii="Arial"/>
          <w:color w:val="131413"/>
          <w:w w:val="90"/>
          <w:sz w:val="22"/>
          <w:vertAlign w:val="superscript"/>
        </w:rPr>
        <w:t>1,3*</w:t>
      </w:r>
      <w:r>
        <w:rPr>
          <w:rFonts w:ascii="Arial"/>
          <w:color w:val="131413"/>
          <w:w w:val="90"/>
          <w:sz w:val="22"/>
          <w:vertAlign w:val="baseline"/>
        </w:rPr>
        <w:t> , Nejat Kiyak</w:t>
      </w:r>
      <w:r>
        <w:rPr>
          <w:rFonts w:ascii="Arial"/>
          <w:color w:val="131413"/>
          <w:w w:val="90"/>
          <w:sz w:val="22"/>
          <w:vertAlign w:val="superscript"/>
        </w:rPr>
        <w:t>1</w:t>
      </w:r>
      <w:r>
        <w:rPr>
          <w:rFonts w:ascii="Arial"/>
          <w:color w:val="131413"/>
          <w:w w:val="90"/>
          <w:sz w:val="22"/>
          <w:vertAlign w:val="baseline"/>
        </w:rPr>
        <w:t>, Tefera Belachew</w:t>
      </w:r>
      <w:r>
        <w:rPr>
          <w:rFonts w:ascii="Arial"/>
          <w:color w:val="131413"/>
          <w:w w:val="90"/>
          <w:sz w:val="22"/>
          <w:vertAlign w:val="superscript"/>
        </w:rPr>
        <w:t>2</w:t>
      </w:r>
      <w:r>
        <w:rPr>
          <w:rFonts w:ascii="Arial"/>
          <w:color w:val="131413"/>
          <w:w w:val="90"/>
          <w:sz w:val="22"/>
          <w:vertAlign w:val="baseline"/>
        </w:rPr>
        <w:t> and Oliver Hensel</w:t>
      </w:r>
      <w:r>
        <w:rPr>
          <w:rFonts w:ascii="Arial"/>
          <w:color w:val="131413"/>
          <w:w w:val="90"/>
          <w:sz w:val="22"/>
          <w:vertAlign w:val="superscript"/>
        </w:rPr>
        <w:t>3</w:t>
      </w:r>
    </w:p>
    <w:p>
      <w:pPr>
        <w:pStyle w:val="BodyText"/>
        <w:rPr>
          <w:rFonts w:ascii="Arial"/>
          <w:sz w:val="20"/>
        </w:rPr>
      </w:pPr>
    </w:p>
    <w:p>
      <w:pPr>
        <w:pStyle w:val="BodyText"/>
        <w:spacing w:before="2"/>
        <w:rPr>
          <w:rFonts w:ascii="Arial"/>
          <w:sz w:val="18"/>
        </w:rPr>
      </w:pPr>
    </w:p>
    <w:p>
      <w:pPr>
        <w:spacing w:before="97"/>
        <w:ind w:left="284" w:right="0" w:firstLine="0"/>
        <w:jc w:val="left"/>
        <w:rPr>
          <w:rFonts w:ascii="Arial"/>
          <w:sz w:val="20"/>
        </w:rPr>
      </w:pPr>
      <w:r>
        <w:rPr/>
        <w:pict>
          <v:group style="position:absolute;margin-left:56.693001pt;margin-top:.736909pt;width:481.9pt;height:316.05pt;mso-position-horizontal-relative:page;mso-position-vertical-relative:paragraph;z-index:-19803648" coordorigin="1134,15" coordsize="9638,6321">
            <v:shape style="position:absolute;left:1133;top:14;width:81;height:270" coordorigin="1134,15" coordsize="81,270" path="m1214,15l1157,38,1134,94,1134,285,1144,285,1144,94,1182,32,1214,25,1214,15xe" filled="true" fillcolor="#1b3050" stroked="false">
              <v:path arrowok="t"/>
              <v:fill type="solid"/>
            </v:shape>
            <v:shape style="position:absolute;left:1133;top:14;width:81;height:80" coordorigin="1134,15" coordsize="81,80" path="m1134,94l1157,38,1214,15,1214,25,1202,26,1182,32,1165,45,1152,63,1145,83,1144,94e" filled="false" stroked="true" strokeweight="0pt" strokecolor="#1b3050">
              <v:path arrowok="t"/>
              <v:stroke dashstyle="solid"/>
            </v:shape>
            <v:shape style="position:absolute;left:1214;top:14;width:9558;height:80" coordorigin="1214,15" coordsize="9558,80" path="m10772,94l10748,38,10691,15,1214,15,1214,25,10691,25,10704,26,10754,63,10761,94,10772,94xe" filled="true" fillcolor="#1b3050" stroked="false">
              <v:path arrowok="t"/>
              <v:fill type="solid"/>
            </v:shape>
            <v:shape style="position:absolute;left:10691;top:14;width:81;height:80" coordorigin="10691,15" coordsize="81,80" path="m10691,15l10748,38,10772,94,10761,94,10760,83,10754,63,10741,45,10724,32,10704,26,10691,25e" filled="false" stroked="true" strokeweight="0pt" strokecolor="#1b3050">
              <v:path arrowok="t"/>
              <v:stroke dashstyle="solid"/>
            </v:shape>
            <v:shape style="position:absolute;left:1214;top:14;width:9477;height:11" coordorigin="1214,15" coordsize="9477,11" path="m1214,15l1214,25,10691,25,1214,15xe" filled="true" fillcolor="#1b3050" stroked="false">
              <v:path arrowok="t"/>
              <v:fill type="solid"/>
            </v:shape>
            <v:line style="position:absolute" from="1214,20" to="10691,20" stroked="true" strokeweight=".51pt" strokecolor="#1b3050">
              <v:stroke dashstyle="solid"/>
            </v:line>
            <v:line style="position:absolute" from="1139,285" to="1139,5964" stroked="true" strokeweight=".51pt" strokecolor="#1b3050">
              <v:stroke dashstyle="solid"/>
            </v:line>
            <v:shape style="position:absolute;left:10691;top:94;width:81;height:6241" coordorigin="10691,94" coordsize="81,6241" path="m10772,6254l10761,6254,10760,6267,10753,6287,10741,6304,10724,6317,10704,6324,10691,6325,10691,6335,10706,6334,10729,6325,10748,6311,10763,6291,10771,6268,10772,6254xm10772,94l10761,94,10761,6254,10772,6254,10772,94xe" filled="true" fillcolor="#1b3050" stroked="false">
              <v:path arrowok="t"/>
              <v:fill type="solid"/>
            </v:shape>
            <v:shape style="position:absolute;left:10691;top:6254;width:81;height:81" coordorigin="10691,6254" coordsize="81,81" path="m10772,6254l10748,6311,10691,6335,10691,6325,10704,6324,10724,6317,10741,6304,10753,6287,10760,6267,10761,6254e" filled="false" stroked="true" strokeweight="0pt" strokecolor="#1b3050">
              <v:path arrowok="t"/>
              <v:stroke dashstyle="solid"/>
            </v:shape>
            <v:shape style="position:absolute;left:1133;top:6254;width:9558;height:81" coordorigin="1134,6254" coordsize="9558,81" path="m10691,6325l1214,6325,1202,6324,1152,6287,1144,6254,1134,6254,1157,6311,1214,6335,10691,6335,10691,6325xe" filled="true" fillcolor="#1b3050" stroked="false">
              <v:path arrowok="t"/>
              <v:fill type="solid"/>
            </v:shape>
            <v:shape style="position:absolute;left:1133;top:6254;width:81;height:81" coordorigin="1134,6254" coordsize="81,81" path="m1214,6335l1157,6311,1134,6254,1144,6254,1145,6267,1152,6287,1165,6304,1182,6317,1202,6324,1214,6325e" filled="false" stroked="true" strokeweight="0pt" strokecolor="#1b3050">
              <v:path arrowok="t"/>
              <v:stroke dashstyle="solid"/>
            </v:shape>
            <v:rect style="position:absolute;left:1133;top:5964;width:11;height:291" filled="true" fillcolor="#1b3050" stroked="false">
              <v:fill type="solid"/>
            </v:rect>
            <w10:wrap type="none"/>
          </v:group>
        </w:pict>
      </w:r>
      <w:r>
        <w:rPr>
          <w:rFonts w:ascii="Arial"/>
          <w:color w:val="131413"/>
          <w:w w:val="105"/>
          <w:sz w:val="20"/>
        </w:rPr>
        <w:t>Abstract</w:t>
      </w:r>
    </w:p>
    <w:p>
      <w:pPr>
        <w:spacing w:line="249" w:lineRule="auto" w:before="129"/>
        <w:ind w:left="284" w:right="298" w:firstLine="0"/>
        <w:jc w:val="left"/>
        <w:rPr>
          <w:rFonts w:ascii="Arial"/>
          <w:sz w:val="20"/>
        </w:rPr>
      </w:pPr>
      <w:r>
        <w:rPr>
          <w:rFonts w:ascii="Trebuchet MS"/>
          <w:color w:val="131413"/>
          <w:w w:val="95"/>
          <w:sz w:val="20"/>
        </w:rPr>
        <w:t>Background:</w:t>
      </w:r>
      <w:r>
        <w:rPr>
          <w:rFonts w:ascii="Trebuchet MS"/>
          <w:color w:val="131413"/>
          <w:spacing w:val="-18"/>
          <w:w w:val="95"/>
          <w:sz w:val="20"/>
        </w:rPr>
        <w:t> </w:t>
      </w:r>
      <w:r>
        <w:rPr>
          <w:rFonts w:ascii="Arial"/>
          <w:color w:val="131413"/>
          <w:w w:val="95"/>
          <w:sz w:val="20"/>
        </w:rPr>
        <w:t>Mothers</w:t>
      </w:r>
      <w:r>
        <w:rPr>
          <w:rFonts w:ascii="Arial"/>
          <w:color w:val="131413"/>
          <w:spacing w:val="-13"/>
          <w:w w:val="95"/>
          <w:sz w:val="20"/>
        </w:rPr>
        <w:t> </w:t>
      </w:r>
      <w:r>
        <w:rPr>
          <w:rFonts w:ascii="Arial"/>
          <w:color w:val="131413"/>
          <w:w w:val="95"/>
          <w:sz w:val="20"/>
        </w:rPr>
        <w:t>and</w:t>
      </w:r>
      <w:r>
        <w:rPr>
          <w:rFonts w:ascii="Arial"/>
          <w:color w:val="131413"/>
          <w:spacing w:val="-14"/>
          <w:w w:val="95"/>
          <w:sz w:val="20"/>
        </w:rPr>
        <w:t> </w:t>
      </w:r>
      <w:r>
        <w:rPr>
          <w:rFonts w:ascii="Arial"/>
          <w:color w:val="131413"/>
          <w:w w:val="95"/>
          <w:sz w:val="20"/>
        </w:rPr>
        <w:t>caregivers</w:t>
      </w:r>
      <w:r>
        <w:rPr>
          <w:rFonts w:ascii="Arial"/>
          <w:color w:val="131413"/>
          <w:spacing w:val="-13"/>
          <w:w w:val="95"/>
          <w:sz w:val="20"/>
        </w:rPr>
        <w:t> </w:t>
      </w:r>
      <w:r>
        <w:rPr>
          <w:rFonts w:ascii="Arial"/>
          <w:color w:val="131413"/>
          <w:w w:val="95"/>
          <w:sz w:val="20"/>
        </w:rPr>
        <w:t>typically</w:t>
      </w:r>
      <w:r>
        <w:rPr>
          <w:rFonts w:ascii="Arial"/>
          <w:color w:val="131413"/>
          <w:spacing w:val="-14"/>
          <w:w w:val="95"/>
          <w:sz w:val="20"/>
        </w:rPr>
        <w:t> </w:t>
      </w:r>
      <w:r>
        <w:rPr>
          <w:rFonts w:ascii="Arial"/>
          <w:color w:val="131413"/>
          <w:w w:val="95"/>
          <w:sz w:val="20"/>
        </w:rPr>
        <w:t>feed</w:t>
      </w:r>
      <w:r>
        <w:rPr>
          <w:rFonts w:ascii="Arial"/>
          <w:color w:val="131413"/>
          <w:spacing w:val="-14"/>
          <w:w w:val="95"/>
          <w:sz w:val="20"/>
        </w:rPr>
        <w:t> </w:t>
      </w:r>
      <w:r>
        <w:rPr>
          <w:rFonts w:ascii="Arial"/>
          <w:color w:val="131413"/>
          <w:w w:val="95"/>
          <w:sz w:val="20"/>
        </w:rPr>
        <w:t>infants</w:t>
      </w:r>
      <w:r>
        <w:rPr>
          <w:rFonts w:ascii="Arial"/>
          <w:color w:val="131413"/>
          <w:spacing w:val="-12"/>
          <w:w w:val="95"/>
          <w:sz w:val="20"/>
        </w:rPr>
        <w:t> </w:t>
      </w:r>
      <w:r>
        <w:rPr>
          <w:rFonts w:ascii="Arial"/>
          <w:color w:val="131413"/>
          <w:w w:val="95"/>
          <w:sz w:val="20"/>
        </w:rPr>
        <w:t>according</w:t>
      </w:r>
      <w:r>
        <w:rPr>
          <w:rFonts w:ascii="Arial"/>
          <w:color w:val="131413"/>
          <w:spacing w:val="-14"/>
          <w:w w:val="95"/>
          <w:sz w:val="20"/>
        </w:rPr>
        <w:t> </w:t>
      </w:r>
      <w:r>
        <w:rPr>
          <w:rFonts w:ascii="Arial"/>
          <w:color w:val="131413"/>
          <w:w w:val="95"/>
          <w:sz w:val="20"/>
        </w:rPr>
        <w:t>to</w:t>
      </w:r>
      <w:r>
        <w:rPr>
          <w:rFonts w:ascii="Arial"/>
          <w:color w:val="131413"/>
          <w:spacing w:val="-14"/>
          <w:w w:val="95"/>
          <w:sz w:val="20"/>
        </w:rPr>
        <w:t> </w:t>
      </w:r>
      <w:r>
        <w:rPr>
          <w:rFonts w:ascii="Arial"/>
          <w:color w:val="131413"/>
          <w:w w:val="95"/>
          <w:sz w:val="20"/>
        </w:rPr>
        <w:t>their</w:t>
      </w:r>
      <w:r>
        <w:rPr>
          <w:rFonts w:ascii="Arial"/>
          <w:color w:val="131413"/>
          <w:spacing w:val="-13"/>
          <w:w w:val="95"/>
          <w:sz w:val="20"/>
        </w:rPr>
        <w:t> </w:t>
      </w:r>
      <w:r>
        <w:rPr>
          <w:rFonts w:ascii="Arial"/>
          <w:color w:val="131413"/>
          <w:w w:val="95"/>
          <w:sz w:val="20"/>
        </w:rPr>
        <w:t>culture,</w:t>
      </w:r>
      <w:r>
        <w:rPr>
          <w:rFonts w:ascii="Arial"/>
          <w:color w:val="131413"/>
          <w:spacing w:val="-13"/>
          <w:w w:val="95"/>
          <w:sz w:val="20"/>
        </w:rPr>
        <w:t> </w:t>
      </w:r>
      <w:r>
        <w:rPr>
          <w:rFonts w:ascii="Arial"/>
          <w:color w:val="131413"/>
          <w:w w:val="95"/>
          <w:sz w:val="20"/>
        </w:rPr>
        <w:t>purchase</w:t>
      </w:r>
      <w:r>
        <w:rPr>
          <w:rFonts w:ascii="Arial"/>
          <w:color w:val="131413"/>
          <w:spacing w:val="-13"/>
          <w:w w:val="95"/>
          <w:sz w:val="20"/>
        </w:rPr>
        <w:t> </w:t>
      </w:r>
      <w:r>
        <w:rPr>
          <w:rFonts w:ascii="Arial"/>
          <w:color w:val="131413"/>
          <w:w w:val="95"/>
          <w:sz w:val="20"/>
        </w:rPr>
        <w:t>power</w:t>
      </w:r>
      <w:r>
        <w:rPr>
          <w:rFonts w:ascii="Arial"/>
          <w:color w:val="131413"/>
          <w:spacing w:val="-13"/>
          <w:w w:val="95"/>
          <w:sz w:val="20"/>
        </w:rPr>
        <w:t> </w:t>
      </w:r>
      <w:r>
        <w:rPr>
          <w:rFonts w:ascii="Arial"/>
          <w:color w:val="131413"/>
          <w:w w:val="95"/>
          <w:sz w:val="20"/>
        </w:rPr>
        <w:t>and</w:t>
      </w:r>
      <w:r>
        <w:rPr>
          <w:rFonts w:ascii="Arial"/>
          <w:color w:val="131413"/>
          <w:spacing w:val="-14"/>
          <w:w w:val="95"/>
          <w:sz w:val="20"/>
        </w:rPr>
        <w:t> </w:t>
      </w:r>
      <w:r>
        <w:rPr>
          <w:rFonts w:ascii="Arial"/>
          <w:color w:val="131413"/>
          <w:w w:val="95"/>
          <w:sz w:val="20"/>
        </w:rPr>
        <w:t>level</w:t>
      </w:r>
      <w:r>
        <w:rPr>
          <w:rFonts w:ascii="Arial"/>
          <w:color w:val="131413"/>
          <w:spacing w:val="-14"/>
          <w:w w:val="95"/>
          <w:sz w:val="20"/>
        </w:rPr>
        <w:t> </w:t>
      </w:r>
      <w:r>
        <w:rPr>
          <w:rFonts w:ascii="Arial"/>
          <w:color w:val="131413"/>
          <w:w w:val="95"/>
          <w:sz w:val="20"/>
        </w:rPr>
        <w:t>of </w:t>
      </w:r>
      <w:r>
        <w:rPr>
          <w:rFonts w:ascii="Arial"/>
          <w:color w:val="131413"/>
          <w:sz w:val="20"/>
        </w:rPr>
        <w:t>awareness</w:t>
      </w:r>
      <w:r>
        <w:rPr>
          <w:rFonts w:ascii="Arial"/>
          <w:color w:val="131413"/>
          <w:spacing w:val="-32"/>
          <w:sz w:val="20"/>
        </w:rPr>
        <w:t> </w:t>
      </w:r>
      <w:r>
        <w:rPr>
          <w:rFonts w:ascii="Arial"/>
          <w:color w:val="131413"/>
          <w:sz w:val="20"/>
        </w:rPr>
        <w:t>with</w:t>
      </w:r>
      <w:r>
        <w:rPr>
          <w:rFonts w:ascii="Arial"/>
          <w:color w:val="131413"/>
          <w:spacing w:val="-31"/>
          <w:sz w:val="20"/>
        </w:rPr>
        <w:t> </w:t>
      </w:r>
      <w:r>
        <w:rPr>
          <w:rFonts w:ascii="Arial"/>
          <w:color w:val="131413"/>
          <w:sz w:val="20"/>
        </w:rPr>
        <w:t>no</w:t>
      </w:r>
      <w:r>
        <w:rPr>
          <w:rFonts w:ascii="Arial"/>
          <w:color w:val="131413"/>
          <w:spacing w:val="-32"/>
          <w:sz w:val="20"/>
        </w:rPr>
        <w:t> </w:t>
      </w:r>
      <w:r>
        <w:rPr>
          <w:rFonts w:ascii="Arial"/>
          <w:color w:val="131413"/>
          <w:sz w:val="20"/>
        </w:rPr>
        <w:t>due</w:t>
      </w:r>
      <w:r>
        <w:rPr>
          <w:rFonts w:ascii="Arial"/>
          <w:color w:val="131413"/>
          <w:spacing w:val="-32"/>
          <w:sz w:val="20"/>
        </w:rPr>
        <w:t> </w:t>
      </w:r>
      <w:r>
        <w:rPr>
          <w:rFonts w:ascii="Arial"/>
          <w:color w:val="131413"/>
          <w:sz w:val="20"/>
        </w:rPr>
        <w:t>diligence</w:t>
      </w:r>
      <w:r>
        <w:rPr>
          <w:rFonts w:ascii="Arial"/>
          <w:color w:val="131413"/>
          <w:spacing w:val="-32"/>
          <w:sz w:val="20"/>
        </w:rPr>
        <w:t> </w:t>
      </w:r>
      <w:r>
        <w:rPr>
          <w:rFonts w:ascii="Arial"/>
          <w:color w:val="131413"/>
          <w:sz w:val="20"/>
        </w:rPr>
        <w:t>to</w:t>
      </w:r>
      <w:r>
        <w:rPr>
          <w:rFonts w:ascii="Arial"/>
          <w:color w:val="131413"/>
          <w:spacing w:val="-32"/>
          <w:sz w:val="20"/>
        </w:rPr>
        <w:t> </w:t>
      </w:r>
      <w:r>
        <w:rPr>
          <w:rFonts w:ascii="Arial"/>
          <w:color w:val="131413"/>
          <w:sz w:val="20"/>
        </w:rPr>
        <w:t>nutritional</w:t>
      </w:r>
      <w:r>
        <w:rPr>
          <w:rFonts w:ascii="Arial"/>
          <w:color w:val="131413"/>
          <w:spacing w:val="-31"/>
          <w:sz w:val="20"/>
        </w:rPr>
        <w:t> </w:t>
      </w:r>
      <w:r>
        <w:rPr>
          <w:rFonts w:ascii="Arial"/>
          <w:color w:val="131413"/>
          <w:sz w:val="20"/>
        </w:rPr>
        <w:t>quality</w:t>
      </w:r>
      <w:r>
        <w:rPr>
          <w:rFonts w:ascii="Arial"/>
          <w:color w:val="131413"/>
          <w:spacing w:val="-31"/>
          <w:sz w:val="20"/>
        </w:rPr>
        <w:t> </w:t>
      </w:r>
      <w:r>
        <w:rPr>
          <w:rFonts w:ascii="Arial"/>
          <w:color w:val="131413"/>
          <w:sz w:val="20"/>
        </w:rPr>
        <w:t>of</w:t>
      </w:r>
      <w:r>
        <w:rPr>
          <w:rFonts w:ascii="Arial"/>
          <w:color w:val="131413"/>
          <w:spacing w:val="-32"/>
          <w:sz w:val="20"/>
        </w:rPr>
        <w:t> </w:t>
      </w:r>
      <w:r>
        <w:rPr>
          <w:rFonts w:ascii="Arial"/>
          <w:color w:val="131413"/>
          <w:sz w:val="20"/>
        </w:rPr>
        <w:t>the</w:t>
      </w:r>
      <w:r>
        <w:rPr>
          <w:rFonts w:ascii="Arial"/>
          <w:color w:val="131413"/>
          <w:spacing w:val="-32"/>
          <w:sz w:val="20"/>
        </w:rPr>
        <w:t> </w:t>
      </w:r>
      <w:r>
        <w:rPr>
          <w:rFonts w:ascii="Arial"/>
          <w:color w:val="131413"/>
          <w:sz w:val="20"/>
        </w:rPr>
        <w:t>diet.</w:t>
      </w:r>
      <w:r>
        <w:rPr>
          <w:rFonts w:ascii="Arial"/>
          <w:color w:val="131413"/>
          <w:spacing w:val="-32"/>
          <w:sz w:val="20"/>
        </w:rPr>
        <w:t> </w:t>
      </w:r>
      <w:r>
        <w:rPr>
          <w:rFonts w:ascii="Arial"/>
          <w:color w:val="131413"/>
          <w:sz w:val="20"/>
        </w:rPr>
        <w:t>Scientific</w:t>
      </w:r>
      <w:r>
        <w:rPr>
          <w:rFonts w:ascii="Arial"/>
          <w:color w:val="131413"/>
          <w:spacing w:val="-31"/>
          <w:sz w:val="20"/>
        </w:rPr>
        <w:t> </w:t>
      </w:r>
      <w:r>
        <w:rPr>
          <w:rFonts w:ascii="Arial"/>
          <w:color w:val="131413"/>
          <w:sz w:val="20"/>
        </w:rPr>
        <w:t>evidence</w:t>
      </w:r>
      <w:r>
        <w:rPr>
          <w:rFonts w:ascii="Arial"/>
          <w:color w:val="131413"/>
          <w:spacing w:val="-32"/>
          <w:sz w:val="20"/>
        </w:rPr>
        <w:t> </w:t>
      </w:r>
      <w:r>
        <w:rPr>
          <w:rFonts w:ascii="Arial"/>
          <w:color w:val="131413"/>
          <w:sz w:val="20"/>
        </w:rPr>
        <w:t>on</w:t>
      </w:r>
      <w:r>
        <w:rPr>
          <w:rFonts w:ascii="Arial"/>
          <w:color w:val="131413"/>
          <w:spacing w:val="-31"/>
          <w:sz w:val="20"/>
        </w:rPr>
        <w:t> </w:t>
      </w:r>
      <w:r>
        <w:rPr>
          <w:rFonts w:ascii="Arial"/>
          <w:color w:val="131413"/>
          <w:sz w:val="20"/>
        </w:rPr>
        <w:t>nutritional</w:t>
      </w:r>
      <w:r>
        <w:rPr>
          <w:rFonts w:ascii="Arial"/>
          <w:color w:val="131413"/>
          <w:spacing w:val="-32"/>
          <w:sz w:val="20"/>
        </w:rPr>
        <w:t> </w:t>
      </w:r>
      <w:r>
        <w:rPr>
          <w:rFonts w:ascii="Arial"/>
          <w:color w:val="131413"/>
          <w:sz w:val="20"/>
        </w:rPr>
        <w:t>adequacy</w:t>
      </w:r>
      <w:r>
        <w:rPr>
          <w:rFonts w:ascii="Arial"/>
          <w:color w:val="131413"/>
          <w:spacing w:val="-31"/>
          <w:sz w:val="20"/>
        </w:rPr>
        <w:t> </w:t>
      </w:r>
      <w:r>
        <w:rPr>
          <w:rFonts w:ascii="Arial"/>
          <w:color w:val="131413"/>
          <w:sz w:val="20"/>
        </w:rPr>
        <w:t>of </w:t>
      </w:r>
      <w:r>
        <w:rPr>
          <w:rFonts w:ascii="Arial"/>
          <w:color w:val="131413"/>
          <w:w w:val="95"/>
          <w:sz w:val="20"/>
        </w:rPr>
        <w:t>predominant</w:t>
      </w:r>
      <w:r>
        <w:rPr>
          <w:rFonts w:ascii="Arial"/>
          <w:color w:val="131413"/>
          <w:spacing w:val="-14"/>
          <w:w w:val="95"/>
          <w:sz w:val="20"/>
        </w:rPr>
        <w:t> </w:t>
      </w:r>
      <w:r>
        <w:rPr>
          <w:rFonts w:ascii="Arial"/>
          <w:color w:val="131413"/>
          <w:w w:val="95"/>
          <w:sz w:val="20"/>
        </w:rPr>
        <w:t>complementary</w:t>
      </w:r>
      <w:r>
        <w:rPr>
          <w:rFonts w:ascii="Arial"/>
          <w:color w:val="131413"/>
          <w:spacing w:val="-16"/>
          <w:w w:val="95"/>
          <w:sz w:val="20"/>
        </w:rPr>
        <w:t> </w:t>
      </w:r>
      <w:r>
        <w:rPr>
          <w:rFonts w:ascii="Arial"/>
          <w:color w:val="131413"/>
          <w:w w:val="95"/>
          <w:sz w:val="20"/>
        </w:rPr>
        <w:t>foods</w:t>
      </w:r>
      <w:r>
        <w:rPr>
          <w:rFonts w:ascii="Arial"/>
          <w:color w:val="131413"/>
          <w:spacing w:val="-15"/>
          <w:w w:val="95"/>
          <w:sz w:val="20"/>
        </w:rPr>
        <w:t> </w:t>
      </w:r>
      <w:r>
        <w:rPr>
          <w:rFonts w:ascii="Arial"/>
          <w:color w:val="131413"/>
          <w:w w:val="95"/>
          <w:sz w:val="20"/>
        </w:rPr>
        <w:t>is</w:t>
      </w:r>
      <w:r>
        <w:rPr>
          <w:rFonts w:ascii="Arial"/>
          <w:color w:val="131413"/>
          <w:spacing w:val="-15"/>
          <w:w w:val="95"/>
          <w:sz w:val="20"/>
        </w:rPr>
        <w:t> </w:t>
      </w:r>
      <w:r>
        <w:rPr>
          <w:rFonts w:ascii="Arial"/>
          <w:color w:val="131413"/>
          <w:w w:val="95"/>
          <w:sz w:val="20"/>
        </w:rPr>
        <w:t>critical</w:t>
      </w:r>
      <w:r>
        <w:rPr>
          <w:rFonts w:ascii="Arial"/>
          <w:color w:val="131413"/>
          <w:spacing w:val="-14"/>
          <w:w w:val="95"/>
          <w:sz w:val="20"/>
        </w:rPr>
        <w:t> </w:t>
      </w:r>
      <w:r>
        <w:rPr>
          <w:rFonts w:ascii="Arial"/>
          <w:color w:val="131413"/>
          <w:w w:val="95"/>
          <w:sz w:val="20"/>
        </w:rPr>
        <w:t>for</w:t>
      </w:r>
      <w:r>
        <w:rPr>
          <w:rFonts w:ascii="Arial"/>
          <w:color w:val="131413"/>
          <w:spacing w:val="-15"/>
          <w:w w:val="95"/>
          <w:sz w:val="20"/>
        </w:rPr>
        <w:t> </w:t>
      </w:r>
      <w:r>
        <w:rPr>
          <w:rFonts w:ascii="Arial"/>
          <w:color w:val="131413"/>
          <w:w w:val="95"/>
          <w:sz w:val="20"/>
        </w:rPr>
        <w:t>planning</w:t>
      </w:r>
      <w:r>
        <w:rPr>
          <w:rFonts w:ascii="Arial"/>
          <w:color w:val="131413"/>
          <w:spacing w:val="-14"/>
          <w:w w:val="95"/>
          <w:sz w:val="20"/>
        </w:rPr>
        <w:t> </w:t>
      </w:r>
      <w:r>
        <w:rPr>
          <w:rFonts w:ascii="Arial"/>
          <w:color w:val="131413"/>
          <w:w w:val="95"/>
          <w:sz w:val="20"/>
        </w:rPr>
        <w:t>and</w:t>
      </w:r>
      <w:r>
        <w:rPr>
          <w:rFonts w:ascii="Arial"/>
          <w:color w:val="131413"/>
          <w:spacing w:val="-16"/>
          <w:w w:val="95"/>
          <w:sz w:val="20"/>
        </w:rPr>
        <w:t> </w:t>
      </w:r>
      <w:r>
        <w:rPr>
          <w:rFonts w:ascii="Arial"/>
          <w:color w:val="131413"/>
          <w:w w:val="95"/>
          <w:sz w:val="20"/>
        </w:rPr>
        <w:t>prioritising</w:t>
      </w:r>
      <w:r>
        <w:rPr>
          <w:rFonts w:ascii="Arial"/>
          <w:color w:val="131413"/>
          <w:spacing w:val="-14"/>
          <w:w w:val="95"/>
          <w:sz w:val="20"/>
        </w:rPr>
        <w:t> </w:t>
      </w:r>
      <w:r>
        <w:rPr>
          <w:rFonts w:ascii="Arial"/>
          <w:color w:val="131413"/>
          <w:w w:val="95"/>
          <w:sz w:val="20"/>
        </w:rPr>
        <w:t>interventions.</w:t>
      </w:r>
      <w:r>
        <w:rPr>
          <w:rFonts w:ascii="Arial"/>
          <w:color w:val="131413"/>
          <w:spacing w:val="-15"/>
          <w:w w:val="95"/>
          <w:sz w:val="20"/>
        </w:rPr>
        <w:t> </w:t>
      </w:r>
      <w:r>
        <w:rPr>
          <w:rFonts w:ascii="Arial"/>
          <w:color w:val="131413"/>
          <w:w w:val="95"/>
          <w:sz w:val="20"/>
        </w:rPr>
        <w:t>The</w:t>
      </w:r>
      <w:r>
        <w:rPr>
          <w:rFonts w:ascii="Arial"/>
          <w:color w:val="131413"/>
          <w:spacing w:val="-15"/>
          <w:w w:val="95"/>
          <w:sz w:val="20"/>
        </w:rPr>
        <w:t> </w:t>
      </w:r>
      <w:r>
        <w:rPr>
          <w:rFonts w:ascii="Arial"/>
          <w:color w:val="131413"/>
          <w:w w:val="95"/>
          <w:sz w:val="20"/>
        </w:rPr>
        <w:t>purpose</w:t>
      </w:r>
      <w:r>
        <w:rPr>
          <w:rFonts w:ascii="Arial"/>
          <w:color w:val="131413"/>
          <w:spacing w:val="-14"/>
          <w:w w:val="95"/>
          <w:sz w:val="20"/>
        </w:rPr>
        <w:t> </w:t>
      </w:r>
      <w:r>
        <w:rPr>
          <w:rFonts w:ascii="Arial"/>
          <w:color w:val="131413"/>
          <w:w w:val="95"/>
          <w:sz w:val="20"/>
        </w:rPr>
        <w:t>of</w:t>
      </w:r>
      <w:r>
        <w:rPr>
          <w:rFonts w:ascii="Arial"/>
          <w:color w:val="131413"/>
          <w:spacing w:val="-16"/>
          <w:w w:val="95"/>
          <w:sz w:val="20"/>
        </w:rPr>
        <w:t> </w:t>
      </w:r>
      <w:r>
        <w:rPr>
          <w:rFonts w:ascii="Arial"/>
          <w:color w:val="131413"/>
          <w:w w:val="95"/>
          <w:sz w:val="20"/>
        </w:rPr>
        <w:t>the</w:t>
      </w:r>
      <w:r>
        <w:rPr>
          <w:rFonts w:ascii="Arial"/>
          <w:color w:val="131413"/>
          <w:spacing w:val="-15"/>
          <w:w w:val="95"/>
          <w:sz w:val="20"/>
        </w:rPr>
        <w:t> </w:t>
      </w:r>
      <w:r>
        <w:rPr>
          <w:rFonts w:ascii="Arial"/>
          <w:color w:val="131413"/>
          <w:w w:val="95"/>
          <w:sz w:val="20"/>
        </w:rPr>
        <w:t>current study</w:t>
      </w:r>
      <w:r>
        <w:rPr>
          <w:rFonts w:ascii="Arial"/>
          <w:color w:val="131413"/>
          <w:spacing w:val="-12"/>
          <w:w w:val="95"/>
          <w:sz w:val="20"/>
        </w:rPr>
        <w:t> </w:t>
      </w:r>
      <w:r>
        <w:rPr>
          <w:rFonts w:ascii="Arial"/>
          <w:color w:val="131413"/>
          <w:w w:val="95"/>
          <w:sz w:val="20"/>
        </w:rPr>
        <w:t>was</w:t>
      </w:r>
      <w:r>
        <w:rPr>
          <w:rFonts w:ascii="Arial"/>
          <w:color w:val="131413"/>
          <w:spacing w:val="-11"/>
          <w:w w:val="95"/>
          <w:sz w:val="20"/>
        </w:rPr>
        <w:t> </w:t>
      </w:r>
      <w:r>
        <w:rPr>
          <w:rFonts w:ascii="Arial"/>
          <w:color w:val="131413"/>
          <w:w w:val="95"/>
          <w:sz w:val="20"/>
        </w:rPr>
        <w:t>to</w:t>
      </w:r>
      <w:r>
        <w:rPr>
          <w:rFonts w:ascii="Arial"/>
          <w:color w:val="131413"/>
          <w:spacing w:val="-11"/>
          <w:w w:val="95"/>
          <w:sz w:val="20"/>
        </w:rPr>
        <w:t> </w:t>
      </w:r>
      <w:r>
        <w:rPr>
          <w:rFonts w:ascii="Arial"/>
          <w:color w:val="131413"/>
          <w:w w:val="95"/>
          <w:sz w:val="20"/>
        </w:rPr>
        <w:t>evaluate</w:t>
      </w:r>
      <w:r>
        <w:rPr>
          <w:rFonts w:ascii="Arial"/>
          <w:color w:val="131413"/>
          <w:spacing w:val="-10"/>
          <w:w w:val="95"/>
          <w:sz w:val="20"/>
        </w:rPr>
        <w:t> </w:t>
      </w:r>
      <w:r>
        <w:rPr>
          <w:rFonts w:ascii="Arial"/>
          <w:color w:val="131413"/>
          <w:w w:val="95"/>
          <w:sz w:val="20"/>
        </w:rPr>
        <w:t>the</w:t>
      </w:r>
      <w:r>
        <w:rPr>
          <w:rFonts w:ascii="Arial"/>
          <w:color w:val="131413"/>
          <w:spacing w:val="-11"/>
          <w:w w:val="95"/>
          <w:sz w:val="20"/>
        </w:rPr>
        <w:t> </w:t>
      </w:r>
      <w:r>
        <w:rPr>
          <w:rFonts w:ascii="Arial"/>
          <w:color w:val="131413"/>
          <w:w w:val="95"/>
          <w:sz w:val="20"/>
        </w:rPr>
        <w:t>quality</w:t>
      </w:r>
      <w:r>
        <w:rPr>
          <w:rFonts w:ascii="Arial"/>
          <w:color w:val="131413"/>
          <w:spacing w:val="-11"/>
          <w:w w:val="95"/>
          <w:sz w:val="20"/>
        </w:rPr>
        <w:t> </w:t>
      </w:r>
      <w:r>
        <w:rPr>
          <w:rFonts w:ascii="Arial"/>
          <w:color w:val="131413"/>
          <w:w w:val="95"/>
          <w:sz w:val="20"/>
        </w:rPr>
        <w:t>of</w:t>
      </w:r>
      <w:r>
        <w:rPr>
          <w:rFonts w:ascii="Arial"/>
          <w:color w:val="131413"/>
          <w:spacing w:val="-11"/>
          <w:w w:val="95"/>
          <w:sz w:val="20"/>
        </w:rPr>
        <w:t> </w:t>
      </w:r>
      <w:r>
        <w:rPr>
          <w:rFonts w:ascii="Arial"/>
          <w:color w:val="131413"/>
          <w:w w:val="95"/>
          <w:sz w:val="20"/>
        </w:rPr>
        <w:t>complementary</w:t>
      </w:r>
      <w:r>
        <w:rPr>
          <w:rFonts w:ascii="Arial"/>
          <w:color w:val="131413"/>
          <w:spacing w:val="-11"/>
          <w:w w:val="95"/>
          <w:sz w:val="20"/>
        </w:rPr>
        <w:t> </w:t>
      </w:r>
      <w:r>
        <w:rPr>
          <w:rFonts w:ascii="Arial"/>
          <w:color w:val="131413"/>
          <w:w w:val="95"/>
          <w:sz w:val="20"/>
        </w:rPr>
        <w:t>foods</w:t>
      </w:r>
      <w:r>
        <w:rPr>
          <w:rFonts w:ascii="Arial"/>
          <w:color w:val="131413"/>
          <w:spacing w:val="-12"/>
          <w:w w:val="95"/>
          <w:sz w:val="20"/>
        </w:rPr>
        <w:t> </w:t>
      </w:r>
      <w:r>
        <w:rPr>
          <w:rFonts w:ascii="Arial"/>
          <w:color w:val="131413"/>
          <w:w w:val="95"/>
          <w:sz w:val="20"/>
        </w:rPr>
        <w:t>and</w:t>
      </w:r>
      <w:r>
        <w:rPr>
          <w:rFonts w:ascii="Arial"/>
          <w:color w:val="131413"/>
          <w:spacing w:val="-11"/>
          <w:w w:val="95"/>
          <w:sz w:val="20"/>
        </w:rPr>
        <w:t> </w:t>
      </w:r>
      <w:r>
        <w:rPr>
          <w:rFonts w:ascii="Arial"/>
          <w:color w:val="131413"/>
          <w:w w:val="95"/>
          <w:sz w:val="20"/>
        </w:rPr>
        <w:t>the</w:t>
      </w:r>
      <w:r>
        <w:rPr>
          <w:rFonts w:ascii="Arial"/>
          <w:color w:val="131413"/>
          <w:spacing w:val="-10"/>
          <w:w w:val="95"/>
          <w:sz w:val="20"/>
        </w:rPr>
        <w:t> </w:t>
      </w:r>
      <w:r>
        <w:rPr>
          <w:rFonts w:ascii="Arial"/>
          <w:color w:val="131413"/>
          <w:w w:val="95"/>
          <w:sz w:val="20"/>
        </w:rPr>
        <w:t>optimality</w:t>
      </w:r>
      <w:r>
        <w:rPr>
          <w:rFonts w:ascii="Arial"/>
          <w:color w:val="131413"/>
          <w:spacing w:val="-11"/>
          <w:w w:val="95"/>
          <w:sz w:val="20"/>
        </w:rPr>
        <w:t> </w:t>
      </w:r>
      <w:r>
        <w:rPr>
          <w:rFonts w:ascii="Arial"/>
          <w:color w:val="131413"/>
          <w:w w:val="95"/>
          <w:sz w:val="20"/>
        </w:rPr>
        <w:t>of</w:t>
      </w:r>
      <w:r>
        <w:rPr>
          <w:rFonts w:ascii="Arial"/>
          <w:color w:val="131413"/>
          <w:spacing w:val="-10"/>
          <w:w w:val="95"/>
          <w:sz w:val="20"/>
        </w:rPr>
        <w:t> </w:t>
      </w:r>
      <w:r>
        <w:rPr>
          <w:rFonts w:ascii="Arial"/>
          <w:color w:val="131413"/>
          <w:w w:val="95"/>
          <w:sz w:val="20"/>
        </w:rPr>
        <w:t>complementary</w:t>
      </w:r>
      <w:r>
        <w:rPr>
          <w:rFonts w:ascii="Arial"/>
          <w:color w:val="131413"/>
          <w:spacing w:val="-10"/>
          <w:w w:val="95"/>
          <w:sz w:val="20"/>
        </w:rPr>
        <w:t> </w:t>
      </w:r>
      <w:r>
        <w:rPr>
          <w:rFonts w:ascii="Arial"/>
          <w:color w:val="131413"/>
          <w:w w:val="95"/>
          <w:sz w:val="20"/>
        </w:rPr>
        <w:t>feeding</w:t>
      </w:r>
      <w:r>
        <w:rPr>
          <w:rFonts w:ascii="Arial"/>
          <w:color w:val="131413"/>
          <w:spacing w:val="-11"/>
          <w:w w:val="95"/>
          <w:sz w:val="20"/>
        </w:rPr>
        <w:t> </w:t>
      </w:r>
      <w:r>
        <w:rPr>
          <w:rFonts w:ascii="Arial"/>
          <w:color w:val="131413"/>
          <w:w w:val="95"/>
          <w:sz w:val="20"/>
        </w:rPr>
        <w:t>practices </w:t>
      </w:r>
      <w:r>
        <w:rPr>
          <w:rFonts w:ascii="Arial"/>
          <w:color w:val="131413"/>
          <w:sz w:val="20"/>
        </w:rPr>
        <w:t>in Southwest</w:t>
      </w:r>
      <w:r>
        <w:rPr>
          <w:rFonts w:ascii="Arial"/>
          <w:color w:val="131413"/>
          <w:spacing w:val="6"/>
          <w:sz w:val="20"/>
        </w:rPr>
        <w:t> </w:t>
      </w:r>
      <w:r>
        <w:rPr>
          <w:rFonts w:ascii="Arial"/>
          <w:color w:val="131413"/>
          <w:sz w:val="20"/>
        </w:rPr>
        <w:t>Ethiopia.</w:t>
      </w:r>
    </w:p>
    <w:p>
      <w:pPr>
        <w:spacing w:line="249" w:lineRule="auto" w:before="63"/>
        <w:ind w:left="284" w:right="289" w:firstLine="0"/>
        <w:jc w:val="left"/>
        <w:rPr>
          <w:rFonts w:ascii="Arial" w:hAnsi="Arial"/>
          <w:sz w:val="20"/>
        </w:rPr>
      </w:pPr>
      <w:r>
        <w:rPr>
          <w:rFonts w:ascii="Trebuchet MS" w:hAnsi="Trebuchet MS"/>
          <w:color w:val="131413"/>
          <w:w w:val="95"/>
          <w:sz w:val="20"/>
        </w:rPr>
        <w:t>Methods:</w:t>
      </w:r>
      <w:r>
        <w:rPr>
          <w:rFonts w:ascii="Trebuchet MS" w:hAnsi="Trebuchet MS"/>
          <w:color w:val="131413"/>
          <w:spacing w:val="-27"/>
          <w:w w:val="95"/>
          <w:sz w:val="20"/>
        </w:rPr>
        <w:t> </w:t>
      </w:r>
      <w:r>
        <w:rPr>
          <w:rFonts w:ascii="Arial" w:hAnsi="Arial"/>
          <w:color w:val="131413"/>
          <w:w w:val="95"/>
          <w:sz w:val="20"/>
        </w:rPr>
        <w:t>In</w:t>
      </w:r>
      <w:r>
        <w:rPr>
          <w:rFonts w:ascii="Arial" w:hAnsi="Arial"/>
          <w:color w:val="131413"/>
          <w:spacing w:val="-22"/>
          <w:w w:val="95"/>
          <w:sz w:val="20"/>
        </w:rPr>
        <w:t> </w:t>
      </w:r>
      <w:r>
        <w:rPr>
          <w:rFonts w:ascii="Arial" w:hAnsi="Arial"/>
          <w:color w:val="131413"/>
          <w:w w:val="95"/>
          <w:sz w:val="20"/>
        </w:rPr>
        <w:t>this</w:t>
      </w:r>
      <w:r>
        <w:rPr>
          <w:rFonts w:ascii="Arial" w:hAnsi="Arial"/>
          <w:color w:val="131413"/>
          <w:spacing w:val="-23"/>
          <w:w w:val="95"/>
          <w:sz w:val="20"/>
        </w:rPr>
        <w:t> </w:t>
      </w:r>
      <w:r>
        <w:rPr>
          <w:rFonts w:ascii="Arial" w:hAnsi="Arial"/>
          <w:color w:val="131413"/>
          <w:w w:val="95"/>
          <w:sz w:val="20"/>
        </w:rPr>
        <w:t>cross-sectional</w:t>
      </w:r>
      <w:r>
        <w:rPr>
          <w:rFonts w:ascii="Arial" w:hAnsi="Arial"/>
          <w:color w:val="131413"/>
          <w:spacing w:val="-22"/>
          <w:w w:val="95"/>
          <w:sz w:val="20"/>
        </w:rPr>
        <w:t> </w:t>
      </w:r>
      <w:r>
        <w:rPr>
          <w:rFonts w:ascii="Arial" w:hAnsi="Arial"/>
          <w:color w:val="131413"/>
          <w:w w:val="95"/>
          <w:sz w:val="20"/>
        </w:rPr>
        <w:t>study,</w:t>
      </w:r>
      <w:r>
        <w:rPr>
          <w:rFonts w:ascii="Arial" w:hAnsi="Arial"/>
          <w:color w:val="131413"/>
          <w:spacing w:val="-23"/>
          <w:w w:val="95"/>
          <w:sz w:val="20"/>
        </w:rPr>
        <w:t> </w:t>
      </w:r>
      <w:r>
        <w:rPr>
          <w:rFonts w:ascii="Arial" w:hAnsi="Arial"/>
          <w:color w:val="131413"/>
          <w:w w:val="95"/>
          <w:sz w:val="20"/>
        </w:rPr>
        <w:t>a</w:t>
      </w:r>
      <w:r>
        <w:rPr>
          <w:rFonts w:ascii="Arial" w:hAnsi="Arial"/>
          <w:color w:val="131413"/>
          <w:spacing w:val="-23"/>
          <w:w w:val="95"/>
          <w:sz w:val="20"/>
        </w:rPr>
        <w:t> </w:t>
      </w:r>
      <w:r>
        <w:rPr>
          <w:rFonts w:ascii="Arial" w:hAnsi="Arial"/>
          <w:color w:val="131413"/>
          <w:w w:val="95"/>
          <w:sz w:val="20"/>
        </w:rPr>
        <w:t>stratified</w:t>
      </w:r>
      <w:r>
        <w:rPr>
          <w:rFonts w:ascii="Arial" w:hAnsi="Arial"/>
          <w:color w:val="131413"/>
          <w:spacing w:val="-22"/>
          <w:w w:val="95"/>
          <w:sz w:val="20"/>
        </w:rPr>
        <w:t> </w:t>
      </w:r>
      <w:r>
        <w:rPr>
          <w:rFonts w:ascii="Arial" w:hAnsi="Arial"/>
          <w:color w:val="131413"/>
          <w:w w:val="95"/>
          <w:sz w:val="20"/>
        </w:rPr>
        <w:t>multistage</w:t>
      </w:r>
      <w:r>
        <w:rPr>
          <w:rFonts w:ascii="Arial" w:hAnsi="Arial"/>
          <w:color w:val="131413"/>
          <w:spacing w:val="-23"/>
          <w:w w:val="95"/>
          <w:sz w:val="20"/>
        </w:rPr>
        <w:t> </w:t>
      </w:r>
      <w:r>
        <w:rPr>
          <w:rFonts w:ascii="Arial" w:hAnsi="Arial"/>
          <w:color w:val="131413"/>
          <w:w w:val="95"/>
          <w:sz w:val="20"/>
        </w:rPr>
        <w:t>sampling</w:t>
      </w:r>
      <w:r>
        <w:rPr>
          <w:rFonts w:ascii="Arial" w:hAnsi="Arial"/>
          <w:color w:val="131413"/>
          <w:spacing w:val="-22"/>
          <w:w w:val="95"/>
          <w:sz w:val="20"/>
        </w:rPr>
        <w:t> </w:t>
      </w:r>
      <w:r>
        <w:rPr>
          <w:rFonts w:ascii="Arial" w:hAnsi="Arial"/>
          <w:color w:val="131413"/>
          <w:w w:val="95"/>
          <w:sz w:val="20"/>
        </w:rPr>
        <w:t>procedure</w:t>
      </w:r>
      <w:r>
        <w:rPr>
          <w:rFonts w:ascii="Arial" w:hAnsi="Arial"/>
          <w:color w:val="131413"/>
          <w:spacing w:val="-22"/>
          <w:w w:val="95"/>
          <w:sz w:val="20"/>
        </w:rPr>
        <w:t> </w:t>
      </w:r>
      <w:r>
        <w:rPr>
          <w:rFonts w:ascii="Arial" w:hAnsi="Arial"/>
          <w:color w:val="131413"/>
          <w:w w:val="95"/>
          <w:sz w:val="20"/>
        </w:rPr>
        <w:t>was</w:t>
      </w:r>
      <w:r>
        <w:rPr>
          <w:rFonts w:ascii="Arial" w:hAnsi="Arial"/>
          <w:color w:val="131413"/>
          <w:spacing w:val="-23"/>
          <w:w w:val="95"/>
          <w:sz w:val="20"/>
        </w:rPr>
        <w:t> </w:t>
      </w:r>
      <w:r>
        <w:rPr>
          <w:rFonts w:ascii="Arial" w:hAnsi="Arial"/>
          <w:color w:val="131413"/>
          <w:w w:val="95"/>
          <w:sz w:val="20"/>
        </w:rPr>
        <w:t>used</w:t>
      </w:r>
      <w:r>
        <w:rPr>
          <w:rFonts w:ascii="Arial" w:hAnsi="Arial"/>
          <w:color w:val="131413"/>
          <w:spacing w:val="-22"/>
          <w:w w:val="95"/>
          <w:sz w:val="20"/>
        </w:rPr>
        <w:t> </w:t>
      </w:r>
      <w:r>
        <w:rPr>
          <w:rFonts w:ascii="Arial" w:hAnsi="Arial"/>
          <w:color w:val="131413"/>
          <w:w w:val="95"/>
          <w:sz w:val="20"/>
        </w:rPr>
        <w:t>to</w:t>
      </w:r>
      <w:r>
        <w:rPr>
          <w:rFonts w:ascii="Arial" w:hAnsi="Arial"/>
          <w:color w:val="131413"/>
          <w:spacing w:val="-23"/>
          <w:w w:val="95"/>
          <w:sz w:val="20"/>
        </w:rPr>
        <w:t> </w:t>
      </w:r>
      <w:r>
        <w:rPr>
          <w:rFonts w:ascii="Arial" w:hAnsi="Arial"/>
          <w:color w:val="131413"/>
          <w:w w:val="95"/>
          <w:sz w:val="20"/>
        </w:rPr>
        <w:t>sample</w:t>
      </w:r>
      <w:r>
        <w:rPr>
          <w:rFonts w:ascii="Arial" w:hAnsi="Arial"/>
          <w:color w:val="131413"/>
          <w:spacing w:val="-22"/>
          <w:w w:val="95"/>
          <w:sz w:val="20"/>
        </w:rPr>
        <w:t> </w:t>
      </w:r>
      <w:r>
        <w:rPr>
          <w:rFonts w:ascii="Arial" w:hAnsi="Arial"/>
          <w:color w:val="131413"/>
          <w:w w:val="95"/>
          <w:sz w:val="20"/>
        </w:rPr>
        <w:t>433</w:t>
      </w:r>
      <w:r>
        <w:rPr>
          <w:rFonts w:ascii="Arial" w:hAnsi="Arial"/>
          <w:color w:val="131413"/>
          <w:spacing w:val="-23"/>
          <w:w w:val="95"/>
          <w:sz w:val="20"/>
        </w:rPr>
        <w:t> </w:t>
      </w:r>
      <w:r>
        <w:rPr>
          <w:rFonts w:ascii="Arial" w:hAnsi="Arial"/>
          <w:color w:val="131413"/>
          <w:w w:val="95"/>
          <w:sz w:val="20"/>
        </w:rPr>
        <w:t>children, 6–24</w:t>
      </w:r>
      <w:r>
        <w:rPr>
          <w:rFonts w:ascii="Arial" w:hAnsi="Arial"/>
          <w:color w:val="131413"/>
          <w:spacing w:val="-30"/>
          <w:w w:val="95"/>
          <w:sz w:val="20"/>
        </w:rPr>
        <w:t> </w:t>
      </w:r>
      <w:r>
        <w:rPr>
          <w:rFonts w:ascii="Arial" w:hAnsi="Arial"/>
          <w:color w:val="131413"/>
          <w:w w:val="95"/>
          <w:sz w:val="20"/>
        </w:rPr>
        <w:t>months</w:t>
      </w:r>
      <w:r>
        <w:rPr>
          <w:rFonts w:ascii="Arial" w:hAnsi="Arial"/>
          <w:color w:val="131413"/>
          <w:spacing w:val="-18"/>
          <w:w w:val="95"/>
          <w:sz w:val="20"/>
        </w:rPr>
        <w:t> </w:t>
      </w:r>
      <w:r>
        <w:rPr>
          <w:rFonts w:ascii="Arial" w:hAnsi="Arial"/>
          <w:color w:val="131413"/>
          <w:w w:val="95"/>
          <w:sz w:val="20"/>
        </w:rPr>
        <w:t>old.</w:t>
      </w:r>
      <w:r>
        <w:rPr>
          <w:rFonts w:ascii="Arial" w:hAnsi="Arial"/>
          <w:color w:val="131413"/>
          <w:spacing w:val="-17"/>
          <w:w w:val="95"/>
          <w:sz w:val="20"/>
        </w:rPr>
        <w:t> </w:t>
      </w:r>
      <w:r>
        <w:rPr>
          <w:rFonts w:ascii="Arial" w:hAnsi="Arial"/>
          <w:color w:val="131413"/>
          <w:w w:val="95"/>
          <w:sz w:val="20"/>
        </w:rPr>
        <w:t>A</w:t>
      </w:r>
      <w:r>
        <w:rPr>
          <w:rFonts w:ascii="Arial" w:hAnsi="Arial"/>
          <w:color w:val="131413"/>
          <w:spacing w:val="-17"/>
          <w:w w:val="95"/>
          <w:sz w:val="20"/>
        </w:rPr>
        <w:t> </w:t>
      </w:r>
      <w:r>
        <w:rPr>
          <w:rFonts w:ascii="Arial" w:hAnsi="Arial"/>
          <w:color w:val="131413"/>
          <w:w w:val="95"/>
          <w:sz w:val="20"/>
        </w:rPr>
        <w:t>semi-structured</w:t>
      </w:r>
      <w:r>
        <w:rPr>
          <w:rFonts w:ascii="Arial" w:hAnsi="Arial"/>
          <w:color w:val="131413"/>
          <w:spacing w:val="-16"/>
          <w:w w:val="95"/>
          <w:sz w:val="20"/>
        </w:rPr>
        <w:t> </w:t>
      </w:r>
      <w:r>
        <w:rPr>
          <w:rFonts w:ascii="Arial" w:hAnsi="Arial"/>
          <w:color w:val="131413"/>
          <w:w w:val="95"/>
          <w:sz w:val="20"/>
        </w:rPr>
        <w:t>questionnaire</w:t>
      </w:r>
      <w:r>
        <w:rPr>
          <w:rFonts w:ascii="Arial" w:hAnsi="Arial"/>
          <w:color w:val="131413"/>
          <w:spacing w:val="-17"/>
          <w:w w:val="95"/>
          <w:sz w:val="20"/>
        </w:rPr>
        <w:t> </w:t>
      </w:r>
      <w:r>
        <w:rPr>
          <w:rFonts w:ascii="Arial" w:hAnsi="Arial"/>
          <w:color w:val="131413"/>
          <w:w w:val="95"/>
          <w:sz w:val="20"/>
        </w:rPr>
        <w:t>was</w:t>
      </w:r>
      <w:r>
        <w:rPr>
          <w:rFonts w:ascii="Arial" w:hAnsi="Arial"/>
          <w:color w:val="131413"/>
          <w:spacing w:val="-17"/>
          <w:w w:val="95"/>
          <w:sz w:val="20"/>
        </w:rPr>
        <w:t> </w:t>
      </w:r>
      <w:r>
        <w:rPr>
          <w:rFonts w:ascii="Arial" w:hAnsi="Arial"/>
          <w:color w:val="131413"/>
          <w:w w:val="95"/>
          <w:sz w:val="20"/>
        </w:rPr>
        <w:t>used</w:t>
      </w:r>
      <w:r>
        <w:rPr>
          <w:rFonts w:ascii="Arial" w:hAnsi="Arial"/>
          <w:color w:val="131413"/>
          <w:spacing w:val="-18"/>
          <w:w w:val="95"/>
          <w:sz w:val="20"/>
        </w:rPr>
        <w:t> </w:t>
      </w:r>
      <w:r>
        <w:rPr>
          <w:rFonts w:ascii="Arial" w:hAnsi="Arial"/>
          <w:color w:val="131413"/>
          <w:w w:val="95"/>
          <w:sz w:val="20"/>
        </w:rPr>
        <w:t>to</w:t>
      </w:r>
      <w:r>
        <w:rPr>
          <w:rFonts w:ascii="Arial" w:hAnsi="Arial"/>
          <w:color w:val="131413"/>
          <w:spacing w:val="-17"/>
          <w:w w:val="95"/>
          <w:sz w:val="20"/>
        </w:rPr>
        <w:t> </w:t>
      </w:r>
      <w:r>
        <w:rPr>
          <w:rFonts w:ascii="Arial" w:hAnsi="Arial"/>
          <w:color w:val="131413"/>
          <w:w w:val="95"/>
          <w:sz w:val="20"/>
        </w:rPr>
        <w:t>collect</w:t>
      </w:r>
      <w:r>
        <w:rPr>
          <w:rFonts w:ascii="Arial" w:hAnsi="Arial"/>
          <w:color w:val="131413"/>
          <w:spacing w:val="-18"/>
          <w:w w:val="95"/>
          <w:sz w:val="20"/>
        </w:rPr>
        <w:t> </w:t>
      </w:r>
      <w:r>
        <w:rPr>
          <w:rFonts w:ascii="Arial" w:hAnsi="Arial"/>
          <w:color w:val="131413"/>
          <w:w w:val="95"/>
          <w:sz w:val="20"/>
        </w:rPr>
        <w:t>demographic,</w:t>
      </w:r>
      <w:r>
        <w:rPr>
          <w:rFonts w:ascii="Arial" w:hAnsi="Arial"/>
          <w:color w:val="131413"/>
          <w:spacing w:val="-16"/>
          <w:w w:val="95"/>
          <w:sz w:val="20"/>
        </w:rPr>
        <w:t> </w:t>
      </w:r>
      <w:r>
        <w:rPr>
          <w:rFonts w:ascii="Arial" w:hAnsi="Arial"/>
          <w:color w:val="131413"/>
          <w:w w:val="95"/>
          <w:sz w:val="20"/>
        </w:rPr>
        <w:t>socio-economic</w:t>
      </w:r>
      <w:r>
        <w:rPr>
          <w:rFonts w:ascii="Arial" w:hAnsi="Arial"/>
          <w:color w:val="131413"/>
          <w:spacing w:val="-16"/>
          <w:w w:val="95"/>
          <w:sz w:val="20"/>
        </w:rPr>
        <w:t> </w:t>
      </w:r>
      <w:r>
        <w:rPr>
          <w:rFonts w:ascii="Arial" w:hAnsi="Arial"/>
          <w:color w:val="131413"/>
          <w:w w:val="95"/>
          <w:sz w:val="20"/>
        </w:rPr>
        <w:t>and</w:t>
      </w:r>
      <w:r>
        <w:rPr>
          <w:rFonts w:ascii="Arial" w:hAnsi="Arial"/>
          <w:color w:val="131413"/>
          <w:spacing w:val="-18"/>
          <w:w w:val="95"/>
          <w:sz w:val="20"/>
        </w:rPr>
        <w:t> </w:t>
      </w:r>
      <w:r>
        <w:rPr>
          <w:rFonts w:ascii="Arial" w:hAnsi="Arial"/>
          <w:color w:val="131413"/>
          <w:w w:val="95"/>
          <w:sz w:val="20"/>
        </w:rPr>
        <w:t>dietary data.</w:t>
      </w:r>
      <w:r>
        <w:rPr>
          <w:rFonts w:ascii="Arial" w:hAnsi="Arial"/>
          <w:color w:val="131413"/>
          <w:spacing w:val="-21"/>
          <w:w w:val="95"/>
          <w:sz w:val="20"/>
        </w:rPr>
        <w:t> </w:t>
      </w:r>
      <w:r>
        <w:rPr>
          <w:rFonts w:ascii="Arial" w:hAnsi="Arial"/>
          <w:color w:val="131413"/>
          <w:w w:val="95"/>
          <w:sz w:val="20"/>
        </w:rPr>
        <w:t>Dietary</w:t>
      </w:r>
      <w:r>
        <w:rPr>
          <w:rFonts w:ascii="Arial" w:hAnsi="Arial"/>
          <w:color w:val="131413"/>
          <w:spacing w:val="-19"/>
          <w:w w:val="95"/>
          <w:sz w:val="20"/>
        </w:rPr>
        <w:t> </w:t>
      </w:r>
      <w:r>
        <w:rPr>
          <w:rFonts w:ascii="Arial" w:hAnsi="Arial"/>
          <w:color w:val="131413"/>
          <w:w w:val="95"/>
          <w:sz w:val="20"/>
        </w:rPr>
        <w:t>diversity</w:t>
      </w:r>
      <w:r>
        <w:rPr>
          <w:rFonts w:ascii="Arial" w:hAnsi="Arial"/>
          <w:color w:val="131413"/>
          <w:spacing w:val="-20"/>
          <w:w w:val="95"/>
          <w:sz w:val="20"/>
        </w:rPr>
        <w:t> </w:t>
      </w:r>
      <w:r>
        <w:rPr>
          <w:rFonts w:ascii="Arial" w:hAnsi="Arial"/>
          <w:color w:val="131413"/>
          <w:w w:val="95"/>
          <w:sz w:val="20"/>
        </w:rPr>
        <w:t>score</w:t>
      </w:r>
      <w:r>
        <w:rPr>
          <w:rFonts w:ascii="Arial" w:hAnsi="Arial"/>
          <w:color w:val="131413"/>
          <w:spacing w:val="-20"/>
          <w:w w:val="95"/>
          <w:sz w:val="20"/>
        </w:rPr>
        <w:t> </w:t>
      </w:r>
      <w:r>
        <w:rPr>
          <w:rFonts w:ascii="Arial" w:hAnsi="Arial"/>
          <w:color w:val="131413"/>
          <w:w w:val="95"/>
          <w:sz w:val="20"/>
        </w:rPr>
        <w:t>was</w:t>
      </w:r>
      <w:r>
        <w:rPr>
          <w:rFonts w:ascii="Arial" w:hAnsi="Arial"/>
          <w:color w:val="131413"/>
          <w:spacing w:val="-19"/>
          <w:w w:val="95"/>
          <w:sz w:val="20"/>
        </w:rPr>
        <w:t> </w:t>
      </w:r>
      <w:r>
        <w:rPr>
          <w:rFonts w:ascii="Arial" w:hAnsi="Arial"/>
          <w:color w:val="131413"/>
          <w:w w:val="95"/>
          <w:sz w:val="20"/>
        </w:rPr>
        <w:t>measured</w:t>
      </w:r>
      <w:r>
        <w:rPr>
          <w:rFonts w:ascii="Arial" w:hAnsi="Arial"/>
          <w:color w:val="131413"/>
          <w:spacing w:val="-19"/>
          <w:w w:val="95"/>
          <w:sz w:val="20"/>
        </w:rPr>
        <w:t> </w:t>
      </w:r>
      <w:r>
        <w:rPr>
          <w:rFonts w:ascii="Arial" w:hAnsi="Arial"/>
          <w:color w:val="131413"/>
          <w:w w:val="95"/>
          <w:sz w:val="20"/>
        </w:rPr>
        <w:t>using</w:t>
      </w:r>
      <w:r>
        <w:rPr>
          <w:rFonts w:ascii="Arial" w:hAnsi="Arial"/>
          <w:color w:val="131413"/>
          <w:spacing w:val="-21"/>
          <w:w w:val="95"/>
          <w:sz w:val="20"/>
        </w:rPr>
        <w:t> </w:t>
      </w:r>
      <w:r>
        <w:rPr>
          <w:rFonts w:ascii="Arial" w:hAnsi="Arial"/>
          <w:color w:val="131413"/>
          <w:w w:val="95"/>
          <w:sz w:val="20"/>
        </w:rPr>
        <w:t>a</w:t>
      </w:r>
      <w:r>
        <w:rPr>
          <w:rFonts w:ascii="Arial" w:hAnsi="Arial"/>
          <w:color w:val="131413"/>
          <w:spacing w:val="-20"/>
          <w:w w:val="95"/>
          <w:sz w:val="20"/>
        </w:rPr>
        <w:t> </w:t>
      </w:r>
      <w:r>
        <w:rPr>
          <w:rFonts w:ascii="Arial" w:hAnsi="Arial"/>
          <w:color w:val="131413"/>
          <w:w w:val="95"/>
          <w:sz w:val="20"/>
        </w:rPr>
        <w:t>24-h</w:t>
      </w:r>
      <w:r>
        <w:rPr>
          <w:rFonts w:ascii="Arial" w:hAnsi="Arial"/>
          <w:color w:val="131413"/>
          <w:spacing w:val="-20"/>
          <w:w w:val="95"/>
          <w:sz w:val="20"/>
        </w:rPr>
        <w:t> </w:t>
      </w:r>
      <w:r>
        <w:rPr>
          <w:rFonts w:ascii="Arial" w:hAnsi="Arial"/>
          <w:color w:val="131413"/>
          <w:w w:val="95"/>
          <w:sz w:val="20"/>
        </w:rPr>
        <w:t>dietary</w:t>
      </w:r>
      <w:r>
        <w:rPr>
          <w:rFonts w:ascii="Arial" w:hAnsi="Arial"/>
          <w:color w:val="131413"/>
          <w:spacing w:val="-20"/>
          <w:w w:val="95"/>
          <w:sz w:val="20"/>
        </w:rPr>
        <w:t> </w:t>
      </w:r>
      <w:r>
        <w:rPr>
          <w:rFonts w:ascii="Arial" w:hAnsi="Arial"/>
          <w:color w:val="131413"/>
          <w:w w:val="95"/>
          <w:sz w:val="20"/>
        </w:rPr>
        <w:t>recall.</w:t>
      </w:r>
      <w:r>
        <w:rPr>
          <w:rFonts w:ascii="Arial" w:hAnsi="Arial"/>
          <w:color w:val="131413"/>
          <w:spacing w:val="-19"/>
          <w:w w:val="95"/>
          <w:sz w:val="20"/>
        </w:rPr>
        <w:t> </w:t>
      </w:r>
      <w:r>
        <w:rPr>
          <w:rFonts w:ascii="Arial" w:hAnsi="Arial"/>
          <w:color w:val="131413"/>
          <w:w w:val="95"/>
          <w:sz w:val="20"/>
        </w:rPr>
        <w:t>Six</w:t>
      </w:r>
      <w:r>
        <w:rPr>
          <w:rFonts w:ascii="Arial" w:hAnsi="Arial"/>
          <w:color w:val="131413"/>
          <w:spacing w:val="-21"/>
          <w:w w:val="95"/>
          <w:sz w:val="20"/>
        </w:rPr>
        <w:t> </w:t>
      </w:r>
      <w:r>
        <w:rPr>
          <w:rFonts w:ascii="Arial" w:hAnsi="Arial"/>
          <w:color w:val="131413"/>
          <w:w w:val="95"/>
          <w:sz w:val="20"/>
        </w:rPr>
        <w:t>customary</w:t>
      </w:r>
      <w:r>
        <w:rPr>
          <w:rFonts w:ascii="Arial" w:hAnsi="Arial"/>
          <w:color w:val="131413"/>
          <w:spacing w:val="-19"/>
          <w:w w:val="95"/>
          <w:sz w:val="20"/>
        </w:rPr>
        <w:t> </w:t>
      </w:r>
      <w:r>
        <w:rPr>
          <w:rFonts w:ascii="Arial" w:hAnsi="Arial"/>
          <w:color w:val="131413"/>
          <w:w w:val="95"/>
          <w:sz w:val="20"/>
        </w:rPr>
        <w:t>complementary</w:t>
      </w:r>
      <w:r>
        <w:rPr>
          <w:rFonts w:ascii="Arial" w:hAnsi="Arial"/>
          <w:color w:val="131413"/>
          <w:spacing w:val="-20"/>
          <w:w w:val="95"/>
          <w:sz w:val="20"/>
        </w:rPr>
        <w:t> </w:t>
      </w:r>
      <w:r>
        <w:rPr>
          <w:rFonts w:ascii="Arial" w:hAnsi="Arial"/>
          <w:color w:val="131413"/>
          <w:w w:val="95"/>
          <w:sz w:val="20"/>
        </w:rPr>
        <w:t>food</w:t>
      </w:r>
      <w:r>
        <w:rPr>
          <w:rFonts w:ascii="Arial" w:hAnsi="Arial"/>
          <w:color w:val="131413"/>
          <w:spacing w:val="-20"/>
          <w:w w:val="95"/>
          <w:sz w:val="20"/>
        </w:rPr>
        <w:t> </w:t>
      </w:r>
      <w:r>
        <w:rPr>
          <w:rFonts w:ascii="Arial" w:hAnsi="Arial"/>
          <w:color w:val="131413"/>
          <w:w w:val="95"/>
          <w:sz w:val="20"/>
        </w:rPr>
        <w:t>types were</w:t>
      </w:r>
      <w:r>
        <w:rPr>
          <w:rFonts w:ascii="Arial" w:hAnsi="Arial"/>
          <w:color w:val="131413"/>
          <w:spacing w:val="-16"/>
          <w:w w:val="95"/>
          <w:sz w:val="20"/>
        </w:rPr>
        <w:t> </w:t>
      </w:r>
      <w:r>
        <w:rPr>
          <w:rFonts w:ascii="Arial" w:hAnsi="Arial"/>
          <w:color w:val="131413"/>
          <w:w w:val="95"/>
          <w:sz w:val="20"/>
        </w:rPr>
        <w:t>assayed</w:t>
      </w:r>
      <w:r>
        <w:rPr>
          <w:rFonts w:ascii="Arial" w:hAnsi="Arial"/>
          <w:color w:val="131413"/>
          <w:spacing w:val="-15"/>
          <w:w w:val="95"/>
          <w:sz w:val="20"/>
        </w:rPr>
        <w:t> </w:t>
      </w:r>
      <w:r>
        <w:rPr>
          <w:rFonts w:ascii="Arial" w:hAnsi="Arial"/>
          <w:color w:val="131413"/>
          <w:w w:val="95"/>
          <w:sz w:val="20"/>
        </w:rPr>
        <w:t>for</w:t>
      </w:r>
      <w:r>
        <w:rPr>
          <w:rFonts w:ascii="Arial" w:hAnsi="Arial"/>
          <w:color w:val="131413"/>
          <w:spacing w:val="-15"/>
          <w:w w:val="95"/>
          <w:sz w:val="20"/>
        </w:rPr>
        <w:t> </w:t>
      </w:r>
      <w:r>
        <w:rPr>
          <w:rFonts w:ascii="Arial" w:hAnsi="Arial"/>
          <w:color w:val="131413"/>
          <w:w w:val="95"/>
          <w:sz w:val="20"/>
        </w:rPr>
        <w:t>proximate</w:t>
      </w:r>
      <w:r>
        <w:rPr>
          <w:rFonts w:ascii="Arial" w:hAnsi="Arial"/>
          <w:color w:val="131413"/>
          <w:spacing w:val="-15"/>
          <w:w w:val="95"/>
          <w:sz w:val="20"/>
        </w:rPr>
        <w:t> </w:t>
      </w:r>
      <w:r>
        <w:rPr>
          <w:rFonts w:ascii="Arial" w:hAnsi="Arial"/>
          <w:color w:val="131413"/>
          <w:w w:val="95"/>
          <w:sz w:val="20"/>
        </w:rPr>
        <w:t>composition,</w:t>
      </w:r>
      <w:r>
        <w:rPr>
          <w:rFonts w:ascii="Arial" w:hAnsi="Arial"/>
          <w:color w:val="131413"/>
          <w:spacing w:val="-15"/>
          <w:w w:val="95"/>
          <w:sz w:val="20"/>
        </w:rPr>
        <w:t> </w:t>
      </w:r>
      <w:r>
        <w:rPr>
          <w:rFonts w:ascii="Arial" w:hAnsi="Arial"/>
          <w:color w:val="131413"/>
          <w:w w:val="95"/>
          <w:sz w:val="20"/>
        </w:rPr>
        <w:t>energy</w:t>
      </w:r>
      <w:r>
        <w:rPr>
          <w:rFonts w:ascii="Arial" w:hAnsi="Arial"/>
          <w:color w:val="131413"/>
          <w:spacing w:val="-14"/>
          <w:w w:val="95"/>
          <w:sz w:val="20"/>
        </w:rPr>
        <w:t> </w:t>
      </w:r>
      <w:r>
        <w:rPr>
          <w:rFonts w:ascii="Arial" w:hAnsi="Arial"/>
          <w:color w:val="131413"/>
          <w:w w:val="95"/>
          <w:sz w:val="20"/>
        </w:rPr>
        <w:t>and</w:t>
      </w:r>
      <w:r>
        <w:rPr>
          <w:rFonts w:ascii="Arial" w:hAnsi="Arial"/>
          <w:color w:val="131413"/>
          <w:spacing w:val="-16"/>
          <w:w w:val="95"/>
          <w:sz w:val="20"/>
        </w:rPr>
        <w:t> </w:t>
      </w:r>
      <w:r>
        <w:rPr>
          <w:rFonts w:ascii="Arial" w:hAnsi="Arial"/>
          <w:color w:val="131413"/>
          <w:w w:val="95"/>
          <w:sz w:val="20"/>
        </w:rPr>
        <w:t>mineral</w:t>
      </w:r>
      <w:r>
        <w:rPr>
          <w:rFonts w:ascii="Arial" w:hAnsi="Arial"/>
          <w:color w:val="131413"/>
          <w:spacing w:val="-15"/>
          <w:w w:val="95"/>
          <w:sz w:val="20"/>
        </w:rPr>
        <w:t> </w:t>
      </w:r>
      <w:r>
        <w:rPr>
          <w:rFonts w:ascii="Arial" w:hAnsi="Arial"/>
          <w:color w:val="131413"/>
          <w:w w:val="95"/>
          <w:sz w:val="20"/>
        </w:rPr>
        <w:t>density</w:t>
      </w:r>
      <w:r>
        <w:rPr>
          <w:rFonts w:ascii="Arial" w:hAnsi="Arial"/>
          <w:color w:val="131413"/>
          <w:spacing w:val="-14"/>
          <w:w w:val="95"/>
          <w:sz w:val="20"/>
        </w:rPr>
        <w:t> </w:t>
      </w:r>
      <w:r>
        <w:rPr>
          <w:rFonts w:ascii="Arial" w:hAnsi="Arial"/>
          <w:color w:val="131413"/>
          <w:w w:val="95"/>
          <w:sz w:val="20"/>
        </w:rPr>
        <w:t>using</w:t>
      </w:r>
      <w:r>
        <w:rPr>
          <w:rFonts w:ascii="Arial" w:hAnsi="Arial"/>
          <w:color w:val="131413"/>
          <w:spacing w:val="-16"/>
          <w:w w:val="95"/>
          <w:sz w:val="20"/>
        </w:rPr>
        <w:t> </w:t>
      </w:r>
      <w:r>
        <w:rPr>
          <w:rFonts w:ascii="Arial" w:hAnsi="Arial"/>
          <w:color w:val="131413"/>
          <w:w w:val="95"/>
          <w:sz w:val="20"/>
        </w:rPr>
        <w:t>standard</w:t>
      </w:r>
      <w:r>
        <w:rPr>
          <w:rFonts w:ascii="Arial" w:hAnsi="Arial"/>
          <w:color w:val="131413"/>
          <w:spacing w:val="-15"/>
          <w:w w:val="95"/>
          <w:sz w:val="20"/>
        </w:rPr>
        <w:t> </w:t>
      </w:r>
      <w:r>
        <w:rPr>
          <w:rFonts w:ascii="Arial" w:hAnsi="Arial"/>
          <w:color w:val="131413"/>
          <w:w w:val="95"/>
          <w:sz w:val="20"/>
        </w:rPr>
        <w:t>methods.</w:t>
      </w:r>
      <w:r>
        <w:rPr>
          <w:rFonts w:ascii="Arial" w:hAnsi="Arial"/>
          <w:color w:val="131413"/>
          <w:spacing w:val="-15"/>
          <w:w w:val="95"/>
          <w:sz w:val="20"/>
        </w:rPr>
        <w:t> </w:t>
      </w:r>
      <w:r>
        <w:rPr>
          <w:rFonts w:ascii="Arial" w:hAnsi="Arial"/>
          <w:color w:val="131413"/>
          <w:w w:val="95"/>
          <w:sz w:val="20"/>
        </w:rPr>
        <w:t>Adequacy</w:t>
      </w:r>
      <w:r>
        <w:rPr>
          <w:rFonts w:ascii="Arial" w:hAnsi="Arial"/>
          <w:color w:val="131413"/>
          <w:spacing w:val="-14"/>
          <w:w w:val="95"/>
          <w:sz w:val="20"/>
        </w:rPr>
        <w:t> </w:t>
      </w:r>
      <w:r>
        <w:rPr>
          <w:rFonts w:ascii="Arial" w:hAnsi="Arial"/>
          <w:color w:val="131413"/>
          <w:w w:val="95"/>
          <w:sz w:val="20"/>
        </w:rPr>
        <w:t>of</w:t>
      </w:r>
      <w:r>
        <w:rPr>
          <w:rFonts w:ascii="Arial" w:hAnsi="Arial"/>
          <w:color w:val="131413"/>
          <w:spacing w:val="-15"/>
          <w:w w:val="95"/>
          <w:sz w:val="20"/>
        </w:rPr>
        <w:t> </w:t>
      </w:r>
      <w:r>
        <w:rPr>
          <w:rFonts w:ascii="Arial" w:hAnsi="Arial"/>
          <w:color w:val="131413"/>
          <w:w w:val="95"/>
          <w:sz w:val="20"/>
        </w:rPr>
        <w:t>the complementary</w:t>
      </w:r>
      <w:r>
        <w:rPr>
          <w:rFonts w:ascii="Arial" w:hAnsi="Arial"/>
          <w:color w:val="131413"/>
          <w:spacing w:val="-16"/>
          <w:w w:val="95"/>
          <w:sz w:val="20"/>
        </w:rPr>
        <w:t> </w:t>
      </w:r>
      <w:r>
        <w:rPr>
          <w:rFonts w:ascii="Arial" w:hAnsi="Arial"/>
          <w:color w:val="131413"/>
          <w:w w:val="95"/>
          <w:sz w:val="20"/>
        </w:rPr>
        <w:t>foods</w:t>
      </w:r>
      <w:r>
        <w:rPr>
          <w:rFonts w:ascii="Arial" w:hAnsi="Arial"/>
          <w:color w:val="131413"/>
          <w:spacing w:val="-16"/>
          <w:w w:val="95"/>
          <w:sz w:val="20"/>
        </w:rPr>
        <w:t> </w:t>
      </w:r>
      <w:r>
        <w:rPr>
          <w:rFonts w:ascii="Arial" w:hAnsi="Arial"/>
          <w:color w:val="131413"/>
          <w:w w:val="95"/>
          <w:sz w:val="20"/>
        </w:rPr>
        <w:t>in</w:t>
      </w:r>
      <w:r>
        <w:rPr>
          <w:rFonts w:ascii="Arial" w:hAnsi="Arial"/>
          <w:color w:val="131413"/>
          <w:spacing w:val="-17"/>
          <w:w w:val="95"/>
          <w:sz w:val="20"/>
        </w:rPr>
        <w:t> </w:t>
      </w:r>
      <w:r>
        <w:rPr>
          <w:rFonts w:ascii="Arial" w:hAnsi="Arial"/>
          <w:color w:val="131413"/>
          <w:w w:val="95"/>
          <w:sz w:val="20"/>
        </w:rPr>
        <w:t>nutrients</w:t>
      </w:r>
      <w:r>
        <w:rPr>
          <w:rFonts w:ascii="Arial" w:hAnsi="Arial"/>
          <w:color w:val="131413"/>
          <w:spacing w:val="-16"/>
          <w:w w:val="95"/>
          <w:sz w:val="20"/>
        </w:rPr>
        <w:t> </w:t>
      </w:r>
      <w:r>
        <w:rPr>
          <w:rFonts w:ascii="Arial" w:hAnsi="Arial"/>
          <w:color w:val="131413"/>
          <w:w w:val="95"/>
          <w:sz w:val="20"/>
        </w:rPr>
        <w:t>for</w:t>
      </w:r>
      <w:r>
        <w:rPr>
          <w:rFonts w:ascii="Arial" w:hAnsi="Arial"/>
          <w:color w:val="131413"/>
          <w:spacing w:val="-16"/>
          <w:w w:val="95"/>
          <w:sz w:val="20"/>
        </w:rPr>
        <w:t> </w:t>
      </w:r>
      <w:r>
        <w:rPr>
          <w:rFonts w:ascii="Arial" w:hAnsi="Arial"/>
          <w:color w:val="131413"/>
          <w:w w:val="95"/>
          <w:sz w:val="20"/>
        </w:rPr>
        <w:t>complementary</w:t>
      </w:r>
      <w:r>
        <w:rPr>
          <w:rFonts w:ascii="Arial" w:hAnsi="Arial"/>
          <w:color w:val="131413"/>
          <w:spacing w:val="-15"/>
          <w:w w:val="95"/>
          <w:sz w:val="20"/>
        </w:rPr>
        <w:t> </w:t>
      </w:r>
      <w:r>
        <w:rPr>
          <w:rFonts w:ascii="Arial" w:hAnsi="Arial"/>
          <w:color w:val="131413"/>
          <w:w w:val="95"/>
          <w:sz w:val="20"/>
        </w:rPr>
        <w:t>feeding</w:t>
      </w:r>
      <w:r>
        <w:rPr>
          <w:rFonts w:ascii="Arial" w:hAnsi="Arial"/>
          <w:color w:val="131413"/>
          <w:spacing w:val="-16"/>
          <w:w w:val="95"/>
          <w:sz w:val="20"/>
        </w:rPr>
        <w:t> </w:t>
      </w:r>
      <w:r>
        <w:rPr>
          <w:rFonts w:ascii="Arial" w:hAnsi="Arial"/>
          <w:color w:val="131413"/>
          <w:w w:val="95"/>
          <w:sz w:val="20"/>
        </w:rPr>
        <w:t>purposes</w:t>
      </w:r>
      <w:r>
        <w:rPr>
          <w:rFonts w:ascii="Arial" w:hAnsi="Arial"/>
          <w:color w:val="131413"/>
          <w:spacing w:val="-15"/>
          <w:w w:val="95"/>
          <w:sz w:val="20"/>
        </w:rPr>
        <w:t> </w:t>
      </w:r>
      <w:r>
        <w:rPr>
          <w:rFonts w:ascii="Arial" w:hAnsi="Arial"/>
          <w:color w:val="131413"/>
          <w:w w:val="95"/>
          <w:sz w:val="20"/>
        </w:rPr>
        <w:t>was</w:t>
      </w:r>
      <w:r>
        <w:rPr>
          <w:rFonts w:ascii="Arial" w:hAnsi="Arial"/>
          <w:color w:val="131413"/>
          <w:spacing w:val="-17"/>
          <w:w w:val="95"/>
          <w:sz w:val="20"/>
        </w:rPr>
        <w:t> </w:t>
      </w:r>
      <w:r>
        <w:rPr>
          <w:rFonts w:ascii="Arial" w:hAnsi="Arial"/>
          <w:color w:val="131413"/>
          <w:w w:val="95"/>
          <w:sz w:val="20"/>
        </w:rPr>
        <w:t>assessed</w:t>
      </w:r>
      <w:r>
        <w:rPr>
          <w:rFonts w:ascii="Arial" w:hAnsi="Arial"/>
          <w:color w:val="131413"/>
          <w:spacing w:val="-16"/>
          <w:w w:val="95"/>
          <w:sz w:val="20"/>
        </w:rPr>
        <w:t> </w:t>
      </w:r>
      <w:r>
        <w:rPr>
          <w:rFonts w:ascii="Arial" w:hAnsi="Arial"/>
          <w:color w:val="131413"/>
          <w:w w:val="95"/>
          <w:sz w:val="20"/>
        </w:rPr>
        <w:t>as</w:t>
      </w:r>
      <w:r>
        <w:rPr>
          <w:rFonts w:ascii="Arial" w:hAnsi="Arial"/>
          <w:color w:val="131413"/>
          <w:spacing w:val="-16"/>
          <w:w w:val="95"/>
          <w:sz w:val="20"/>
        </w:rPr>
        <w:t> </w:t>
      </w:r>
      <w:r>
        <w:rPr>
          <w:rFonts w:ascii="Arial" w:hAnsi="Arial"/>
          <w:color w:val="131413"/>
          <w:w w:val="95"/>
          <w:sz w:val="20"/>
        </w:rPr>
        <w:t>a</w:t>
      </w:r>
      <w:r>
        <w:rPr>
          <w:rFonts w:ascii="Arial" w:hAnsi="Arial"/>
          <w:color w:val="131413"/>
          <w:spacing w:val="-17"/>
          <w:w w:val="95"/>
          <w:sz w:val="20"/>
        </w:rPr>
        <w:t> </w:t>
      </w:r>
      <w:r>
        <w:rPr>
          <w:rFonts w:ascii="Arial" w:hAnsi="Arial"/>
          <w:color w:val="131413"/>
          <w:w w:val="95"/>
          <w:sz w:val="20"/>
        </w:rPr>
        <w:t>ratio</w:t>
      </w:r>
      <w:r>
        <w:rPr>
          <w:rFonts w:ascii="Arial" w:hAnsi="Arial"/>
          <w:color w:val="131413"/>
          <w:spacing w:val="-16"/>
          <w:w w:val="95"/>
          <w:sz w:val="20"/>
        </w:rPr>
        <w:t> </w:t>
      </w:r>
      <w:r>
        <w:rPr>
          <w:rFonts w:ascii="Arial" w:hAnsi="Arial"/>
          <w:color w:val="131413"/>
          <w:w w:val="95"/>
          <w:sz w:val="20"/>
        </w:rPr>
        <w:t>between</w:t>
      </w:r>
      <w:r>
        <w:rPr>
          <w:rFonts w:ascii="Arial" w:hAnsi="Arial"/>
          <w:color w:val="131413"/>
          <w:spacing w:val="-16"/>
          <w:w w:val="95"/>
          <w:sz w:val="20"/>
        </w:rPr>
        <w:t> </w:t>
      </w:r>
      <w:r>
        <w:rPr>
          <w:rFonts w:ascii="Arial" w:hAnsi="Arial"/>
          <w:color w:val="131413"/>
          <w:w w:val="95"/>
          <w:sz w:val="20"/>
        </w:rPr>
        <w:t>actual </w:t>
      </w:r>
      <w:r>
        <w:rPr>
          <w:rFonts w:ascii="Arial" w:hAnsi="Arial"/>
          <w:color w:val="131413"/>
          <w:sz w:val="20"/>
        </w:rPr>
        <w:t>composition and recommended composition of complementary</w:t>
      </w:r>
      <w:r>
        <w:rPr>
          <w:rFonts w:ascii="Arial" w:hAnsi="Arial"/>
          <w:color w:val="131413"/>
          <w:spacing w:val="-11"/>
          <w:sz w:val="20"/>
        </w:rPr>
        <w:t> </w:t>
      </w:r>
      <w:r>
        <w:rPr>
          <w:rFonts w:ascii="Arial" w:hAnsi="Arial"/>
          <w:color w:val="131413"/>
          <w:sz w:val="20"/>
        </w:rPr>
        <w:t>foods.</w:t>
      </w:r>
    </w:p>
    <w:p>
      <w:pPr>
        <w:spacing w:line="247" w:lineRule="auto" w:before="62"/>
        <w:ind w:left="284" w:right="272" w:firstLine="0"/>
        <w:jc w:val="left"/>
        <w:rPr>
          <w:rFonts w:ascii="Arial"/>
          <w:sz w:val="20"/>
        </w:rPr>
      </w:pPr>
      <w:r>
        <w:rPr>
          <w:rFonts w:ascii="Trebuchet MS"/>
          <w:color w:val="131413"/>
          <w:sz w:val="20"/>
        </w:rPr>
        <w:t>Results:</w:t>
      </w:r>
      <w:r>
        <w:rPr>
          <w:rFonts w:ascii="Trebuchet MS"/>
          <w:color w:val="131413"/>
          <w:spacing w:val="-36"/>
          <w:sz w:val="20"/>
        </w:rPr>
        <w:t> </w:t>
      </w:r>
      <w:r>
        <w:rPr>
          <w:rFonts w:ascii="Arial"/>
          <w:color w:val="131413"/>
          <w:sz w:val="20"/>
        </w:rPr>
        <w:t>Only</w:t>
      </w:r>
      <w:r>
        <w:rPr>
          <w:rFonts w:ascii="Arial"/>
          <w:color w:val="131413"/>
          <w:spacing w:val="-31"/>
          <w:sz w:val="20"/>
        </w:rPr>
        <w:t> </w:t>
      </w:r>
      <w:r>
        <w:rPr>
          <w:rFonts w:ascii="Arial"/>
          <w:color w:val="131413"/>
          <w:sz w:val="20"/>
        </w:rPr>
        <w:t>16.1%</w:t>
      </w:r>
      <w:r>
        <w:rPr>
          <w:rFonts w:ascii="Arial"/>
          <w:color w:val="131413"/>
          <w:spacing w:val="-31"/>
          <w:sz w:val="20"/>
        </w:rPr>
        <w:t> </w:t>
      </w:r>
      <w:r>
        <w:rPr>
          <w:rFonts w:ascii="Arial"/>
          <w:color w:val="131413"/>
          <w:sz w:val="20"/>
        </w:rPr>
        <w:t>of</w:t>
      </w:r>
      <w:r>
        <w:rPr>
          <w:rFonts w:ascii="Arial"/>
          <w:color w:val="131413"/>
          <w:spacing w:val="-30"/>
          <w:sz w:val="20"/>
        </w:rPr>
        <w:t> </w:t>
      </w:r>
      <w:r>
        <w:rPr>
          <w:rFonts w:ascii="Arial"/>
          <w:color w:val="131413"/>
          <w:sz w:val="20"/>
        </w:rPr>
        <w:t>the</w:t>
      </w:r>
      <w:r>
        <w:rPr>
          <w:rFonts w:ascii="Arial"/>
          <w:color w:val="131413"/>
          <w:spacing w:val="-31"/>
          <w:sz w:val="20"/>
        </w:rPr>
        <w:t> </w:t>
      </w:r>
      <w:r>
        <w:rPr>
          <w:rFonts w:ascii="Arial"/>
          <w:color w:val="131413"/>
          <w:sz w:val="20"/>
        </w:rPr>
        <w:t>children</w:t>
      </w:r>
      <w:r>
        <w:rPr>
          <w:rFonts w:ascii="Arial"/>
          <w:color w:val="131413"/>
          <w:spacing w:val="-32"/>
          <w:sz w:val="20"/>
        </w:rPr>
        <w:t> </w:t>
      </w:r>
      <w:r>
        <w:rPr>
          <w:rFonts w:ascii="Arial"/>
          <w:color w:val="131413"/>
          <w:sz w:val="20"/>
        </w:rPr>
        <w:t>get</w:t>
      </w:r>
      <w:r>
        <w:rPr>
          <w:rFonts w:ascii="Arial"/>
          <w:color w:val="131413"/>
          <w:spacing w:val="-30"/>
          <w:sz w:val="20"/>
        </w:rPr>
        <w:t> </w:t>
      </w:r>
      <w:r>
        <w:rPr>
          <w:rFonts w:ascii="Arial"/>
          <w:color w:val="131413"/>
          <w:sz w:val="20"/>
        </w:rPr>
        <w:t>the</w:t>
      </w:r>
      <w:r>
        <w:rPr>
          <w:rFonts w:ascii="Arial"/>
          <w:color w:val="131413"/>
          <w:spacing w:val="-31"/>
          <w:sz w:val="20"/>
        </w:rPr>
        <w:t> </w:t>
      </w:r>
      <w:r>
        <w:rPr>
          <w:rFonts w:ascii="Arial"/>
          <w:color w:val="131413"/>
          <w:sz w:val="20"/>
        </w:rPr>
        <w:t>minimum</w:t>
      </w:r>
      <w:r>
        <w:rPr>
          <w:rFonts w:ascii="Arial"/>
          <w:color w:val="131413"/>
          <w:spacing w:val="-31"/>
          <w:sz w:val="20"/>
        </w:rPr>
        <w:t> </w:t>
      </w:r>
      <w:r>
        <w:rPr>
          <w:rFonts w:ascii="Arial"/>
          <w:color w:val="131413"/>
          <w:sz w:val="20"/>
        </w:rPr>
        <w:t>dietary</w:t>
      </w:r>
      <w:r>
        <w:rPr>
          <w:rFonts w:ascii="Arial"/>
          <w:color w:val="131413"/>
          <w:spacing w:val="-30"/>
          <w:sz w:val="20"/>
        </w:rPr>
        <w:t> </w:t>
      </w:r>
      <w:r>
        <w:rPr>
          <w:rFonts w:ascii="Arial"/>
          <w:color w:val="131413"/>
          <w:sz w:val="20"/>
        </w:rPr>
        <w:t>diversity.</w:t>
      </w:r>
      <w:r>
        <w:rPr>
          <w:rFonts w:ascii="Arial"/>
          <w:color w:val="131413"/>
          <w:spacing w:val="-31"/>
          <w:sz w:val="20"/>
        </w:rPr>
        <w:t> </w:t>
      </w:r>
      <w:r>
        <w:rPr>
          <w:rFonts w:ascii="Arial"/>
          <w:color w:val="131413"/>
          <w:sz w:val="20"/>
        </w:rPr>
        <w:t>The</w:t>
      </w:r>
      <w:r>
        <w:rPr>
          <w:rFonts w:ascii="Arial"/>
          <w:color w:val="131413"/>
          <w:spacing w:val="-31"/>
          <w:sz w:val="20"/>
        </w:rPr>
        <w:t> </w:t>
      </w:r>
      <w:r>
        <w:rPr>
          <w:rFonts w:ascii="Arial"/>
          <w:color w:val="131413"/>
          <w:sz w:val="20"/>
        </w:rPr>
        <w:t>children</w:t>
      </w:r>
      <w:r>
        <w:rPr>
          <w:rFonts w:ascii="Arial"/>
          <w:color w:val="131413"/>
          <w:spacing w:val="-31"/>
          <w:sz w:val="20"/>
        </w:rPr>
        <w:t> </w:t>
      </w:r>
      <w:r>
        <w:rPr>
          <w:rFonts w:ascii="Arial"/>
          <w:color w:val="131413"/>
          <w:sz w:val="20"/>
        </w:rPr>
        <w:t>were</w:t>
      </w:r>
      <w:r>
        <w:rPr>
          <w:rFonts w:ascii="Arial"/>
          <w:color w:val="131413"/>
          <w:spacing w:val="-31"/>
          <w:sz w:val="20"/>
        </w:rPr>
        <w:t> </w:t>
      </w:r>
      <w:r>
        <w:rPr>
          <w:rFonts w:ascii="Arial"/>
          <w:color w:val="131413"/>
          <w:sz w:val="20"/>
        </w:rPr>
        <w:t>reported</w:t>
      </w:r>
      <w:r>
        <w:rPr>
          <w:rFonts w:ascii="Arial"/>
          <w:color w:val="131413"/>
          <w:spacing w:val="-30"/>
          <w:sz w:val="20"/>
        </w:rPr>
        <w:t> </w:t>
      </w:r>
      <w:r>
        <w:rPr>
          <w:rFonts w:ascii="Arial"/>
          <w:color w:val="131413"/>
          <w:sz w:val="20"/>
        </w:rPr>
        <w:t>to</w:t>
      </w:r>
      <w:r>
        <w:rPr>
          <w:rFonts w:ascii="Arial"/>
          <w:color w:val="131413"/>
          <w:spacing w:val="-31"/>
          <w:sz w:val="20"/>
        </w:rPr>
        <w:t> </w:t>
      </w:r>
      <w:r>
        <w:rPr>
          <w:rFonts w:ascii="Arial"/>
          <w:color w:val="131413"/>
          <w:sz w:val="20"/>
        </w:rPr>
        <w:t>be</w:t>
      </w:r>
      <w:r>
        <w:rPr>
          <w:rFonts w:ascii="Arial"/>
          <w:color w:val="131413"/>
          <w:spacing w:val="-32"/>
          <w:sz w:val="20"/>
        </w:rPr>
        <w:t> </w:t>
      </w:r>
      <w:r>
        <w:rPr>
          <w:rFonts w:ascii="Arial"/>
          <w:color w:val="131413"/>
          <w:sz w:val="20"/>
        </w:rPr>
        <w:t>fed</w:t>
      </w:r>
      <w:r>
        <w:rPr>
          <w:rFonts w:ascii="Arial"/>
          <w:color w:val="131413"/>
          <w:spacing w:val="-31"/>
          <w:sz w:val="20"/>
        </w:rPr>
        <w:t> </w:t>
      </w:r>
      <w:r>
        <w:rPr>
          <w:rFonts w:ascii="Arial"/>
          <w:color w:val="131413"/>
          <w:sz w:val="20"/>
        </w:rPr>
        <w:t>with </w:t>
      </w:r>
      <w:r>
        <w:rPr>
          <w:rFonts w:ascii="Arial"/>
          <w:color w:val="131413"/>
          <w:w w:val="90"/>
          <w:sz w:val="20"/>
        </w:rPr>
        <w:t>cereals</w:t>
      </w:r>
      <w:r>
        <w:rPr>
          <w:rFonts w:ascii="Arial"/>
          <w:color w:val="131413"/>
          <w:spacing w:val="-17"/>
          <w:w w:val="90"/>
          <w:sz w:val="20"/>
        </w:rPr>
        <w:t> </w:t>
      </w:r>
      <w:r>
        <w:rPr>
          <w:rFonts w:ascii="Arial"/>
          <w:color w:val="131413"/>
          <w:w w:val="90"/>
          <w:sz w:val="20"/>
        </w:rPr>
        <w:t>&amp;</w:t>
      </w:r>
      <w:r>
        <w:rPr>
          <w:rFonts w:ascii="Arial"/>
          <w:color w:val="131413"/>
          <w:spacing w:val="-17"/>
          <w:w w:val="90"/>
          <w:sz w:val="20"/>
        </w:rPr>
        <w:t> </w:t>
      </w:r>
      <w:r>
        <w:rPr>
          <w:rFonts w:ascii="Arial"/>
          <w:color w:val="131413"/>
          <w:w w:val="90"/>
          <w:sz w:val="20"/>
        </w:rPr>
        <w:t>grains</w:t>
      </w:r>
      <w:r>
        <w:rPr>
          <w:rFonts w:ascii="Arial"/>
          <w:color w:val="131413"/>
          <w:spacing w:val="-16"/>
          <w:w w:val="90"/>
          <w:sz w:val="20"/>
        </w:rPr>
        <w:t> </w:t>
      </w:r>
      <w:r>
        <w:rPr>
          <w:rFonts w:ascii="Arial"/>
          <w:color w:val="131413"/>
          <w:w w:val="90"/>
          <w:sz w:val="20"/>
        </w:rPr>
        <w:t>(68.8%),</w:t>
      </w:r>
      <w:r>
        <w:rPr>
          <w:rFonts w:ascii="Arial"/>
          <w:color w:val="131413"/>
          <w:spacing w:val="-17"/>
          <w:w w:val="90"/>
          <w:sz w:val="20"/>
        </w:rPr>
        <w:t> </w:t>
      </w:r>
      <w:r>
        <w:rPr>
          <w:rFonts w:ascii="Arial"/>
          <w:color w:val="131413"/>
          <w:w w:val="90"/>
          <w:sz w:val="20"/>
        </w:rPr>
        <w:t>discretionary</w:t>
      </w:r>
      <w:r>
        <w:rPr>
          <w:rFonts w:ascii="Arial"/>
          <w:color w:val="131413"/>
          <w:spacing w:val="-16"/>
          <w:w w:val="90"/>
          <w:sz w:val="20"/>
        </w:rPr>
        <w:t> </w:t>
      </w:r>
      <w:r>
        <w:rPr>
          <w:rFonts w:ascii="Arial"/>
          <w:color w:val="131413"/>
          <w:w w:val="90"/>
          <w:sz w:val="20"/>
        </w:rPr>
        <w:t>calories</w:t>
      </w:r>
      <w:r>
        <w:rPr>
          <w:rFonts w:ascii="Arial"/>
          <w:color w:val="131413"/>
          <w:spacing w:val="-17"/>
          <w:w w:val="90"/>
          <w:sz w:val="20"/>
        </w:rPr>
        <w:t> </w:t>
      </w:r>
      <w:r>
        <w:rPr>
          <w:rFonts w:ascii="Arial"/>
          <w:color w:val="131413"/>
          <w:w w:val="90"/>
          <w:sz w:val="20"/>
        </w:rPr>
        <w:t>(53.6%),</w:t>
      </w:r>
      <w:r>
        <w:rPr>
          <w:rFonts w:ascii="Arial"/>
          <w:color w:val="131413"/>
          <w:spacing w:val="-16"/>
          <w:w w:val="90"/>
          <w:sz w:val="20"/>
        </w:rPr>
        <w:t> </w:t>
      </w:r>
      <w:r>
        <w:rPr>
          <w:rFonts w:ascii="Arial"/>
          <w:color w:val="131413"/>
          <w:w w:val="90"/>
          <w:sz w:val="20"/>
        </w:rPr>
        <w:t>protein-rich</w:t>
      </w:r>
      <w:r>
        <w:rPr>
          <w:rFonts w:ascii="Arial"/>
          <w:color w:val="131413"/>
          <w:spacing w:val="-17"/>
          <w:w w:val="90"/>
          <w:sz w:val="20"/>
        </w:rPr>
        <w:t> </w:t>
      </w:r>
      <w:r>
        <w:rPr>
          <w:rFonts w:ascii="Arial"/>
          <w:color w:val="131413"/>
          <w:w w:val="90"/>
          <w:sz w:val="20"/>
        </w:rPr>
        <w:t>foods</w:t>
      </w:r>
      <w:r>
        <w:rPr>
          <w:rFonts w:ascii="Arial"/>
          <w:color w:val="131413"/>
          <w:spacing w:val="-17"/>
          <w:w w:val="90"/>
          <w:sz w:val="20"/>
        </w:rPr>
        <w:t> </w:t>
      </w:r>
      <w:r>
        <w:rPr>
          <w:rFonts w:ascii="Arial"/>
          <w:color w:val="131413"/>
          <w:w w:val="90"/>
          <w:sz w:val="20"/>
        </w:rPr>
        <w:t>(44.6%),</w:t>
      </w:r>
      <w:r>
        <w:rPr>
          <w:rFonts w:ascii="Arial"/>
          <w:color w:val="131413"/>
          <w:spacing w:val="-16"/>
          <w:w w:val="90"/>
          <w:sz w:val="20"/>
        </w:rPr>
        <w:t> </w:t>
      </w:r>
      <w:r>
        <w:rPr>
          <w:rFonts w:ascii="Arial"/>
          <w:color w:val="131413"/>
          <w:w w:val="90"/>
          <w:sz w:val="20"/>
        </w:rPr>
        <w:t>oils</w:t>
      </w:r>
      <w:r>
        <w:rPr>
          <w:rFonts w:ascii="Arial"/>
          <w:color w:val="131413"/>
          <w:spacing w:val="-17"/>
          <w:w w:val="90"/>
          <w:sz w:val="20"/>
        </w:rPr>
        <w:t> </w:t>
      </w:r>
      <w:r>
        <w:rPr>
          <w:rFonts w:ascii="Arial"/>
          <w:color w:val="131413"/>
          <w:w w:val="90"/>
          <w:sz w:val="20"/>
        </w:rPr>
        <w:t>and</w:t>
      </w:r>
      <w:r>
        <w:rPr>
          <w:rFonts w:ascii="Arial"/>
          <w:color w:val="131413"/>
          <w:spacing w:val="-17"/>
          <w:w w:val="90"/>
          <w:sz w:val="20"/>
        </w:rPr>
        <w:t> </w:t>
      </w:r>
      <w:r>
        <w:rPr>
          <w:rFonts w:ascii="Arial"/>
          <w:color w:val="131413"/>
          <w:w w:val="90"/>
          <w:sz w:val="20"/>
        </w:rPr>
        <w:t>fat</w:t>
      </w:r>
      <w:r>
        <w:rPr>
          <w:rFonts w:ascii="Arial"/>
          <w:color w:val="131413"/>
          <w:spacing w:val="-16"/>
          <w:w w:val="90"/>
          <w:sz w:val="20"/>
        </w:rPr>
        <w:t> </w:t>
      </w:r>
      <w:r>
        <w:rPr>
          <w:rFonts w:ascii="Arial"/>
          <w:color w:val="131413"/>
          <w:w w:val="90"/>
          <w:sz w:val="20"/>
        </w:rPr>
        <w:t>(40.5%),</w:t>
      </w:r>
      <w:r>
        <w:rPr>
          <w:rFonts w:ascii="Arial"/>
          <w:color w:val="131413"/>
          <w:spacing w:val="-17"/>
          <w:w w:val="90"/>
          <w:sz w:val="20"/>
        </w:rPr>
        <w:t> </w:t>
      </w:r>
      <w:r>
        <w:rPr>
          <w:rFonts w:ascii="Arial"/>
          <w:color w:val="131413"/>
          <w:w w:val="90"/>
          <w:sz w:val="20"/>
        </w:rPr>
        <w:t>vegetables</w:t>
      </w:r>
      <w:r>
        <w:rPr>
          <w:rFonts w:ascii="Arial"/>
          <w:color w:val="131413"/>
          <w:spacing w:val="-16"/>
          <w:w w:val="90"/>
          <w:sz w:val="20"/>
        </w:rPr>
        <w:t> </w:t>
      </w:r>
      <w:r>
        <w:rPr>
          <w:rFonts w:ascii="Arial"/>
          <w:color w:val="131413"/>
          <w:spacing w:val="-3"/>
          <w:w w:val="90"/>
          <w:sz w:val="20"/>
        </w:rPr>
        <w:t>(38.</w:t>
      </w:r>
    </w:p>
    <w:p>
      <w:pPr>
        <w:spacing w:line="249" w:lineRule="auto" w:before="4"/>
        <w:ind w:left="284" w:right="255" w:hanging="1"/>
        <w:jc w:val="left"/>
        <w:rPr>
          <w:rFonts w:ascii="Arial" w:hAnsi="Arial"/>
          <w:sz w:val="20"/>
        </w:rPr>
      </w:pPr>
      <w:r>
        <w:rPr>
          <w:rFonts w:ascii="Arial" w:hAnsi="Arial"/>
          <w:color w:val="131413"/>
          <w:w w:val="95"/>
          <w:sz w:val="20"/>
        </w:rPr>
        <w:t>5%),</w:t>
      </w:r>
      <w:r>
        <w:rPr>
          <w:rFonts w:ascii="Arial" w:hAnsi="Arial"/>
          <w:color w:val="131413"/>
          <w:spacing w:val="-29"/>
          <w:w w:val="95"/>
          <w:sz w:val="20"/>
        </w:rPr>
        <w:t> </w:t>
      </w:r>
      <w:r>
        <w:rPr>
          <w:rFonts w:ascii="Arial" w:hAnsi="Arial"/>
          <w:color w:val="131413"/>
          <w:w w:val="95"/>
          <w:sz w:val="20"/>
        </w:rPr>
        <w:t>dairy</w:t>
      </w:r>
      <w:r>
        <w:rPr>
          <w:rFonts w:ascii="Arial" w:hAnsi="Arial"/>
          <w:color w:val="131413"/>
          <w:spacing w:val="-28"/>
          <w:w w:val="95"/>
          <w:sz w:val="20"/>
        </w:rPr>
        <w:t> </w:t>
      </w:r>
      <w:r>
        <w:rPr>
          <w:rFonts w:ascii="Arial" w:hAnsi="Arial"/>
          <w:color w:val="131413"/>
          <w:w w:val="95"/>
          <w:sz w:val="20"/>
        </w:rPr>
        <w:t>products</w:t>
      </w:r>
      <w:r>
        <w:rPr>
          <w:rFonts w:ascii="Arial" w:hAnsi="Arial"/>
          <w:color w:val="131413"/>
          <w:spacing w:val="-28"/>
          <w:w w:val="95"/>
          <w:sz w:val="20"/>
        </w:rPr>
        <w:t> </w:t>
      </w:r>
      <w:r>
        <w:rPr>
          <w:rFonts w:ascii="Arial" w:hAnsi="Arial"/>
          <w:color w:val="131413"/>
          <w:w w:val="95"/>
          <w:sz w:val="20"/>
        </w:rPr>
        <w:t>(17.9%)</w:t>
      </w:r>
      <w:r>
        <w:rPr>
          <w:rFonts w:ascii="Arial" w:hAnsi="Arial"/>
          <w:color w:val="131413"/>
          <w:spacing w:val="-28"/>
          <w:w w:val="95"/>
          <w:sz w:val="20"/>
        </w:rPr>
        <w:t> </w:t>
      </w:r>
      <w:r>
        <w:rPr>
          <w:rFonts w:ascii="Arial" w:hAnsi="Arial"/>
          <w:color w:val="131413"/>
          <w:w w:val="95"/>
          <w:sz w:val="20"/>
        </w:rPr>
        <w:t>and</w:t>
      </w:r>
      <w:r>
        <w:rPr>
          <w:rFonts w:ascii="Arial" w:hAnsi="Arial"/>
          <w:color w:val="131413"/>
          <w:spacing w:val="-28"/>
          <w:w w:val="95"/>
          <w:sz w:val="20"/>
        </w:rPr>
        <w:t> </w:t>
      </w:r>
      <w:r>
        <w:rPr>
          <w:rFonts w:ascii="Arial" w:hAnsi="Arial"/>
          <w:color w:val="131413"/>
          <w:w w:val="95"/>
          <w:sz w:val="20"/>
        </w:rPr>
        <w:t>fruits</w:t>
      </w:r>
      <w:r>
        <w:rPr>
          <w:rFonts w:ascii="Arial" w:hAnsi="Arial"/>
          <w:color w:val="131413"/>
          <w:spacing w:val="-29"/>
          <w:w w:val="95"/>
          <w:sz w:val="20"/>
        </w:rPr>
        <w:t> </w:t>
      </w:r>
      <w:r>
        <w:rPr>
          <w:rFonts w:ascii="Arial" w:hAnsi="Arial"/>
          <w:color w:val="131413"/>
          <w:w w:val="95"/>
          <w:sz w:val="20"/>
        </w:rPr>
        <w:t>(28.1%).</w:t>
      </w:r>
      <w:r>
        <w:rPr>
          <w:rFonts w:ascii="Arial" w:hAnsi="Arial"/>
          <w:color w:val="131413"/>
          <w:spacing w:val="-28"/>
          <w:w w:val="95"/>
          <w:sz w:val="20"/>
        </w:rPr>
        <w:t> </w:t>
      </w:r>
      <w:r>
        <w:rPr>
          <w:rFonts w:ascii="Arial" w:hAnsi="Arial"/>
          <w:color w:val="131413"/>
          <w:w w:val="95"/>
          <w:sz w:val="20"/>
        </w:rPr>
        <w:t>The</w:t>
      </w:r>
      <w:r>
        <w:rPr>
          <w:rFonts w:ascii="Arial" w:hAnsi="Arial"/>
          <w:color w:val="131413"/>
          <w:spacing w:val="-28"/>
          <w:w w:val="95"/>
          <w:sz w:val="20"/>
        </w:rPr>
        <w:t> </w:t>
      </w:r>
      <w:r>
        <w:rPr>
          <w:rFonts w:ascii="Arial" w:hAnsi="Arial"/>
          <w:color w:val="131413"/>
          <w:w w:val="95"/>
          <w:sz w:val="20"/>
        </w:rPr>
        <w:t>sampled</w:t>
      </w:r>
      <w:r>
        <w:rPr>
          <w:rFonts w:ascii="Arial" w:hAnsi="Arial"/>
          <w:color w:val="131413"/>
          <w:spacing w:val="-28"/>
          <w:w w:val="95"/>
          <w:sz w:val="20"/>
        </w:rPr>
        <w:t> </w:t>
      </w:r>
      <w:r>
        <w:rPr>
          <w:rFonts w:ascii="Arial" w:hAnsi="Arial"/>
          <w:color w:val="131413"/>
          <w:w w:val="95"/>
          <w:sz w:val="20"/>
        </w:rPr>
        <w:t>foods</w:t>
      </w:r>
      <w:r>
        <w:rPr>
          <w:rFonts w:ascii="Arial" w:hAnsi="Arial"/>
          <w:color w:val="131413"/>
          <w:spacing w:val="-29"/>
          <w:w w:val="95"/>
          <w:sz w:val="20"/>
        </w:rPr>
        <w:t> </w:t>
      </w:r>
      <w:r>
        <w:rPr>
          <w:rFonts w:ascii="Arial" w:hAnsi="Arial"/>
          <w:color w:val="131413"/>
          <w:w w:val="95"/>
          <w:sz w:val="20"/>
        </w:rPr>
        <w:t>contained</w:t>
      </w:r>
      <w:r>
        <w:rPr>
          <w:rFonts w:ascii="Arial" w:hAnsi="Arial"/>
          <w:color w:val="131413"/>
          <w:spacing w:val="-28"/>
          <w:w w:val="95"/>
          <w:sz w:val="20"/>
        </w:rPr>
        <w:t> </w:t>
      </w:r>
      <w:r>
        <w:rPr>
          <w:rFonts w:ascii="Arial" w:hAnsi="Arial"/>
          <w:color w:val="131413"/>
          <w:w w:val="95"/>
          <w:sz w:val="20"/>
        </w:rPr>
        <w:t>4.3–24.4%,</w:t>
      </w:r>
      <w:r>
        <w:rPr>
          <w:rFonts w:ascii="Arial" w:hAnsi="Arial"/>
          <w:color w:val="131413"/>
          <w:spacing w:val="-28"/>
          <w:w w:val="95"/>
          <w:sz w:val="20"/>
        </w:rPr>
        <w:t> </w:t>
      </w:r>
      <w:r>
        <w:rPr>
          <w:rFonts w:ascii="Arial" w:hAnsi="Arial"/>
          <w:color w:val="131413"/>
          <w:w w:val="95"/>
          <w:sz w:val="20"/>
        </w:rPr>
        <w:t>0.9–8.5%,</w:t>
      </w:r>
      <w:r>
        <w:rPr>
          <w:rFonts w:ascii="Arial" w:hAnsi="Arial"/>
          <w:color w:val="131413"/>
          <w:spacing w:val="-28"/>
          <w:w w:val="95"/>
          <w:sz w:val="20"/>
        </w:rPr>
        <w:t> </w:t>
      </w:r>
      <w:r>
        <w:rPr>
          <w:rFonts w:ascii="Arial" w:hAnsi="Arial"/>
          <w:color w:val="131413"/>
          <w:w w:val="95"/>
          <w:sz w:val="20"/>
        </w:rPr>
        <w:t>8.2–11.9%, </w:t>
      </w:r>
      <w:r>
        <w:rPr>
          <w:rFonts w:ascii="Arial" w:hAnsi="Arial"/>
          <w:color w:val="131413"/>
          <w:w w:val="90"/>
          <w:sz w:val="20"/>
        </w:rPr>
        <w:t>27.9–162.6</w:t>
      </w:r>
      <w:r>
        <w:rPr>
          <w:rFonts w:ascii="Arial" w:hAnsi="Arial"/>
          <w:color w:val="131413"/>
          <w:spacing w:val="-2"/>
          <w:w w:val="90"/>
          <w:sz w:val="20"/>
        </w:rPr>
        <w:t> </w:t>
      </w:r>
      <w:r>
        <w:rPr>
          <w:rFonts w:ascii="Arial" w:hAnsi="Arial"/>
          <w:color w:val="131413"/>
          <w:w w:val="90"/>
          <w:sz w:val="20"/>
        </w:rPr>
        <w:t>Kcal/100</w:t>
      </w:r>
      <w:r>
        <w:rPr>
          <w:rFonts w:ascii="Arial" w:hAnsi="Arial"/>
          <w:color w:val="131413"/>
          <w:spacing w:val="-17"/>
          <w:w w:val="90"/>
          <w:sz w:val="20"/>
        </w:rPr>
        <w:t> </w:t>
      </w:r>
      <w:r>
        <w:rPr>
          <w:rFonts w:ascii="Arial" w:hAnsi="Arial"/>
          <w:color w:val="131413"/>
          <w:w w:val="90"/>
          <w:sz w:val="20"/>
        </w:rPr>
        <w:t>g,</w:t>
      </w:r>
      <w:r>
        <w:rPr>
          <w:rFonts w:ascii="Arial" w:hAnsi="Arial"/>
          <w:color w:val="131413"/>
          <w:spacing w:val="-3"/>
          <w:w w:val="90"/>
          <w:sz w:val="20"/>
        </w:rPr>
        <w:t> </w:t>
      </w:r>
      <w:r>
        <w:rPr>
          <w:rFonts w:ascii="Arial" w:hAnsi="Arial"/>
          <w:color w:val="131413"/>
          <w:w w:val="90"/>
          <w:sz w:val="20"/>
        </w:rPr>
        <w:t>168.4–250.4</w:t>
      </w:r>
      <w:r>
        <w:rPr>
          <w:rFonts w:ascii="Arial" w:hAnsi="Arial"/>
          <w:color w:val="131413"/>
          <w:spacing w:val="-17"/>
          <w:w w:val="90"/>
          <w:sz w:val="20"/>
        </w:rPr>
        <w:t> </w:t>
      </w:r>
      <w:r>
        <w:rPr>
          <w:rFonts w:ascii="Arial" w:hAnsi="Arial"/>
          <w:color w:val="131413"/>
          <w:w w:val="90"/>
          <w:sz w:val="20"/>
        </w:rPr>
        <w:t>mg/100</w:t>
      </w:r>
      <w:r>
        <w:rPr>
          <w:rFonts w:ascii="Arial" w:hAnsi="Arial"/>
          <w:color w:val="131413"/>
          <w:spacing w:val="-18"/>
          <w:w w:val="90"/>
          <w:sz w:val="20"/>
        </w:rPr>
        <w:t> </w:t>
      </w:r>
      <w:r>
        <w:rPr>
          <w:rFonts w:ascii="Arial" w:hAnsi="Arial"/>
          <w:color w:val="131413"/>
          <w:w w:val="90"/>
          <w:sz w:val="20"/>
        </w:rPr>
        <w:t>g,</w:t>
      </w:r>
      <w:r>
        <w:rPr>
          <w:rFonts w:ascii="Arial" w:hAnsi="Arial"/>
          <w:color w:val="131413"/>
          <w:spacing w:val="-2"/>
          <w:w w:val="90"/>
          <w:sz w:val="20"/>
        </w:rPr>
        <w:t> </w:t>
      </w:r>
      <w:r>
        <w:rPr>
          <w:rFonts w:ascii="Arial" w:hAnsi="Arial"/>
          <w:color w:val="131413"/>
          <w:w w:val="90"/>
          <w:sz w:val="20"/>
        </w:rPr>
        <w:t>1.8–4.1</w:t>
      </w:r>
      <w:r>
        <w:rPr>
          <w:rFonts w:ascii="Arial" w:hAnsi="Arial"/>
          <w:color w:val="131413"/>
          <w:spacing w:val="-18"/>
          <w:w w:val="90"/>
          <w:sz w:val="20"/>
        </w:rPr>
        <w:t> </w:t>
      </w:r>
      <w:r>
        <w:rPr>
          <w:rFonts w:ascii="Arial" w:hAnsi="Arial"/>
          <w:color w:val="131413"/>
          <w:w w:val="90"/>
          <w:sz w:val="20"/>
        </w:rPr>
        <w:t>mg/100</w:t>
      </w:r>
      <w:r>
        <w:rPr>
          <w:rFonts w:ascii="Arial" w:hAnsi="Arial"/>
          <w:color w:val="131413"/>
          <w:spacing w:val="-18"/>
          <w:w w:val="90"/>
          <w:sz w:val="20"/>
        </w:rPr>
        <w:t> </w:t>
      </w:r>
      <w:r>
        <w:rPr>
          <w:rFonts w:ascii="Arial" w:hAnsi="Arial"/>
          <w:color w:val="131413"/>
          <w:w w:val="90"/>
          <w:sz w:val="20"/>
        </w:rPr>
        <w:t>g</w:t>
      </w:r>
      <w:r>
        <w:rPr>
          <w:rFonts w:ascii="Arial" w:hAnsi="Arial"/>
          <w:color w:val="131413"/>
          <w:spacing w:val="-2"/>
          <w:w w:val="90"/>
          <w:sz w:val="20"/>
        </w:rPr>
        <w:t> </w:t>
      </w:r>
      <w:r>
        <w:rPr>
          <w:rFonts w:ascii="Arial" w:hAnsi="Arial"/>
          <w:color w:val="131413"/>
          <w:w w:val="90"/>
          <w:sz w:val="20"/>
        </w:rPr>
        <w:t>and</w:t>
      </w:r>
      <w:r>
        <w:rPr>
          <w:rFonts w:ascii="Arial" w:hAnsi="Arial"/>
          <w:color w:val="131413"/>
          <w:spacing w:val="-2"/>
          <w:w w:val="90"/>
          <w:sz w:val="20"/>
        </w:rPr>
        <w:t> </w:t>
      </w:r>
      <w:r>
        <w:rPr>
          <w:rFonts w:ascii="Arial" w:hAnsi="Arial"/>
          <w:color w:val="131413"/>
          <w:w w:val="90"/>
          <w:sz w:val="20"/>
        </w:rPr>
        <w:t>22.5–42.4</w:t>
      </w:r>
      <w:r>
        <w:rPr>
          <w:rFonts w:ascii="Arial" w:hAnsi="Arial"/>
          <w:color w:val="131413"/>
          <w:spacing w:val="-18"/>
          <w:w w:val="90"/>
          <w:sz w:val="20"/>
        </w:rPr>
        <w:t> </w:t>
      </w:r>
      <w:r>
        <w:rPr>
          <w:rFonts w:ascii="Arial" w:hAnsi="Arial"/>
          <w:color w:val="131413"/>
          <w:w w:val="90"/>
          <w:sz w:val="20"/>
        </w:rPr>
        <w:t>mg/100</w:t>
      </w:r>
      <w:r>
        <w:rPr>
          <w:rFonts w:ascii="Arial" w:hAnsi="Arial"/>
          <w:color w:val="131413"/>
          <w:spacing w:val="-18"/>
          <w:w w:val="90"/>
          <w:sz w:val="20"/>
        </w:rPr>
        <w:t> </w:t>
      </w:r>
      <w:r>
        <w:rPr>
          <w:rFonts w:ascii="Arial" w:hAnsi="Arial"/>
          <w:color w:val="131413"/>
          <w:w w:val="90"/>
          <w:sz w:val="20"/>
        </w:rPr>
        <w:t>g</w:t>
      </w:r>
      <w:r>
        <w:rPr>
          <w:rFonts w:ascii="Arial" w:hAnsi="Arial"/>
          <w:color w:val="131413"/>
          <w:spacing w:val="-2"/>
          <w:w w:val="90"/>
          <w:sz w:val="20"/>
        </w:rPr>
        <w:t> </w:t>
      </w:r>
      <w:r>
        <w:rPr>
          <w:rFonts w:ascii="Arial" w:hAnsi="Arial"/>
          <w:color w:val="131413"/>
          <w:w w:val="90"/>
          <w:sz w:val="20"/>
        </w:rPr>
        <w:t>of</w:t>
      </w:r>
      <w:r>
        <w:rPr>
          <w:rFonts w:ascii="Arial" w:hAnsi="Arial"/>
          <w:color w:val="131413"/>
          <w:spacing w:val="-1"/>
          <w:w w:val="90"/>
          <w:sz w:val="20"/>
        </w:rPr>
        <w:t> </w:t>
      </w:r>
      <w:r>
        <w:rPr>
          <w:rFonts w:ascii="Arial" w:hAnsi="Arial"/>
          <w:color w:val="131413"/>
          <w:w w:val="90"/>
          <w:sz w:val="20"/>
        </w:rPr>
        <w:t>total</w:t>
      </w:r>
      <w:r>
        <w:rPr>
          <w:rFonts w:ascii="Arial" w:hAnsi="Arial"/>
          <w:color w:val="131413"/>
          <w:spacing w:val="-2"/>
          <w:w w:val="90"/>
          <w:sz w:val="20"/>
        </w:rPr>
        <w:t> </w:t>
      </w:r>
      <w:r>
        <w:rPr>
          <w:rFonts w:ascii="Arial" w:hAnsi="Arial"/>
          <w:color w:val="131413"/>
          <w:w w:val="90"/>
          <w:sz w:val="20"/>
        </w:rPr>
        <w:t>carbohydrate, crude </w:t>
      </w:r>
      <w:r>
        <w:rPr>
          <w:rFonts w:ascii="Arial" w:hAnsi="Arial"/>
          <w:color w:val="131413"/>
          <w:sz w:val="20"/>
        </w:rPr>
        <w:t>fat, protein, energy content, calcium, zinc and iron, respectively. All the complementary food samples </w:t>
      </w:r>
      <w:r>
        <w:rPr>
          <w:rFonts w:ascii="Arial" w:hAnsi="Arial"/>
          <w:color w:val="131413"/>
          <w:w w:val="95"/>
          <w:sz w:val="20"/>
        </w:rPr>
        <w:t>predominantly</w:t>
      </w:r>
      <w:r>
        <w:rPr>
          <w:rFonts w:ascii="Arial" w:hAnsi="Arial"/>
          <w:color w:val="131413"/>
          <w:spacing w:val="-11"/>
          <w:w w:val="95"/>
          <w:sz w:val="20"/>
        </w:rPr>
        <w:t> </w:t>
      </w:r>
      <w:r>
        <w:rPr>
          <w:rFonts w:ascii="Arial" w:hAnsi="Arial"/>
          <w:color w:val="131413"/>
          <w:w w:val="95"/>
          <w:sz w:val="20"/>
        </w:rPr>
        <w:t>fed</w:t>
      </w:r>
      <w:r>
        <w:rPr>
          <w:rFonts w:ascii="Arial" w:hAnsi="Arial"/>
          <w:color w:val="131413"/>
          <w:spacing w:val="-12"/>
          <w:w w:val="95"/>
          <w:sz w:val="20"/>
        </w:rPr>
        <w:t> </w:t>
      </w:r>
      <w:r>
        <w:rPr>
          <w:rFonts w:ascii="Arial" w:hAnsi="Arial"/>
          <w:color w:val="131413"/>
          <w:w w:val="95"/>
          <w:sz w:val="20"/>
        </w:rPr>
        <w:t>to</w:t>
      </w:r>
      <w:r>
        <w:rPr>
          <w:rFonts w:ascii="Arial" w:hAnsi="Arial"/>
          <w:color w:val="131413"/>
          <w:spacing w:val="-12"/>
          <w:w w:val="95"/>
          <w:sz w:val="20"/>
        </w:rPr>
        <w:t> </w:t>
      </w:r>
      <w:r>
        <w:rPr>
          <w:rFonts w:ascii="Arial" w:hAnsi="Arial"/>
          <w:color w:val="131413"/>
          <w:w w:val="95"/>
          <w:sz w:val="20"/>
        </w:rPr>
        <w:t>children</w:t>
      </w:r>
      <w:r>
        <w:rPr>
          <w:rFonts w:ascii="Arial" w:hAnsi="Arial"/>
          <w:color w:val="131413"/>
          <w:spacing w:val="-12"/>
          <w:w w:val="95"/>
          <w:sz w:val="20"/>
        </w:rPr>
        <w:t> </w:t>
      </w:r>
      <w:r>
        <w:rPr>
          <w:rFonts w:ascii="Arial" w:hAnsi="Arial"/>
          <w:color w:val="131413"/>
          <w:w w:val="95"/>
          <w:sz w:val="20"/>
        </w:rPr>
        <w:t>were</w:t>
      </w:r>
      <w:r>
        <w:rPr>
          <w:rFonts w:ascii="Arial" w:hAnsi="Arial"/>
          <w:color w:val="131413"/>
          <w:spacing w:val="-11"/>
          <w:w w:val="95"/>
          <w:sz w:val="20"/>
        </w:rPr>
        <w:t> </w:t>
      </w:r>
      <w:r>
        <w:rPr>
          <w:rFonts w:ascii="Arial" w:hAnsi="Arial"/>
          <w:color w:val="131413"/>
          <w:w w:val="95"/>
          <w:sz w:val="20"/>
        </w:rPr>
        <w:t>not</w:t>
      </w:r>
      <w:r>
        <w:rPr>
          <w:rFonts w:ascii="Arial" w:hAnsi="Arial"/>
          <w:color w:val="131413"/>
          <w:spacing w:val="-12"/>
          <w:w w:val="95"/>
          <w:sz w:val="20"/>
        </w:rPr>
        <w:t> </w:t>
      </w:r>
      <w:r>
        <w:rPr>
          <w:rFonts w:ascii="Arial" w:hAnsi="Arial"/>
          <w:color w:val="131413"/>
          <w:w w:val="95"/>
          <w:sz w:val="20"/>
        </w:rPr>
        <w:t>composed</w:t>
      </w:r>
      <w:r>
        <w:rPr>
          <w:rFonts w:ascii="Arial" w:hAnsi="Arial"/>
          <w:color w:val="131413"/>
          <w:spacing w:val="-11"/>
          <w:w w:val="95"/>
          <w:sz w:val="20"/>
        </w:rPr>
        <w:t> </w:t>
      </w:r>
      <w:r>
        <w:rPr>
          <w:rFonts w:ascii="Arial" w:hAnsi="Arial"/>
          <w:color w:val="131413"/>
          <w:w w:val="95"/>
          <w:sz w:val="20"/>
        </w:rPr>
        <w:t>of</w:t>
      </w:r>
      <w:r>
        <w:rPr>
          <w:rFonts w:ascii="Arial" w:hAnsi="Arial"/>
          <w:color w:val="131413"/>
          <w:spacing w:val="-12"/>
          <w:w w:val="95"/>
          <w:sz w:val="20"/>
        </w:rPr>
        <w:t> </w:t>
      </w:r>
      <w:r>
        <w:rPr>
          <w:rFonts w:ascii="Arial" w:hAnsi="Arial"/>
          <w:color w:val="131413"/>
          <w:w w:val="95"/>
          <w:sz w:val="20"/>
        </w:rPr>
        <w:t>adequate</w:t>
      </w:r>
      <w:r>
        <w:rPr>
          <w:rFonts w:ascii="Arial" w:hAnsi="Arial"/>
          <w:color w:val="131413"/>
          <w:spacing w:val="-10"/>
          <w:w w:val="95"/>
          <w:sz w:val="20"/>
        </w:rPr>
        <w:t> </w:t>
      </w:r>
      <w:r>
        <w:rPr>
          <w:rFonts w:ascii="Arial" w:hAnsi="Arial"/>
          <w:color w:val="131413"/>
          <w:w w:val="95"/>
          <w:sz w:val="20"/>
        </w:rPr>
        <w:t>protein,</w:t>
      </w:r>
      <w:r>
        <w:rPr>
          <w:rFonts w:ascii="Arial" w:hAnsi="Arial"/>
          <w:color w:val="131413"/>
          <w:spacing w:val="-12"/>
          <w:w w:val="95"/>
          <w:sz w:val="20"/>
        </w:rPr>
        <w:t> </w:t>
      </w:r>
      <w:r>
        <w:rPr>
          <w:rFonts w:ascii="Arial" w:hAnsi="Arial"/>
          <w:color w:val="131413"/>
          <w:w w:val="95"/>
          <w:sz w:val="20"/>
        </w:rPr>
        <w:t>fat,</w:t>
      </w:r>
      <w:r>
        <w:rPr>
          <w:rFonts w:ascii="Arial" w:hAnsi="Arial"/>
          <w:color w:val="131413"/>
          <w:spacing w:val="-12"/>
          <w:w w:val="95"/>
          <w:sz w:val="20"/>
        </w:rPr>
        <w:t> </w:t>
      </w:r>
      <w:r>
        <w:rPr>
          <w:rFonts w:ascii="Arial" w:hAnsi="Arial"/>
          <w:color w:val="131413"/>
          <w:w w:val="95"/>
          <w:sz w:val="20"/>
        </w:rPr>
        <w:t>carbohydrate,</w:t>
      </w:r>
      <w:r>
        <w:rPr>
          <w:rFonts w:ascii="Arial" w:hAnsi="Arial"/>
          <w:color w:val="131413"/>
          <w:spacing w:val="-12"/>
          <w:w w:val="95"/>
          <w:sz w:val="20"/>
        </w:rPr>
        <w:t> </w:t>
      </w:r>
      <w:r>
        <w:rPr>
          <w:rFonts w:ascii="Arial" w:hAnsi="Arial"/>
          <w:color w:val="131413"/>
          <w:w w:val="95"/>
          <w:sz w:val="20"/>
        </w:rPr>
        <w:t>energy</w:t>
      </w:r>
      <w:r>
        <w:rPr>
          <w:rFonts w:ascii="Arial" w:hAnsi="Arial"/>
          <w:color w:val="131413"/>
          <w:spacing w:val="-11"/>
          <w:w w:val="95"/>
          <w:sz w:val="20"/>
        </w:rPr>
        <w:t> </w:t>
      </w:r>
      <w:r>
        <w:rPr>
          <w:rFonts w:ascii="Arial" w:hAnsi="Arial"/>
          <w:color w:val="131413"/>
          <w:w w:val="95"/>
          <w:sz w:val="20"/>
        </w:rPr>
        <w:t>and</w:t>
      </w:r>
      <w:r>
        <w:rPr>
          <w:rFonts w:ascii="Arial" w:hAnsi="Arial"/>
          <w:color w:val="131413"/>
          <w:spacing w:val="-12"/>
          <w:w w:val="95"/>
          <w:sz w:val="20"/>
        </w:rPr>
        <w:t> </w:t>
      </w:r>
      <w:r>
        <w:rPr>
          <w:rFonts w:ascii="Arial" w:hAnsi="Arial"/>
          <w:color w:val="131413"/>
          <w:w w:val="95"/>
          <w:sz w:val="20"/>
        </w:rPr>
        <w:t>calcium</w:t>
      </w:r>
      <w:r>
        <w:rPr>
          <w:rFonts w:ascii="Arial" w:hAnsi="Arial"/>
          <w:color w:val="131413"/>
          <w:spacing w:val="-11"/>
          <w:w w:val="95"/>
          <w:sz w:val="20"/>
        </w:rPr>
        <w:t> </w:t>
      </w:r>
      <w:r>
        <w:rPr>
          <w:rFonts w:ascii="Arial" w:hAnsi="Arial"/>
          <w:color w:val="131413"/>
          <w:w w:val="95"/>
          <w:sz w:val="20"/>
        </w:rPr>
        <w:t>as recommended</w:t>
      </w:r>
      <w:r>
        <w:rPr>
          <w:rFonts w:ascii="Arial" w:hAnsi="Arial"/>
          <w:color w:val="131413"/>
          <w:spacing w:val="-18"/>
          <w:w w:val="95"/>
          <w:sz w:val="20"/>
        </w:rPr>
        <w:t> </w:t>
      </w:r>
      <w:r>
        <w:rPr>
          <w:rFonts w:ascii="Arial" w:hAnsi="Arial"/>
          <w:color w:val="131413"/>
          <w:w w:val="95"/>
          <w:sz w:val="20"/>
        </w:rPr>
        <w:t>for</w:t>
      </w:r>
      <w:r>
        <w:rPr>
          <w:rFonts w:ascii="Arial" w:hAnsi="Arial"/>
          <w:color w:val="131413"/>
          <w:spacing w:val="-19"/>
          <w:w w:val="95"/>
          <w:sz w:val="20"/>
        </w:rPr>
        <w:t> </w:t>
      </w:r>
      <w:r>
        <w:rPr>
          <w:rFonts w:ascii="Arial" w:hAnsi="Arial"/>
          <w:color w:val="131413"/>
          <w:w w:val="95"/>
          <w:sz w:val="20"/>
        </w:rPr>
        <w:t>complementary</w:t>
      </w:r>
      <w:r>
        <w:rPr>
          <w:rFonts w:ascii="Arial" w:hAnsi="Arial"/>
          <w:color w:val="131413"/>
          <w:spacing w:val="-18"/>
          <w:w w:val="95"/>
          <w:sz w:val="20"/>
        </w:rPr>
        <w:t> </w:t>
      </w:r>
      <w:r>
        <w:rPr>
          <w:rFonts w:ascii="Arial" w:hAnsi="Arial"/>
          <w:color w:val="131413"/>
          <w:w w:val="95"/>
          <w:sz w:val="20"/>
        </w:rPr>
        <w:t>feeding</w:t>
      </w:r>
      <w:r>
        <w:rPr>
          <w:rFonts w:ascii="Arial" w:hAnsi="Arial"/>
          <w:color w:val="131413"/>
          <w:spacing w:val="-19"/>
          <w:w w:val="95"/>
          <w:sz w:val="20"/>
        </w:rPr>
        <w:t> </w:t>
      </w:r>
      <w:r>
        <w:rPr>
          <w:rFonts w:ascii="Arial" w:hAnsi="Arial"/>
          <w:color w:val="131413"/>
          <w:w w:val="95"/>
          <w:sz w:val="20"/>
        </w:rPr>
        <w:t>purposes.</w:t>
      </w:r>
      <w:r>
        <w:rPr>
          <w:rFonts w:ascii="Arial" w:hAnsi="Arial"/>
          <w:color w:val="131413"/>
          <w:spacing w:val="-18"/>
          <w:w w:val="95"/>
          <w:sz w:val="20"/>
        </w:rPr>
        <w:t> </w:t>
      </w:r>
      <w:r>
        <w:rPr>
          <w:rFonts w:ascii="Arial" w:hAnsi="Arial"/>
          <w:color w:val="131413"/>
          <w:w w:val="95"/>
          <w:sz w:val="20"/>
        </w:rPr>
        <w:t>However,</w:t>
      </w:r>
      <w:r>
        <w:rPr>
          <w:rFonts w:ascii="Arial" w:hAnsi="Arial"/>
          <w:color w:val="131413"/>
          <w:spacing w:val="-18"/>
          <w:w w:val="95"/>
          <w:sz w:val="20"/>
        </w:rPr>
        <w:t> </w:t>
      </w:r>
      <w:r>
        <w:rPr>
          <w:rFonts w:ascii="Arial" w:hAnsi="Arial"/>
          <w:color w:val="131413"/>
          <w:w w:val="95"/>
          <w:sz w:val="20"/>
        </w:rPr>
        <w:t>most</w:t>
      </w:r>
      <w:r>
        <w:rPr>
          <w:rFonts w:ascii="Arial" w:hAnsi="Arial"/>
          <w:color w:val="131413"/>
          <w:spacing w:val="-18"/>
          <w:w w:val="95"/>
          <w:sz w:val="20"/>
        </w:rPr>
        <w:t> </w:t>
      </w:r>
      <w:r>
        <w:rPr>
          <w:rFonts w:ascii="Arial" w:hAnsi="Arial"/>
          <w:color w:val="131413"/>
          <w:w w:val="95"/>
          <w:sz w:val="20"/>
        </w:rPr>
        <w:t>of</w:t>
      </w:r>
      <w:r>
        <w:rPr>
          <w:rFonts w:ascii="Arial" w:hAnsi="Arial"/>
          <w:color w:val="131413"/>
          <w:spacing w:val="-19"/>
          <w:w w:val="95"/>
          <w:sz w:val="20"/>
        </w:rPr>
        <w:t> </w:t>
      </w:r>
      <w:r>
        <w:rPr>
          <w:rFonts w:ascii="Arial" w:hAnsi="Arial"/>
          <w:color w:val="131413"/>
          <w:w w:val="95"/>
          <w:sz w:val="20"/>
        </w:rPr>
        <w:t>the</w:t>
      </w:r>
      <w:r>
        <w:rPr>
          <w:rFonts w:ascii="Arial" w:hAnsi="Arial"/>
          <w:color w:val="131413"/>
          <w:spacing w:val="-18"/>
          <w:w w:val="95"/>
          <w:sz w:val="20"/>
        </w:rPr>
        <w:t> </w:t>
      </w:r>
      <w:r>
        <w:rPr>
          <w:rFonts w:ascii="Arial" w:hAnsi="Arial"/>
          <w:color w:val="131413"/>
          <w:w w:val="95"/>
          <w:sz w:val="20"/>
        </w:rPr>
        <w:t>complementary</w:t>
      </w:r>
      <w:r>
        <w:rPr>
          <w:rFonts w:ascii="Arial" w:hAnsi="Arial"/>
          <w:color w:val="131413"/>
          <w:spacing w:val="-19"/>
          <w:w w:val="95"/>
          <w:sz w:val="20"/>
        </w:rPr>
        <w:t> </w:t>
      </w:r>
      <w:r>
        <w:rPr>
          <w:rFonts w:ascii="Arial" w:hAnsi="Arial"/>
          <w:color w:val="131413"/>
          <w:w w:val="95"/>
          <w:sz w:val="20"/>
        </w:rPr>
        <w:t>foods</w:t>
      </w:r>
      <w:r>
        <w:rPr>
          <w:rFonts w:ascii="Arial" w:hAnsi="Arial"/>
          <w:color w:val="131413"/>
          <w:spacing w:val="-18"/>
          <w:w w:val="95"/>
          <w:sz w:val="20"/>
        </w:rPr>
        <w:t> </w:t>
      </w:r>
      <w:r>
        <w:rPr>
          <w:rFonts w:ascii="Arial" w:hAnsi="Arial"/>
          <w:color w:val="131413"/>
          <w:w w:val="95"/>
          <w:sz w:val="20"/>
        </w:rPr>
        <w:t>are</w:t>
      </w:r>
      <w:r>
        <w:rPr>
          <w:rFonts w:ascii="Arial" w:hAnsi="Arial"/>
          <w:color w:val="131413"/>
          <w:spacing w:val="-19"/>
          <w:w w:val="95"/>
          <w:sz w:val="20"/>
        </w:rPr>
        <w:t> </w:t>
      </w:r>
      <w:r>
        <w:rPr>
          <w:rFonts w:ascii="Arial" w:hAnsi="Arial"/>
          <w:color w:val="131413"/>
          <w:w w:val="95"/>
          <w:sz w:val="20"/>
        </w:rPr>
        <w:t>composed</w:t>
      </w:r>
      <w:r>
        <w:rPr>
          <w:rFonts w:ascii="Arial" w:hAnsi="Arial"/>
          <w:color w:val="131413"/>
          <w:spacing w:val="-18"/>
          <w:w w:val="95"/>
          <w:sz w:val="20"/>
        </w:rPr>
        <w:t> </w:t>
      </w:r>
      <w:r>
        <w:rPr>
          <w:rFonts w:ascii="Arial" w:hAnsi="Arial"/>
          <w:color w:val="131413"/>
          <w:w w:val="95"/>
          <w:sz w:val="20"/>
        </w:rPr>
        <w:t>of </w:t>
      </w:r>
      <w:r>
        <w:rPr>
          <w:rFonts w:ascii="Arial" w:hAnsi="Arial"/>
          <w:color w:val="131413"/>
          <w:sz w:val="20"/>
        </w:rPr>
        <w:t>adequate iron and</w:t>
      </w:r>
      <w:r>
        <w:rPr>
          <w:rFonts w:ascii="Arial" w:hAnsi="Arial"/>
          <w:color w:val="131413"/>
          <w:spacing w:val="8"/>
          <w:sz w:val="20"/>
        </w:rPr>
        <w:t> </w:t>
      </w:r>
      <w:r>
        <w:rPr>
          <w:rFonts w:ascii="Arial" w:hAnsi="Arial"/>
          <w:color w:val="131413"/>
          <w:sz w:val="20"/>
        </w:rPr>
        <w:t>zinc.</w:t>
      </w:r>
    </w:p>
    <w:p>
      <w:pPr>
        <w:spacing w:line="249" w:lineRule="auto" w:before="65"/>
        <w:ind w:left="284" w:right="407" w:hanging="1"/>
        <w:jc w:val="left"/>
        <w:rPr>
          <w:rFonts w:ascii="Arial" w:hAnsi="Arial"/>
          <w:sz w:val="20"/>
        </w:rPr>
      </w:pPr>
      <w:r>
        <w:rPr>
          <w:rFonts w:ascii="Trebuchet MS" w:hAnsi="Trebuchet MS"/>
          <w:color w:val="131413"/>
          <w:w w:val="95"/>
          <w:sz w:val="20"/>
        </w:rPr>
        <w:t>Conclusions:</w:t>
      </w:r>
      <w:r>
        <w:rPr>
          <w:rFonts w:ascii="Trebuchet MS" w:hAnsi="Trebuchet MS"/>
          <w:color w:val="131413"/>
          <w:spacing w:val="-12"/>
          <w:w w:val="95"/>
          <w:sz w:val="20"/>
        </w:rPr>
        <w:t> </w:t>
      </w:r>
      <w:r>
        <w:rPr>
          <w:rFonts w:ascii="Arial" w:hAnsi="Arial"/>
          <w:color w:val="131413"/>
          <w:w w:val="95"/>
          <w:sz w:val="20"/>
        </w:rPr>
        <w:t>The</w:t>
      </w:r>
      <w:r>
        <w:rPr>
          <w:rFonts w:ascii="Arial" w:hAnsi="Arial"/>
          <w:color w:val="131413"/>
          <w:spacing w:val="-9"/>
          <w:w w:val="95"/>
          <w:sz w:val="20"/>
        </w:rPr>
        <w:t> </w:t>
      </w:r>
      <w:r>
        <w:rPr>
          <w:rFonts w:ascii="Arial" w:hAnsi="Arial"/>
          <w:color w:val="131413"/>
          <w:w w:val="95"/>
          <w:sz w:val="20"/>
        </w:rPr>
        <w:t>nutrient</w:t>
      </w:r>
      <w:r>
        <w:rPr>
          <w:rFonts w:ascii="Arial" w:hAnsi="Arial"/>
          <w:color w:val="131413"/>
          <w:spacing w:val="-8"/>
          <w:w w:val="95"/>
          <w:sz w:val="20"/>
        </w:rPr>
        <w:t> </w:t>
      </w:r>
      <w:r>
        <w:rPr>
          <w:rFonts w:ascii="Arial" w:hAnsi="Arial"/>
          <w:color w:val="131413"/>
          <w:w w:val="95"/>
          <w:sz w:val="20"/>
        </w:rPr>
        <w:t>density</w:t>
      </w:r>
      <w:r>
        <w:rPr>
          <w:rFonts w:ascii="Arial" w:hAnsi="Arial"/>
          <w:color w:val="131413"/>
          <w:spacing w:val="-8"/>
          <w:w w:val="95"/>
          <w:sz w:val="20"/>
        </w:rPr>
        <w:t> </w:t>
      </w:r>
      <w:r>
        <w:rPr>
          <w:rFonts w:ascii="Arial" w:hAnsi="Arial"/>
          <w:color w:val="131413"/>
          <w:w w:val="95"/>
          <w:sz w:val="20"/>
        </w:rPr>
        <w:t>and</w:t>
      </w:r>
      <w:r>
        <w:rPr>
          <w:rFonts w:ascii="Arial" w:hAnsi="Arial"/>
          <w:color w:val="131413"/>
          <w:spacing w:val="-9"/>
          <w:w w:val="95"/>
          <w:sz w:val="20"/>
        </w:rPr>
        <w:t> </w:t>
      </w:r>
      <w:r>
        <w:rPr>
          <w:rFonts w:ascii="Arial" w:hAnsi="Arial"/>
          <w:color w:val="131413"/>
          <w:w w:val="95"/>
          <w:sz w:val="20"/>
        </w:rPr>
        <w:t>diversity</w:t>
      </w:r>
      <w:r>
        <w:rPr>
          <w:rFonts w:ascii="Arial" w:hAnsi="Arial"/>
          <w:color w:val="131413"/>
          <w:spacing w:val="-7"/>
          <w:w w:val="95"/>
          <w:sz w:val="20"/>
        </w:rPr>
        <w:t> </w:t>
      </w:r>
      <w:r>
        <w:rPr>
          <w:rFonts w:ascii="Arial" w:hAnsi="Arial"/>
          <w:color w:val="131413"/>
          <w:w w:val="95"/>
          <w:sz w:val="20"/>
        </w:rPr>
        <w:t>of</w:t>
      </w:r>
      <w:r>
        <w:rPr>
          <w:rFonts w:ascii="Arial" w:hAnsi="Arial"/>
          <w:color w:val="131413"/>
          <w:spacing w:val="-10"/>
          <w:w w:val="95"/>
          <w:sz w:val="20"/>
        </w:rPr>
        <w:t> </w:t>
      </w:r>
      <w:r>
        <w:rPr>
          <w:rFonts w:ascii="Arial" w:hAnsi="Arial"/>
          <w:color w:val="131413"/>
          <w:w w:val="95"/>
          <w:sz w:val="20"/>
        </w:rPr>
        <w:t>complementary</w:t>
      </w:r>
      <w:r>
        <w:rPr>
          <w:rFonts w:ascii="Arial" w:hAnsi="Arial"/>
          <w:color w:val="131413"/>
          <w:spacing w:val="-8"/>
          <w:w w:val="95"/>
          <w:sz w:val="20"/>
        </w:rPr>
        <w:t> </w:t>
      </w:r>
      <w:r>
        <w:rPr>
          <w:rFonts w:ascii="Arial" w:hAnsi="Arial"/>
          <w:color w:val="131413"/>
          <w:w w:val="95"/>
          <w:sz w:val="20"/>
        </w:rPr>
        <w:t>foods</w:t>
      </w:r>
      <w:r>
        <w:rPr>
          <w:rFonts w:ascii="Arial" w:hAnsi="Arial"/>
          <w:color w:val="131413"/>
          <w:spacing w:val="-8"/>
          <w:w w:val="95"/>
          <w:sz w:val="20"/>
        </w:rPr>
        <w:t> </w:t>
      </w:r>
      <w:r>
        <w:rPr>
          <w:rFonts w:ascii="Arial" w:hAnsi="Arial"/>
          <w:color w:val="131413"/>
          <w:w w:val="95"/>
          <w:sz w:val="20"/>
        </w:rPr>
        <w:t>of</w:t>
      </w:r>
      <w:r>
        <w:rPr>
          <w:rFonts w:ascii="Arial" w:hAnsi="Arial"/>
          <w:color w:val="131413"/>
          <w:spacing w:val="-8"/>
          <w:w w:val="95"/>
          <w:sz w:val="20"/>
        </w:rPr>
        <w:t> </w:t>
      </w:r>
      <w:r>
        <w:rPr>
          <w:rFonts w:ascii="Arial" w:hAnsi="Arial"/>
          <w:color w:val="131413"/>
          <w:w w:val="95"/>
          <w:sz w:val="20"/>
        </w:rPr>
        <w:t>6–24-month-old</w:t>
      </w:r>
      <w:r>
        <w:rPr>
          <w:rFonts w:ascii="Arial" w:hAnsi="Arial"/>
          <w:color w:val="131413"/>
          <w:spacing w:val="-8"/>
          <w:w w:val="95"/>
          <w:sz w:val="20"/>
        </w:rPr>
        <w:t> </w:t>
      </w:r>
      <w:r>
        <w:rPr>
          <w:rFonts w:ascii="Arial" w:hAnsi="Arial"/>
          <w:color w:val="131413"/>
          <w:w w:val="95"/>
          <w:sz w:val="20"/>
        </w:rPr>
        <w:t>children</w:t>
      </w:r>
      <w:r>
        <w:rPr>
          <w:rFonts w:ascii="Arial" w:hAnsi="Arial"/>
          <w:color w:val="131413"/>
          <w:spacing w:val="-9"/>
          <w:w w:val="95"/>
          <w:sz w:val="20"/>
        </w:rPr>
        <w:t> </w:t>
      </w:r>
      <w:r>
        <w:rPr>
          <w:rFonts w:ascii="Arial" w:hAnsi="Arial"/>
          <w:color w:val="131413"/>
          <w:w w:val="95"/>
          <w:sz w:val="20"/>
        </w:rPr>
        <w:t>in</w:t>
      </w:r>
      <w:r>
        <w:rPr>
          <w:rFonts w:ascii="Arial" w:hAnsi="Arial"/>
          <w:color w:val="131413"/>
          <w:spacing w:val="-8"/>
          <w:w w:val="95"/>
          <w:sz w:val="20"/>
        </w:rPr>
        <w:t> </w:t>
      </w:r>
      <w:r>
        <w:rPr>
          <w:rFonts w:ascii="Arial" w:hAnsi="Arial"/>
          <w:color w:val="131413"/>
          <w:w w:val="95"/>
          <w:sz w:val="20"/>
        </w:rPr>
        <w:t>the</w:t>
      </w:r>
      <w:r>
        <w:rPr>
          <w:rFonts w:ascii="Arial" w:hAnsi="Arial"/>
          <w:color w:val="131413"/>
          <w:spacing w:val="-9"/>
          <w:w w:val="95"/>
          <w:sz w:val="20"/>
        </w:rPr>
        <w:t> </w:t>
      </w:r>
      <w:r>
        <w:rPr>
          <w:rFonts w:ascii="Arial" w:hAnsi="Arial"/>
          <w:color w:val="131413"/>
          <w:w w:val="95"/>
          <w:sz w:val="20"/>
        </w:rPr>
        <w:t>study area were found to be sub-optimal. Upgrading the nutritional composition of the starchy complementary foods </w:t>
      </w:r>
      <w:r>
        <w:rPr>
          <w:rFonts w:ascii="Arial" w:hAnsi="Arial"/>
          <w:color w:val="131413"/>
          <w:sz w:val="20"/>
        </w:rPr>
        <w:t>should</w:t>
      </w:r>
      <w:r>
        <w:rPr>
          <w:rFonts w:ascii="Arial" w:hAnsi="Arial"/>
          <w:color w:val="131413"/>
          <w:spacing w:val="-4"/>
          <w:sz w:val="20"/>
        </w:rPr>
        <w:t> </w:t>
      </w:r>
      <w:r>
        <w:rPr>
          <w:rFonts w:ascii="Arial" w:hAnsi="Arial"/>
          <w:color w:val="131413"/>
          <w:sz w:val="20"/>
        </w:rPr>
        <w:t>be</w:t>
      </w:r>
      <w:r>
        <w:rPr>
          <w:rFonts w:ascii="Arial" w:hAnsi="Arial"/>
          <w:color w:val="131413"/>
          <w:spacing w:val="-5"/>
          <w:sz w:val="20"/>
        </w:rPr>
        <w:t> </w:t>
      </w:r>
      <w:r>
        <w:rPr>
          <w:rFonts w:ascii="Arial" w:hAnsi="Arial"/>
          <w:color w:val="131413"/>
          <w:sz w:val="20"/>
        </w:rPr>
        <w:t>of</w:t>
      </w:r>
      <w:r>
        <w:rPr>
          <w:rFonts w:ascii="Arial" w:hAnsi="Arial"/>
          <w:color w:val="131413"/>
          <w:spacing w:val="-4"/>
          <w:sz w:val="20"/>
        </w:rPr>
        <w:t> </w:t>
      </w:r>
      <w:r>
        <w:rPr>
          <w:rFonts w:ascii="Arial" w:hAnsi="Arial"/>
          <w:color w:val="131413"/>
          <w:sz w:val="20"/>
        </w:rPr>
        <w:t>highest</w:t>
      </w:r>
      <w:r>
        <w:rPr>
          <w:rFonts w:ascii="Arial" w:hAnsi="Arial"/>
          <w:color w:val="131413"/>
          <w:spacing w:val="-4"/>
          <w:sz w:val="20"/>
        </w:rPr>
        <w:t> </w:t>
      </w:r>
      <w:r>
        <w:rPr>
          <w:rFonts w:ascii="Arial" w:hAnsi="Arial"/>
          <w:color w:val="131413"/>
          <w:sz w:val="20"/>
        </w:rPr>
        <w:t>priority</w:t>
      </w:r>
      <w:r>
        <w:rPr>
          <w:rFonts w:ascii="Arial" w:hAnsi="Arial"/>
          <w:color w:val="131413"/>
          <w:spacing w:val="-4"/>
          <w:sz w:val="20"/>
        </w:rPr>
        <w:t> </w:t>
      </w:r>
      <w:r>
        <w:rPr>
          <w:rFonts w:ascii="Arial" w:hAnsi="Arial"/>
          <w:color w:val="131413"/>
          <w:sz w:val="20"/>
        </w:rPr>
        <w:t>to</w:t>
      </w:r>
      <w:r>
        <w:rPr>
          <w:rFonts w:ascii="Arial" w:hAnsi="Arial"/>
          <w:color w:val="131413"/>
          <w:spacing w:val="-4"/>
          <w:sz w:val="20"/>
        </w:rPr>
        <w:t> </w:t>
      </w:r>
      <w:r>
        <w:rPr>
          <w:rFonts w:ascii="Arial" w:hAnsi="Arial"/>
          <w:color w:val="131413"/>
          <w:sz w:val="20"/>
        </w:rPr>
        <w:t>improve</w:t>
      </w:r>
      <w:r>
        <w:rPr>
          <w:rFonts w:ascii="Arial" w:hAnsi="Arial"/>
          <w:color w:val="131413"/>
          <w:spacing w:val="-5"/>
          <w:sz w:val="20"/>
        </w:rPr>
        <w:t> </w:t>
      </w:r>
      <w:r>
        <w:rPr>
          <w:rFonts w:ascii="Arial" w:hAnsi="Arial"/>
          <w:color w:val="131413"/>
          <w:sz w:val="20"/>
        </w:rPr>
        <w:t>nutrition</w:t>
      </w:r>
      <w:r>
        <w:rPr>
          <w:rFonts w:ascii="Arial" w:hAnsi="Arial"/>
          <w:color w:val="131413"/>
          <w:spacing w:val="-6"/>
          <w:sz w:val="20"/>
        </w:rPr>
        <w:t> </w:t>
      </w:r>
      <w:r>
        <w:rPr>
          <w:rFonts w:ascii="Arial" w:hAnsi="Arial"/>
          <w:color w:val="131413"/>
          <w:sz w:val="20"/>
        </w:rPr>
        <w:t>of</w:t>
      </w:r>
      <w:r>
        <w:rPr>
          <w:rFonts w:ascii="Arial" w:hAnsi="Arial"/>
          <w:color w:val="131413"/>
          <w:spacing w:val="-3"/>
          <w:sz w:val="20"/>
        </w:rPr>
        <w:t> </w:t>
      </w:r>
      <w:r>
        <w:rPr>
          <w:rFonts w:ascii="Arial" w:hAnsi="Arial"/>
          <w:color w:val="131413"/>
          <w:sz w:val="20"/>
        </w:rPr>
        <w:t>the</w:t>
      </w:r>
      <w:r>
        <w:rPr>
          <w:rFonts w:ascii="Arial" w:hAnsi="Arial"/>
          <w:color w:val="131413"/>
          <w:spacing w:val="-4"/>
          <w:sz w:val="20"/>
        </w:rPr>
        <w:t> </w:t>
      </w:r>
      <w:r>
        <w:rPr>
          <w:rFonts w:ascii="Arial" w:hAnsi="Arial"/>
          <w:color w:val="131413"/>
          <w:sz w:val="20"/>
        </w:rPr>
        <w:t>infants</w:t>
      </w:r>
      <w:r>
        <w:rPr>
          <w:rFonts w:ascii="Arial" w:hAnsi="Arial"/>
          <w:color w:val="131413"/>
          <w:spacing w:val="-4"/>
          <w:sz w:val="20"/>
        </w:rPr>
        <w:t> </w:t>
      </w:r>
      <w:r>
        <w:rPr>
          <w:rFonts w:ascii="Arial" w:hAnsi="Arial"/>
          <w:color w:val="131413"/>
          <w:sz w:val="20"/>
        </w:rPr>
        <w:t>and</w:t>
      </w:r>
      <w:r>
        <w:rPr>
          <w:rFonts w:ascii="Arial" w:hAnsi="Arial"/>
          <w:color w:val="131413"/>
          <w:spacing w:val="-5"/>
          <w:sz w:val="20"/>
        </w:rPr>
        <w:t> </w:t>
      </w:r>
      <w:r>
        <w:rPr>
          <w:rFonts w:ascii="Arial" w:hAnsi="Arial"/>
          <w:color w:val="131413"/>
          <w:sz w:val="20"/>
        </w:rPr>
        <w:t>young</w:t>
      </w:r>
      <w:r>
        <w:rPr>
          <w:rFonts w:ascii="Arial" w:hAnsi="Arial"/>
          <w:color w:val="131413"/>
          <w:spacing w:val="-4"/>
          <w:sz w:val="20"/>
        </w:rPr>
        <w:t> </w:t>
      </w:r>
      <w:r>
        <w:rPr>
          <w:rFonts w:ascii="Arial" w:hAnsi="Arial"/>
          <w:color w:val="131413"/>
          <w:sz w:val="20"/>
        </w:rPr>
        <w:t>children.</w:t>
      </w:r>
    </w:p>
    <w:p>
      <w:pPr>
        <w:spacing w:before="100"/>
        <w:ind w:left="284" w:right="0" w:firstLine="0"/>
        <w:jc w:val="left"/>
        <w:rPr>
          <w:rFonts w:ascii="Arial"/>
          <w:sz w:val="20"/>
        </w:rPr>
      </w:pPr>
      <w:r>
        <w:rPr>
          <w:rFonts w:ascii="Trebuchet MS"/>
          <w:color w:val="131413"/>
          <w:sz w:val="20"/>
        </w:rPr>
        <w:t>Keywords: </w:t>
      </w:r>
      <w:r>
        <w:rPr>
          <w:rFonts w:ascii="Arial"/>
          <w:color w:val="131413"/>
          <w:sz w:val="20"/>
        </w:rPr>
        <w:t>Dietary diversity, Nutrient adequacy, Complementary foods, Proximate composition</w:t>
      </w:r>
    </w:p>
    <w:p>
      <w:pPr>
        <w:pStyle w:val="BodyText"/>
        <w:rPr>
          <w:rFonts w:ascii="Arial"/>
          <w:sz w:val="20"/>
        </w:rPr>
      </w:pPr>
    </w:p>
    <w:p>
      <w:pPr>
        <w:pStyle w:val="BodyText"/>
        <w:rPr>
          <w:rFonts w:ascii="Arial"/>
          <w:sz w:val="20"/>
        </w:rPr>
      </w:pPr>
    </w:p>
    <w:p>
      <w:pPr>
        <w:pStyle w:val="BodyText"/>
        <w:spacing w:before="7"/>
        <w:rPr>
          <w:rFonts w:ascii="Arial"/>
          <w:sz w:val="27"/>
        </w:rPr>
      </w:pPr>
      <w:r>
        <w:rPr/>
        <w:pict>
          <v:shape style="position:absolute;margin-left:56.693001pt;margin-top:17.936344pt;width:233.9pt;height:.1pt;mso-position-horizontal-relative:page;mso-position-vertical-relative:paragraph;z-index:-15705600;mso-wrap-distance-left:0;mso-wrap-distance-right:0" coordorigin="1134,359" coordsize="4678,0" path="m1134,359l5811,359e" filled="false" stroked="true" strokeweight=".113pt" strokecolor="#131413">
            <v:path arrowok="t"/>
            <v:stroke dashstyle="solid"/>
            <w10:wrap type="topAndBottom"/>
          </v:shape>
        </w:pict>
      </w:r>
    </w:p>
    <w:p>
      <w:pPr>
        <w:spacing w:line="163" w:lineRule="exact" w:before="0"/>
        <w:ind w:left="153" w:right="0" w:firstLine="0"/>
        <w:jc w:val="left"/>
        <w:rPr>
          <w:rFonts w:ascii="Arial"/>
          <w:sz w:val="15"/>
        </w:rPr>
      </w:pPr>
      <w:r>
        <w:rPr>
          <w:rFonts w:ascii="Arial"/>
          <w:sz w:val="15"/>
        </w:rPr>
        <w:t>* Correspondence: </w:t>
      </w:r>
      <w:hyperlink r:id="rId93">
        <w:r>
          <w:rPr>
            <w:rFonts w:ascii="Arial"/>
            <w:color w:val="0000FF"/>
            <w:sz w:val="15"/>
          </w:rPr>
          <w:t>sirawdink@gmail.com</w:t>
        </w:r>
      </w:hyperlink>
    </w:p>
    <w:p>
      <w:pPr>
        <w:spacing w:line="249" w:lineRule="auto" w:before="7"/>
        <w:ind w:left="153" w:right="5097" w:firstLine="0"/>
        <w:jc w:val="left"/>
        <w:rPr>
          <w:rFonts w:ascii="Arial"/>
          <w:sz w:val="15"/>
        </w:rPr>
      </w:pPr>
      <w:r>
        <w:rPr>
          <w:rFonts w:ascii="Arial"/>
          <w:w w:val="90"/>
          <w:sz w:val="15"/>
          <w:vertAlign w:val="superscript"/>
        </w:rPr>
        <w:t>1</w:t>
      </w:r>
      <w:r>
        <w:rPr>
          <w:rFonts w:ascii="Arial"/>
          <w:w w:val="90"/>
          <w:sz w:val="15"/>
          <w:vertAlign w:val="baseline"/>
        </w:rPr>
        <w:t>Department of Agricultural and Biosystems Engineering, Faculty of Organic </w:t>
      </w:r>
      <w:r>
        <w:rPr>
          <w:rFonts w:ascii="Arial"/>
          <w:sz w:val="15"/>
          <w:vertAlign w:val="baseline"/>
        </w:rPr>
        <w:t>Agricultural Sciences, University of Kassel, Witzenhausen, Germany </w:t>
      </w:r>
      <w:r>
        <w:rPr>
          <w:rFonts w:ascii="Arial"/>
          <w:sz w:val="15"/>
          <w:vertAlign w:val="superscript"/>
        </w:rPr>
        <w:t>3</w:t>
      </w:r>
      <w:r>
        <w:rPr>
          <w:rFonts w:ascii="Arial"/>
          <w:sz w:val="15"/>
          <w:vertAlign w:val="baseline"/>
        </w:rPr>
        <w:t>Department of Post-Harvest Management, College of Agriculture and Veterinary Medicine, Jimma University, Jimma, Ethiopia</w:t>
      </w:r>
    </w:p>
    <w:p>
      <w:pPr>
        <w:spacing w:before="3"/>
        <w:ind w:left="153" w:right="0" w:firstLine="0"/>
        <w:jc w:val="left"/>
        <w:rPr>
          <w:rFonts w:ascii="Arial"/>
          <w:sz w:val="15"/>
        </w:rPr>
      </w:pPr>
      <w:r>
        <w:rPr/>
        <w:pict>
          <v:group style="position:absolute;margin-left:56.693001pt;margin-top:8.260153pt;width:109.5pt;height:42.15pt;mso-position-horizontal-relative:page;mso-position-vertical-relative:paragraph;z-index:15753728" coordorigin="1134,165" coordsize="2190,843">
            <v:shape style="position:absolute;left:1976;top:325;width:1347;height:486" coordorigin="1977,325" coordsize="1347,486" path="m2322,669l2321,648,2316,629,2308,611,2302,603,2296,595,2283,582,2268,571,2251,562,2232,555,2261,537,2276,520,2282,514,2296,486,2300,454,2297,428,2294,417,2290,404,2277,384,2259,366,2236,352,2226,348,2226,661,2221,686,2209,704,2188,715,2158,718,2073,718,2073,603,2158,603,2188,607,2209,618,2221,636,2226,661,2226,348,2209,342,2208,341,2208,468,2207,480,2204,490,2200,499,2194,506,2186,512,2174,517,2160,519,2142,520,2073,520,2073,417,2142,417,2160,418,2174,420,2186,424,2194,430,2200,438,2204,447,2207,457,2208,468,2208,341,2178,336,2142,333,1977,333,1977,334,1977,801,1977,802,2167,802,2209,798,2246,786,2276,768,2301,742,2310,726,2313,718,2317,708,2321,689,2322,669xm2911,800l2787,334,2787,333,2755,333,2755,334,2636,609,2516,334,2515,333,2484,333,2484,334,2360,800,2360,801,2361,802,2454,802,2454,801,2521,557,2625,782,2646,782,2647,782,2750,557,2817,801,2818,802,2910,802,2911,801,2911,800xm3323,361l3322,361,3305,351,3288,343,3272,338,3259,333,3243,330,3226,327,3207,326,3186,325,3152,327,3120,333,3089,343,3059,356,3033,373,3009,393,2988,416,2970,443,2956,471,2946,502,2940,534,2938,568,2939,594,2942,618,2948,642,2957,665,2967,687,2979,707,2993,725,3009,742,3046,771,3089,793,3136,806,3186,810,3206,810,3225,808,3243,806,3258,802,3272,798,3288,792,3305,785,3323,775,3323,774,3301,689,3300,688,3299,688,3273,704,3246,715,3218,721,3190,724,3156,721,3125,713,3098,699,3076,680,3057,657,3044,630,3037,600,3034,568,3037,535,3044,505,3057,479,3076,456,3098,437,3125,423,3156,415,3190,412,3219,414,3246,421,3273,431,3300,447,3300,447,3301,446,3323,361xe" filled="true" fillcolor="#1b2e4e" stroked="false">
              <v:path arrowok="t"/>
              <v:fill type="solid"/>
            </v:shape>
            <v:shape style="position:absolute;left:1133;top:165;width:814;height:843" type="#_x0000_t75" stroked="false">
              <v:imagedata r:id="rId94" o:title=""/>
            </v:shape>
            <v:shape style="position:absolute;left:1317;top:333;width:469;height:469" coordorigin="1317,333" coordsize="469,469" path="m1786,333l1317,333,1786,802,1786,333xe" filled="true" fillcolor="#9749bd" stroked="false">
              <v:path arrowok="t"/>
              <v:fill type="solid"/>
            </v:shape>
            <v:shape style="position:absolute;left:1317;top:333;width:469;height:469" coordorigin="1317,333" coordsize="469,469" path="m1317,333l1317,802,1786,802,1317,333xe" filled="true" fillcolor="#1b2e4e" stroked="false">
              <v:path arrowok="t"/>
              <v:fill type="solid"/>
            </v:shape>
            <v:shape style="position:absolute;left:1551;top:333;width:235;height:469" type="#_x0000_t75" stroked="false">
              <v:imagedata r:id="rId95" o:title=""/>
            </v:shape>
            <w10:wrap type="none"/>
          </v:group>
        </w:pict>
      </w:r>
      <w:r>
        <w:rPr>
          <w:rFonts w:ascii="Arial"/>
          <w:sz w:val="15"/>
        </w:rPr>
        <w:t>Full list of author information is available at the end of the article</w:t>
      </w:r>
    </w:p>
    <w:p>
      <w:pPr>
        <w:pStyle w:val="BodyText"/>
        <w:spacing w:before="4"/>
        <w:rPr>
          <w:rFonts w:ascii="Arial"/>
          <w:sz w:val="15"/>
        </w:rPr>
      </w:pPr>
    </w:p>
    <w:p>
      <w:pPr>
        <w:spacing w:line="237" w:lineRule="auto" w:before="1"/>
        <w:ind w:left="2626" w:right="464" w:firstLine="0"/>
        <w:jc w:val="left"/>
        <w:rPr>
          <w:rFonts w:ascii="Arial" w:hAnsi="Arial"/>
          <w:sz w:val="14"/>
        </w:rPr>
      </w:pPr>
      <w:r>
        <w:rPr>
          <w:rFonts w:ascii="Arial" w:hAnsi="Arial"/>
          <w:color w:val="131413"/>
          <w:w w:val="95"/>
          <w:sz w:val="14"/>
        </w:rPr>
        <w:t>©</w:t>
      </w:r>
      <w:r>
        <w:rPr>
          <w:rFonts w:ascii="Arial" w:hAnsi="Arial"/>
          <w:color w:val="131413"/>
          <w:spacing w:val="-19"/>
          <w:w w:val="95"/>
          <w:sz w:val="14"/>
        </w:rPr>
        <w:t> </w:t>
      </w:r>
      <w:r>
        <w:rPr>
          <w:rFonts w:ascii="Arial" w:hAnsi="Arial"/>
          <w:color w:val="131413"/>
          <w:w w:val="95"/>
          <w:sz w:val="14"/>
        </w:rPr>
        <w:t>The</w:t>
      </w:r>
      <w:r>
        <w:rPr>
          <w:rFonts w:ascii="Arial" w:hAnsi="Arial"/>
          <w:color w:val="131413"/>
          <w:spacing w:val="-17"/>
          <w:w w:val="95"/>
          <w:sz w:val="14"/>
        </w:rPr>
        <w:t> </w:t>
      </w:r>
      <w:r>
        <w:rPr>
          <w:rFonts w:ascii="Arial" w:hAnsi="Arial"/>
          <w:color w:val="131413"/>
          <w:w w:val="95"/>
          <w:sz w:val="14"/>
        </w:rPr>
        <w:t>Author(s).</w:t>
      </w:r>
      <w:r>
        <w:rPr>
          <w:rFonts w:ascii="Arial" w:hAnsi="Arial"/>
          <w:color w:val="131413"/>
          <w:spacing w:val="-18"/>
          <w:w w:val="95"/>
          <w:sz w:val="14"/>
        </w:rPr>
        <w:t> </w:t>
      </w:r>
      <w:r>
        <w:rPr>
          <w:rFonts w:ascii="Arial" w:hAnsi="Arial"/>
          <w:color w:val="131413"/>
          <w:w w:val="95"/>
          <w:sz w:val="14"/>
        </w:rPr>
        <w:t>2019</w:t>
      </w:r>
      <w:r>
        <w:rPr>
          <w:rFonts w:ascii="Arial" w:hAnsi="Arial"/>
          <w:color w:val="131413"/>
          <w:spacing w:val="-17"/>
          <w:w w:val="95"/>
          <w:sz w:val="14"/>
        </w:rPr>
        <w:t> </w:t>
      </w:r>
      <w:r>
        <w:rPr>
          <w:rFonts w:ascii="Trebuchet MS" w:hAnsi="Trebuchet MS"/>
          <w:color w:val="131413"/>
          <w:w w:val="95"/>
          <w:sz w:val="14"/>
        </w:rPr>
        <w:t>Open</w:t>
      </w:r>
      <w:r>
        <w:rPr>
          <w:rFonts w:ascii="Trebuchet MS" w:hAnsi="Trebuchet MS"/>
          <w:color w:val="131413"/>
          <w:spacing w:val="-21"/>
          <w:w w:val="95"/>
          <w:sz w:val="14"/>
        </w:rPr>
        <w:t> </w:t>
      </w:r>
      <w:r>
        <w:rPr>
          <w:rFonts w:ascii="Trebuchet MS" w:hAnsi="Trebuchet MS"/>
          <w:color w:val="131413"/>
          <w:w w:val="95"/>
          <w:sz w:val="14"/>
        </w:rPr>
        <w:t>Access</w:t>
      </w:r>
      <w:r>
        <w:rPr>
          <w:rFonts w:ascii="Trebuchet MS" w:hAnsi="Trebuchet MS"/>
          <w:color w:val="131413"/>
          <w:spacing w:val="-1"/>
          <w:w w:val="95"/>
          <w:sz w:val="14"/>
        </w:rPr>
        <w:t> </w:t>
      </w:r>
      <w:r>
        <w:rPr>
          <w:rFonts w:ascii="Arial" w:hAnsi="Arial"/>
          <w:color w:val="131413"/>
          <w:w w:val="95"/>
          <w:sz w:val="14"/>
        </w:rPr>
        <w:t>This</w:t>
      </w:r>
      <w:r>
        <w:rPr>
          <w:rFonts w:ascii="Arial" w:hAnsi="Arial"/>
          <w:color w:val="131413"/>
          <w:spacing w:val="-18"/>
          <w:w w:val="95"/>
          <w:sz w:val="14"/>
        </w:rPr>
        <w:t> </w:t>
      </w:r>
      <w:r>
        <w:rPr>
          <w:rFonts w:ascii="Arial" w:hAnsi="Arial"/>
          <w:color w:val="131413"/>
          <w:w w:val="95"/>
          <w:sz w:val="14"/>
        </w:rPr>
        <w:t>article</w:t>
      </w:r>
      <w:r>
        <w:rPr>
          <w:rFonts w:ascii="Arial" w:hAnsi="Arial"/>
          <w:color w:val="131413"/>
          <w:spacing w:val="-18"/>
          <w:w w:val="95"/>
          <w:sz w:val="14"/>
        </w:rPr>
        <w:t> </w:t>
      </w:r>
      <w:r>
        <w:rPr>
          <w:rFonts w:ascii="Arial" w:hAnsi="Arial"/>
          <w:color w:val="131413"/>
          <w:w w:val="95"/>
          <w:sz w:val="14"/>
        </w:rPr>
        <w:t>is</w:t>
      </w:r>
      <w:r>
        <w:rPr>
          <w:rFonts w:ascii="Arial" w:hAnsi="Arial"/>
          <w:color w:val="131413"/>
          <w:spacing w:val="-17"/>
          <w:w w:val="95"/>
          <w:sz w:val="14"/>
        </w:rPr>
        <w:t> </w:t>
      </w:r>
      <w:r>
        <w:rPr>
          <w:rFonts w:ascii="Arial" w:hAnsi="Arial"/>
          <w:color w:val="131413"/>
          <w:w w:val="95"/>
          <w:sz w:val="14"/>
        </w:rPr>
        <w:t>distributed</w:t>
      </w:r>
      <w:r>
        <w:rPr>
          <w:rFonts w:ascii="Arial" w:hAnsi="Arial"/>
          <w:color w:val="131413"/>
          <w:spacing w:val="-18"/>
          <w:w w:val="95"/>
          <w:sz w:val="14"/>
        </w:rPr>
        <w:t> </w:t>
      </w:r>
      <w:r>
        <w:rPr>
          <w:rFonts w:ascii="Arial" w:hAnsi="Arial"/>
          <w:color w:val="131413"/>
          <w:w w:val="95"/>
          <w:sz w:val="14"/>
        </w:rPr>
        <w:t>under</w:t>
      </w:r>
      <w:r>
        <w:rPr>
          <w:rFonts w:ascii="Arial" w:hAnsi="Arial"/>
          <w:color w:val="131413"/>
          <w:spacing w:val="-17"/>
          <w:w w:val="95"/>
          <w:sz w:val="14"/>
        </w:rPr>
        <w:t> </w:t>
      </w:r>
      <w:r>
        <w:rPr>
          <w:rFonts w:ascii="Arial" w:hAnsi="Arial"/>
          <w:color w:val="131413"/>
          <w:w w:val="95"/>
          <w:sz w:val="14"/>
        </w:rPr>
        <w:t>the</w:t>
      </w:r>
      <w:r>
        <w:rPr>
          <w:rFonts w:ascii="Arial" w:hAnsi="Arial"/>
          <w:color w:val="131413"/>
          <w:spacing w:val="-18"/>
          <w:w w:val="95"/>
          <w:sz w:val="14"/>
        </w:rPr>
        <w:t> </w:t>
      </w:r>
      <w:r>
        <w:rPr>
          <w:rFonts w:ascii="Arial" w:hAnsi="Arial"/>
          <w:color w:val="131413"/>
          <w:w w:val="95"/>
          <w:sz w:val="14"/>
        </w:rPr>
        <w:t>terms</w:t>
      </w:r>
      <w:r>
        <w:rPr>
          <w:rFonts w:ascii="Arial" w:hAnsi="Arial"/>
          <w:color w:val="131413"/>
          <w:spacing w:val="-18"/>
          <w:w w:val="95"/>
          <w:sz w:val="14"/>
        </w:rPr>
        <w:t> </w:t>
      </w:r>
      <w:r>
        <w:rPr>
          <w:rFonts w:ascii="Arial" w:hAnsi="Arial"/>
          <w:color w:val="131413"/>
          <w:w w:val="95"/>
          <w:sz w:val="14"/>
        </w:rPr>
        <w:t>of</w:t>
      </w:r>
      <w:r>
        <w:rPr>
          <w:rFonts w:ascii="Arial" w:hAnsi="Arial"/>
          <w:color w:val="131413"/>
          <w:spacing w:val="-17"/>
          <w:w w:val="95"/>
          <w:sz w:val="14"/>
        </w:rPr>
        <w:t> </w:t>
      </w:r>
      <w:r>
        <w:rPr>
          <w:rFonts w:ascii="Arial" w:hAnsi="Arial"/>
          <w:color w:val="131413"/>
          <w:w w:val="95"/>
          <w:sz w:val="14"/>
        </w:rPr>
        <w:t>the</w:t>
      </w:r>
      <w:r>
        <w:rPr>
          <w:rFonts w:ascii="Arial" w:hAnsi="Arial"/>
          <w:color w:val="131413"/>
          <w:spacing w:val="-18"/>
          <w:w w:val="95"/>
          <w:sz w:val="14"/>
        </w:rPr>
        <w:t> </w:t>
      </w:r>
      <w:r>
        <w:rPr>
          <w:rFonts w:ascii="Arial" w:hAnsi="Arial"/>
          <w:color w:val="131413"/>
          <w:w w:val="95"/>
          <w:sz w:val="14"/>
        </w:rPr>
        <w:t>Creative</w:t>
      </w:r>
      <w:r>
        <w:rPr>
          <w:rFonts w:ascii="Arial" w:hAnsi="Arial"/>
          <w:color w:val="131413"/>
          <w:spacing w:val="-17"/>
          <w:w w:val="95"/>
          <w:sz w:val="14"/>
        </w:rPr>
        <w:t> </w:t>
      </w:r>
      <w:r>
        <w:rPr>
          <w:rFonts w:ascii="Arial" w:hAnsi="Arial"/>
          <w:color w:val="131413"/>
          <w:w w:val="95"/>
          <w:sz w:val="14"/>
        </w:rPr>
        <w:t>Commons</w:t>
      </w:r>
      <w:r>
        <w:rPr>
          <w:rFonts w:ascii="Arial" w:hAnsi="Arial"/>
          <w:color w:val="131413"/>
          <w:spacing w:val="-18"/>
          <w:w w:val="95"/>
          <w:sz w:val="14"/>
        </w:rPr>
        <w:t> </w:t>
      </w:r>
      <w:r>
        <w:rPr>
          <w:rFonts w:ascii="Arial" w:hAnsi="Arial"/>
          <w:color w:val="131413"/>
          <w:w w:val="95"/>
          <w:sz w:val="14"/>
        </w:rPr>
        <w:t>Attribution</w:t>
      </w:r>
      <w:r>
        <w:rPr>
          <w:rFonts w:ascii="Arial" w:hAnsi="Arial"/>
          <w:color w:val="131413"/>
          <w:spacing w:val="-18"/>
          <w:w w:val="95"/>
          <w:sz w:val="14"/>
        </w:rPr>
        <w:t> </w:t>
      </w:r>
      <w:r>
        <w:rPr>
          <w:rFonts w:ascii="Arial" w:hAnsi="Arial"/>
          <w:color w:val="131413"/>
          <w:w w:val="95"/>
          <w:sz w:val="14"/>
        </w:rPr>
        <w:t>4.0 International License (</w:t>
      </w:r>
      <w:hyperlink r:id="rId96">
        <w:r>
          <w:rPr>
            <w:rFonts w:ascii="Arial" w:hAnsi="Arial"/>
            <w:color w:val="0000FF"/>
            <w:w w:val="95"/>
            <w:sz w:val="14"/>
          </w:rPr>
          <w:t>http://creativecommons.org/licenses/by/4.0/</w:t>
        </w:r>
      </w:hyperlink>
      <w:r>
        <w:rPr>
          <w:rFonts w:ascii="Arial" w:hAnsi="Arial"/>
          <w:color w:val="131413"/>
          <w:w w:val="95"/>
          <w:sz w:val="14"/>
        </w:rPr>
        <w:t>), which permits unrestricted use, distribution, and reproduction</w:t>
      </w:r>
      <w:r>
        <w:rPr>
          <w:rFonts w:ascii="Arial" w:hAnsi="Arial"/>
          <w:color w:val="131413"/>
          <w:spacing w:val="-22"/>
          <w:w w:val="95"/>
          <w:sz w:val="14"/>
        </w:rPr>
        <w:t> </w:t>
      </w:r>
      <w:r>
        <w:rPr>
          <w:rFonts w:ascii="Arial" w:hAnsi="Arial"/>
          <w:color w:val="131413"/>
          <w:w w:val="95"/>
          <w:sz w:val="14"/>
        </w:rPr>
        <w:t>in</w:t>
      </w:r>
      <w:r>
        <w:rPr>
          <w:rFonts w:ascii="Arial" w:hAnsi="Arial"/>
          <w:color w:val="131413"/>
          <w:spacing w:val="-21"/>
          <w:w w:val="95"/>
          <w:sz w:val="14"/>
        </w:rPr>
        <w:t> </w:t>
      </w:r>
      <w:r>
        <w:rPr>
          <w:rFonts w:ascii="Arial" w:hAnsi="Arial"/>
          <w:color w:val="131413"/>
          <w:w w:val="95"/>
          <w:sz w:val="14"/>
        </w:rPr>
        <w:t>any</w:t>
      </w:r>
      <w:r>
        <w:rPr>
          <w:rFonts w:ascii="Arial" w:hAnsi="Arial"/>
          <w:color w:val="131413"/>
          <w:spacing w:val="-21"/>
          <w:w w:val="95"/>
          <w:sz w:val="14"/>
        </w:rPr>
        <w:t> </w:t>
      </w:r>
      <w:r>
        <w:rPr>
          <w:rFonts w:ascii="Arial" w:hAnsi="Arial"/>
          <w:color w:val="131413"/>
          <w:w w:val="95"/>
          <w:sz w:val="14"/>
        </w:rPr>
        <w:t>medium,</w:t>
      </w:r>
      <w:r>
        <w:rPr>
          <w:rFonts w:ascii="Arial" w:hAnsi="Arial"/>
          <w:color w:val="131413"/>
          <w:spacing w:val="-22"/>
          <w:w w:val="95"/>
          <w:sz w:val="14"/>
        </w:rPr>
        <w:t> </w:t>
      </w:r>
      <w:r>
        <w:rPr>
          <w:rFonts w:ascii="Arial" w:hAnsi="Arial"/>
          <w:color w:val="131413"/>
          <w:w w:val="95"/>
          <w:sz w:val="14"/>
        </w:rPr>
        <w:t>provided</w:t>
      </w:r>
      <w:r>
        <w:rPr>
          <w:rFonts w:ascii="Arial" w:hAnsi="Arial"/>
          <w:color w:val="131413"/>
          <w:spacing w:val="-21"/>
          <w:w w:val="95"/>
          <w:sz w:val="14"/>
        </w:rPr>
        <w:t> </w:t>
      </w:r>
      <w:r>
        <w:rPr>
          <w:rFonts w:ascii="Arial" w:hAnsi="Arial"/>
          <w:color w:val="131413"/>
          <w:w w:val="95"/>
          <w:sz w:val="14"/>
        </w:rPr>
        <w:t>you</w:t>
      </w:r>
      <w:r>
        <w:rPr>
          <w:rFonts w:ascii="Arial" w:hAnsi="Arial"/>
          <w:color w:val="131413"/>
          <w:spacing w:val="-21"/>
          <w:w w:val="95"/>
          <w:sz w:val="14"/>
        </w:rPr>
        <w:t> </w:t>
      </w:r>
      <w:r>
        <w:rPr>
          <w:rFonts w:ascii="Arial" w:hAnsi="Arial"/>
          <w:color w:val="131413"/>
          <w:w w:val="95"/>
          <w:sz w:val="14"/>
        </w:rPr>
        <w:t>give</w:t>
      </w:r>
      <w:r>
        <w:rPr>
          <w:rFonts w:ascii="Arial" w:hAnsi="Arial"/>
          <w:color w:val="131413"/>
          <w:spacing w:val="-21"/>
          <w:w w:val="95"/>
          <w:sz w:val="14"/>
        </w:rPr>
        <w:t> </w:t>
      </w:r>
      <w:r>
        <w:rPr>
          <w:rFonts w:ascii="Arial" w:hAnsi="Arial"/>
          <w:color w:val="131413"/>
          <w:w w:val="95"/>
          <w:sz w:val="14"/>
        </w:rPr>
        <w:t>appropriate</w:t>
      </w:r>
      <w:r>
        <w:rPr>
          <w:rFonts w:ascii="Arial" w:hAnsi="Arial"/>
          <w:color w:val="131413"/>
          <w:spacing w:val="-21"/>
          <w:w w:val="95"/>
          <w:sz w:val="14"/>
        </w:rPr>
        <w:t> </w:t>
      </w:r>
      <w:r>
        <w:rPr>
          <w:rFonts w:ascii="Arial" w:hAnsi="Arial"/>
          <w:color w:val="131413"/>
          <w:w w:val="95"/>
          <w:sz w:val="14"/>
        </w:rPr>
        <w:t>credit</w:t>
      </w:r>
      <w:r>
        <w:rPr>
          <w:rFonts w:ascii="Arial" w:hAnsi="Arial"/>
          <w:color w:val="131413"/>
          <w:spacing w:val="-21"/>
          <w:w w:val="95"/>
          <w:sz w:val="14"/>
        </w:rPr>
        <w:t> </w:t>
      </w:r>
      <w:r>
        <w:rPr>
          <w:rFonts w:ascii="Arial" w:hAnsi="Arial"/>
          <w:color w:val="131413"/>
          <w:w w:val="95"/>
          <w:sz w:val="14"/>
        </w:rPr>
        <w:t>to</w:t>
      </w:r>
      <w:r>
        <w:rPr>
          <w:rFonts w:ascii="Arial" w:hAnsi="Arial"/>
          <w:color w:val="131413"/>
          <w:spacing w:val="-22"/>
          <w:w w:val="95"/>
          <w:sz w:val="14"/>
        </w:rPr>
        <w:t> </w:t>
      </w:r>
      <w:r>
        <w:rPr>
          <w:rFonts w:ascii="Arial" w:hAnsi="Arial"/>
          <w:color w:val="131413"/>
          <w:w w:val="95"/>
          <w:sz w:val="14"/>
        </w:rPr>
        <w:t>the</w:t>
      </w:r>
      <w:r>
        <w:rPr>
          <w:rFonts w:ascii="Arial" w:hAnsi="Arial"/>
          <w:color w:val="131413"/>
          <w:spacing w:val="-21"/>
          <w:w w:val="95"/>
          <w:sz w:val="14"/>
        </w:rPr>
        <w:t> </w:t>
      </w:r>
      <w:r>
        <w:rPr>
          <w:rFonts w:ascii="Arial" w:hAnsi="Arial"/>
          <w:color w:val="131413"/>
          <w:w w:val="95"/>
          <w:sz w:val="14"/>
        </w:rPr>
        <w:t>original</w:t>
      </w:r>
      <w:r>
        <w:rPr>
          <w:rFonts w:ascii="Arial" w:hAnsi="Arial"/>
          <w:color w:val="131413"/>
          <w:spacing w:val="-21"/>
          <w:w w:val="95"/>
          <w:sz w:val="14"/>
        </w:rPr>
        <w:t> </w:t>
      </w:r>
      <w:r>
        <w:rPr>
          <w:rFonts w:ascii="Arial" w:hAnsi="Arial"/>
          <w:color w:val="131413"/>
          <w:w w:val="95"/>
          <w:sz w:val="14"/>
        </w:rPr>
        <w:t>author(s)</w:t>
      </w:r>
      <w:r>
        <w:rPr>
          <w:rFonts w:ascii="Arial" w:hAnsi="Arial"/>
          <w:color w:val="131413"/>
          <w:spacing w:val="-21"/>
          <w:w w:val="95"/>
          <w:sz w:val="14"/>
        </w:rPr>
        <w:t> </w:t>
      </w:r>
      <w:r>
        <w:rPr>
          <w:rFonts w:ascii="Arial" w:hAnsi="Arial"/>
          <w:color w:val="131413"/>
          <w:w w:val="95"/>
          <w:sz w:val="14"/>
        </w:rPr>
        <w:t>and</w:t>
      </w:r>
      <w:r>
        <w:rPr>
          <w:rFonts w:ascii="Arial" w:hAnsi="Arial"/>
          <w:color w:val="131413"/>
          <w:spacing w:val="-22"/>
          <w:w w:val="95"/>
          <w:sz w:val="14"/>
        </w:rPr>
        <w:t> </w:t>
      </w:r>
      <w:r>
        <w:rPr>
          <w:rFonts w:ascii="Arial" w:hAnsi="Arial"/>
          <w:color w:val="131413"/>
          <w:w w:val="95"/>
          <w:sz w:val="14"/>
        </w:rPr>
        <w:t>the</w:t>
      </w:r>
      <w:r>
        <w:rPr>
          <w:rFonts w:ascii="Arial" w:hAnsi="Arial"/>
          <w:color w:val="131413"/>
          <w:spacing w:val="-21"/>
          <w:w w:val="95"/>
          <w:sz w:val="14"/>
        </w:rPr>
        <w:t> </w:t>
      </w:r>
      <w:r>
        <w:rPr>
          <w:rFonts w:ascii="Arial" w:hAnsi="Arial"/>
          <w:color w:val="131413"/>
          <w:w w:val="95"/>
          <w:sz w:val="14"/>
        </w:rPr>
        <w:t>source,</w:t>
      </w:r>
      <w:r>
        <w:rPr>
          <w:rFonts w:ascii="Arial" w:hAnsi="Arial"/>
          <w:color w:val="131413"/>
          <w:spacing w:val="-22"/>
          <w:w w:val="95"/>
          <w:sz w:val="14"/>
        </w:rPr>
        <w:t> </w:t>
      </w:r>
      <w:r>
        <w:rPr>
          <w:rFonts w:ascii="Arial" w:hAnsi="Arial"/>
          <w:color w:val="131413"/>
          <w:w w:val="95"/>
          <w:sz w:val="14"/>
        </w:rPr>
        <w:t>provide</w:t>
      </w:r>
      <w:r>
        <w:rPr>
          <w:rFonts w:ascii="Arial" w:hAnsi="Arial"/>
          <w:color w:val="131413"/>
          <w:spacing w:val="-21"/>
          <w:w w:val="95"/>
          <w:sz w:val="14"/>
        </w:rPr>
        <w:t> </w:t>
      </w:r>
      <w:r>
        <w:rPr>
          <w:rFonts w:ascii="Arial" w:hAnsi="Arial"/>
          <w:color w:val="131413"/>
          <w:w w:val="95"/>
          <w:sz w:val="14"/>
        </w:rPr>
        <w:t>a</w:t>
      </w:r>
      <w:r>
        <w:rPr>
          <w:rFonts w:ascii="Arial" w:hAnsi="Arial"/>
          <w:color w:val="131413"/>
          <w:spacing w:val="-21"/>
          <w:w w:val="95"/>
          <w:sz w:val="14"/>
        </w:rPr>
        <w:t> </w:t>
      </w:r>
      <w:r>
        <w:rPr>
          <w:rFonts w:ascii="Arial" w:hAnsi="Arial"/>
          <w:color w:val="131413"/>
          <w:w w:val="95"/>
          <w:sz w:val="14"/>
        </w:rPr>
        <w:t>link</w:t>
      </w:r>
      <w:r>
        <w:rPr>
          <w:rFonts w:ascii="Arial" w:hAnsi="Arial"/>
          <w:color w:val="131413"/>
          <w:spacing w:val="-22"/>
          <w:w w:val="95"/>
          <w:sz w:val="14"/>
        </w:rPr>
        <w:t> </w:t>
      </w:r>
      <w:r>
        <w:rPr>
          <w:rFonts w:ascii="Arial" w:hAnsi="Arial"/>
          <w:color w:val="131413"/>
          <w:w w:val="95"/>
          <w:sz w:val="14"/>
        </w:rPr>
        <w:t>to </w:t>
      </w:r>
      <w:r>
        <w:rPr>
          <w:rFonts w:ascii="Arial" w:hAnsi="Arial"/>
          <w:color w:val="131413"/>
          <w:w w:val="90"/>
          <w:sz w:val="14"/>
        </w:rPr>
        <w:t>the</w:t>
      </w:r>
      <w:r>
        <w:rPr>
          <w:rFonts w:ascii="Arial" w:hAnsi="Arial"/>
          <w:color w:val="131413"/>
          <w:spacing w:val="-16"/>
          <w:w w:val="90"/>
          <w:sz w:val="14"/>
        </w:rPr>
        <w:t> </w:t>
      </w:r>
      <w:r>
        <w:rPr>
          <w:rFonts w:ascii="Arial" w:hAnsi="Arial"/>
          <w:color w:val="131413"/>
          <w:w w:val="90"/>
          <w:sz w:val="14"/>
        </w:rPr>
        <w:t>Creative</w:t>
      </w:r>
      <w:r>
        <w:rPr>
          <w:rFonts w:ascii="Arial" w:hAnsi="Arial"/>
          <w:color w:val="131413"/>
          <w:spacing w:val="-15"/>
          <w:w w:val="90"/>
          <w:sz w:val="14"/>
        </w:rPr>
        <w:t> </w:t>
      </w:r>
      <w:r>
        <w:rPr>
          <w:rFonts w:ascii="Arial" w:hAnsi="Arial"/>
          <w:color w:val="131413"/>
          <w:w w:val="90"/>
          <w:sz w:val="14"/>
        </w:rPr>
        <w:t>Commons</w:t>
      </w:r>
      <w:r>
        <w:rPr>
          <w:rFonts w:ascii="Arial" w:hAnsi="Arial"/>
          <w:color w:val="131413"/>
          <w:spacing w:val="-16"/>
          <w:w w:val="90"/>
          <w:sz w:val="14"/>
        </w:rPr>
        <w:t> </w:t>
      </w:r>
      <w:r>
        <w:rPr>
          <w:rFonts w:ascii="Arial" w:hAnsi="Arial"/>
          <w:color w:val="131413"/>
          <w:w w:val="90"/>
          <w:sz w:val="14"/>
        </w:rPr>
        <w:t>license,</w:t>
      </w:r>
      <w:r>
        <w:rPr>
          <w:rFonts w:ascii="Arial" w:hAnsi="Arial"/>
          <w:color w:val="131413"/>
          <w:spacing w:val="-15"/>
          <w:w w:val="90"/>
          <w:sz w:val="14"/>
        </w:rPr>
        <w:t> </w:t>
      </w:r>
      <w:r>
        <w:rPr>
          <w:rFonts w:ascii="Arial" w:hAnsi="Arial"/>
          <w:color w:val="131413"/>
          <w:w w:val="90"/>
          <w:sz w:val="14"/>
        </w:rPr>
        <w:t>and</w:t>
      </w:r>
      <w:r>
        <w:rPr>
          <w:rFonts w:ascii="Arial" w:hAnsi="Arial"/>
          <w:color w:val="131413"/>
          <w:spacing w:val="-16"/>
          <w:w w:val="90"/>
          <w:sz w:val="14"/>
        </w:rPr>
        <w:t> </w:t>
      </w:r>
      <w:r>
        <w:rPr>
          <w:rFonts w:ascii="Arial" w:hAnsi="Arial"/>
          <w:color w:val="131413"/>
          <w:w w:val="90"/>
          <w:sz w:val="14"/>
        </w:rPr>
        <w:t>indicate</w:t>
      </w:r>
      <w:r>
        <w:rPr>
          <w:rFonts w:ascii="Arial" w:hAnsi="Arial"/>
          <w:color w:val="131413"/>
          <w:spacing w:val="-14"/>
          <w:w w:val="90"/>
          <w:sz w:val="14"/>
        </w:rPr>
        <w:t> </w:t>
      </w:r>
      <w:r>
        <w:rPr>
          <w:rFonts w:ascii="Arial" w:hAnsi="Arial"/>
          <w:color w:val="131413"/>
          <w:w w:val="90"/>
          <w:sz w:val="14"/>
        </w:rPr>
        <w:t>if</w:t>
      </w:r>
      <w:r>
        <w:rPr>
          <w:rFonts w:ascii="Arial" w:hAnsi="Arial"/>
          <w:color w:val="131413"/>
          <w:spacing w:val="-16"/>
          <w:w w:val="90"/>
          <w:sz w:val="14"/>
        </w:rPr>
        <w:t> </w:t>
      </w:r>
      <w:r>
        <w:rPr>
          <w:rFonts w:ascii="Arial" w:hAnsi="Arial"/>
          <w:color w:val="131413"/>
          <w:w w:val="90"/>
          <w:sz w:val="14"/>
        </w:rPr>
        <w:t>changes</w:t>
      </w:r>
      <w:r>
        <w:rPr>
          <w:rFonts w:ascii="Arial" w:hAnsi="Arial"/>
          <w:color w:val="131413"/>
          <w:spacing w:val="-15"/>
          <w:w w:val="90"/>
          <w:sz w:val="14"/>
        </w:rPr>
        <w:t> </w:t>
      </w:r>
      <w:r>
        <w:rPr>
          <w:rFonts w:ascii="Arial" w:hAnsi="Arial"/>
          <w:color w:val="131413"/>
          <w:w w:val="90"/>
          <w:sz w:val="14"/>
        </w:rPr>
        <w:t>were</w:t>
      </w:r>
      <w:r>
        <w:rPr>
          <w:rFonts w:ascii="Arial" w:hAnsi="Arial"/>
          <w:color w:val="131413"/>
          <w:spacing w:val="-15"/>
          <w:w w:val="90"/>
          <w:sz w:val="14"/>
        </w:rPr>
        <w:t> </w:t>
      </w:r>
      <w:r>
        <w:rPr>
          <w:rFonts w:ascii="Arial" w:hAnsi="Arial"/>
          <w:color w:val="131413"/>
          <w:w w:val="90"/>
          <w:sz w:val="14"/>
        </w:rPr>
        <w:t>made.</w:t>
      </w:r>
      <w:r>
        <w:rPr>
          <w:rFonts w:ascii="Arial" w:hAnsi="Arial"/>
          <w:color w:val="131413"/>
          <w:spacing w:val="-15"/>
          <w:w w:val="90"/>
          <w:sz w:val="14"/>
        </w:rPr>
        <w:t> </w:t>
      </w:r>
      <w:r>
        <w:rPr>
          <w:rFonts w:ascii="Arial" w:hAnsi="Arial"/>
          <w:color w:val="131413"/>
          <w:w w:val="90"/>
          <w:sz w:val="14"/>
        </w:rPr>
        <w:t>The</w:t>
      </w:r>
      <w:r>
        <w:rPr>
          <w:rFonts w:ascii="Arial" w:hAnsi="Arial"/>
          <w:color w:val="131413"/>
          <w:spacing w:val="-16"/>
          <w:w w:val="90"/>
          <w:sz w:val="14"/>
        </w:rPr>
        <w:t> </w:t>
      </w:r>
      <w:r>
        <w:rPr>
          <w:rFonts w:ascii="Arial" w:hAnsi="Arial"/>
          <w:color w:val="131413"/>
          <w:w w:val="90"/>
          <w:sz w:val="14"/>
        </w:rPr>
        <w:t>Creative</w:t>
      </w:r>
      <w:r>
        <w:rPr>
          <w:rFonts w:ascii="Arial" w:hAnsi="Arial"/>
          <w:color w:val="131413"/>
          <w:spacing w:val="-15"/>
          <w:w w:val="90"/>
          <w:sz w:val="14"/>
        </w:rPr>
        <w:t> </w:t>
      </w:r>
      <w:r>
        <w:rPr>
          <w:rFonts w:ascii="Arial" w:hAnsi="Arial"/>
          <w:color w:val="131413"/>
          <w:w w:val="90"/>
          <w:sz w:val="14"/>
        </w:rPr>
        <w:t>Commons</w:t>
      </w:r>
      <w:r>
        <w:rPr>
          <w:rFonts w:ascii="Arial" w:hAnsi="Arial"/>
          <w:color w:val="131413"/>
          <w:spacing w:val="-16"/>
          <w:w w:val="90"/>
          <w:sz w:val="14"/>
        </w:rPr>
        <w:t> </w:t>
      </w:r>
      <w:r>
        <w:rPr>
          <w:rFonts w:ascii="Arial" w:hAnsi="Arial"/>
          <w:color w:val="131413"/>
          <w:w w:val="90"/>
          <w:sz w:val="14"/>
        </w:rPr>
        <w:t>Public</w:t>
      </w:r>
      <w:r>
        <w:rPr>
          <w:rFonts w:ascii="Arial" w:hAnsi="Arial"/>
          <w:color w:val="131413"/>
          <w:spacing w:val="-15"/>
          <w:w w:val="90"/>
          <w:sz w:val="14"/>
        </w:rPr>
        <w:t> </w:t>
      </w:r>
      <w:r>
        <w:rPr>
          <w:rFonts w:ascii="Arial" w:hAnsi="Arial"/>
          <w:color w:val="131413"/>
          <w:w w:val="90"/>
          <w:sz w:val="14"/>
        </w:rPr>
        <w:t>Domain</w:t>
      </w:r>
      <w:r>
        <w:rPr>
          <w:rFonts w:ascii="Arial" w:hAnsi="Arial"/>
          <w:color w:val="131413"/>
          <w:spacing w:val="-15"/>
          <w:w w:val="90"/>
          <w:sz w:val="14"/>
        </w:rPr>
        <w:t> </w:t>
      </w:r>
      <w:r>
        <w:rPr>
          <w:rFonts w:ascii="Arial" w:hAnsi="Arial"/>
          <w:color w:val="131413"/>
          <w:w w:val="90"/>
          <w:sz w:val="14"/>
        </w:rPr>
        <w:t>Dedication</w:t>
      </w:r>
      <w:r>
        <w:rPr>
          <w:rFonts w:ascii="Arial" w:hAnsi="Arial"/>
          <w:color w:val="131413"/>
          <w:spacing w:val="-16"/>
          <w:w w:val="90"/>
          <w:sz w:val="14"/>
        </w:rPr>
        <w:t> </w:t>
      </w:r>
      <w:r>
        <w:rPr>
          <w:rFonts w:ascii="Arial" w:hAnsi="Arial"/>
          <w:color w:val="131413"/>
          <w:w w:val="90"/>
          <w:sz w:val="14"/>
        </w:rPr>
        <w:t>waiver (</w:t>
      </w:r>
      <w:hyperlink r:id="rId97">
        <w:r>
          <w:rPr>
            <w:rFonts w:ascii="Arial" w:hAnsi="Arial"/>
            <w:color w:val="0000FF"/>
            <w:w w:val="90"/>
            <w:sz w:val="14"/>
          </w:rPr>
          <w:t>http://creativecommons.org/publicdomain/zero/1.0/</w:t>
        </w:r>
      </w:hyperlink>
      <w:r>
        <w:rPr>
          <w:rFonts w:ascii="Arial" w:hAnsi="Arial"/>
          <w:color w:val="131413"/>
          <w:w w:val="90"/>
          <w:sz w:val="14"/>
        </w:rPr>
        <w:t>)</w:t>
      </w:r>
      <w:r>
        <w:rPr>
          <w:rFonts w:ascii="Arial" w:hAnsi="Arial"/>
          <w:color w:val="131413"/>
          <w:spacing w:val="-18"/>
          <w:w w:val="90"/>
          <w:sz w:val="14"/>
        </w:rPr>
        <w:t> </w:t>
      </w:r>
      <w:r>
        <w:rPr>
          <w:rFonts w:ascii="Arial" w:hAnsi="Arial"/>
          <w:color w:val="131413"/>
          <w:w w:val="90"/>
          <w:sz w:val="14"/>
        </w:rPr>
        <w:t>applies</w:t>
      </w:r>
      <w:r>
        <w:rPr>
          <w:rFonts w:ascii="Arial" w:hAnsi="Arial"/>
          <w:color w:val="131413"/>
          <w:spacing w:val="-17"/>
          <w:w w:val="90"/>
          <w:sz w:val="14"/>
        </w:rPr>
        <w:t> </w:t>
      </w:r>
      <w:r>
        <w:rPr>
          <w:rFonts w:ascii="Arial" w:hAnsi="Arial"/>
          <w:color w:val="131413"/>
          <w:w w:val="90"/>
          <w:sz w:val="14"/>
        </w:rPr>
        <w:t>to</w:t>
      </w:r>
      <w:r>
        <w:rPr>
          <w:rFonts w:ascii="Arial" w:hAnsi="Arial"/>
          <w:color w:val="131413"/>
          <w:spacing w:val="-18"/>
          <w:w w:val="90"/>
          <w:sz w:val="14"/>
        </w:rPr>
        <w:t> </w:t>
      </w:r>
      <w:r>
        <w:rPr>
          <w:rFonts w:ascii="Arial" w:hAnsi="Arial"/>
          <w:color w:val="131413"/>
          <w:w w:val="90"/>
          <w:sz w:val="14"/>
        </w:rPr>
        <w:t>the</w:t>
      </w:r>
      <w:r>
        <w:rPr>
          <w:rFonts w:ascii="Arial" w:hAnsi="Arial"/>
          <w:color w:val="131413"/>
          <w:spacing w:val="-18"/>
          <w:w w:val="90"/>
          <w:sz w:val="14"/>
        </w:rPr>
        <w:t> </w:t>
      </w:r>
      <w:r>
        <w:rPr>
          <w:rFonts w:ascii="Arial" w:hAnsi="Arial"/>
          <w:color w:val="131413"/>
          <w:w w:val="90"/>
          <w:sz w:val="14"/>
        </w:rPr>
        <w:t>data</w:t>
      </w:r>
      <w:r>
        <w:rPr>
          <w:rFonts w:ascii="Arial" w:hAnsi="Arial"/>
          <w:color w:val="131413"/>
          <w:spacing w:val="-17"/>
          <w:w w:val="90"/>
          <w:sz w:val="14"/>
        </w:rPr>
        <w:t> </w:t>
      </w:r>
      <w:r>
        <w:rPr>
          <w:rFonts w:ascii="Arial" w:hAnsi="Arial"/>
          <w:color w:val="131413"/>
          <w:w w:val="90"/>
          <w:sz w:val="14"/>
        </w:rPr>
        <w:t>made</w:t>
      </w:r>
      <w:r>
        <w:rPr>
          <w:rFonts w:ascii="Arial" w:hAnsi="Arial"/>
          <w:color w:val="131413"/>
          <w:spacing w:val="-18"/>
          <w:w w:val="90"/>
          <w:sz w:val="14"/>
        </w:rPr>
        <w:t> </w:t>
      </w:r>
      <w:r>
        <w:rPr>
          <w:rFonts w:ascii="Arial" w:hAnsi="Arial"/>
          <w:color w:val="131413"/>
          <w:w w:val="90"/>
          <w:sz w:val="14"/>
        </w:rPr>
        <w:t>available</w:t>
      </w:r>
      <w:r>
        <w:rPr>
          <w:rFonts w:ascii="Arial" w:hAnsi="Arial"/>
          <w:color w:val="131413"/>
          <w:spacing w:val="-18"/>
          <w:w w:val="90"/>
          <w:sz w:val="14"/>
        </w:rPr>
        <w:t> </w:t>
      </w:r>
      <w:r>
        <w:rPr>
          <w:rFonts w:ascii="Arial" w:hAnsi="Arial"/>
          <w:color w:val="131413"/>
          <w:w w:val="90"/>
          <w:sz w:val="14"/>
        </w:rPr>
        <w:t>in</w:t>
      </w:r>
      <w:r>
        <w:rPr>
          <w:rFonts w:ascii="Arial" w:hAnsi="Arial"/>
          <w:color w:val="131413"/>
          <w:spacing w:val="-17"/>
          <w:w w:val="90"/>
          <w:sz w:val="14"/>
        </w:rPr>
        <w:t> </w:t>
      </w:r>
      <w:r>
        <w:rPr>
          <w:rFonts w:ascii="Arial" w:hAnsi="Arial"/>
          <w:color w:val="131413"/>
          <w:w w:val="90"/>
          <w:sz w:val="14"/>
        </w:rPr>
        <w:t>this</w:t>
      </w:r>
      <w:r>
        <w:rPr>
          <w:rFonts w:ascii="Arial" w:hAnsi="Arial"/>
          <w:color w:val="131413"/>
          <w:spacing w:val="-18"/>
          <w:w w:val="90"/>
          <w:sz w:val="14"/>
        </w:rPr>
        <w:t> </w:t>
      </w:r>
      <w:r>
        <w:rPr>
          <w:rFonts w:ascii="Arial" w:hAnsi="Arial"/>
          <w:color w:val="131413"/>
          <w:w w:val="90"/>
          <w:sz w:val="14"/>
        </w:rPr>
        <w:t>article,</w:t>
      </w:r>
      <w:r>
        <w:rPr>
          <w:rFonts w:ascii="Arial" w:hAnsi="Arial"/>
          <w:color w:val="131413"/>
          <w:spacing w:val="-17"/>
          <w:w w:val="90"/>
          <w:sz w:val="14"/>
        </w:rPr>
        <w:t> </w:t>
      </w:r>
      <w:r>
        <w:rPr>
          <w:rFonts w:ascii="Arial" w:hAnsi="Arial"/>
          <w:color w:val="131413"/>
          <w:w w:val="90"/>
          <w:sz w:val="14"/>
        </w:rPr>
        <w:t>unless</w:t>
      </w:r>
      <w:r>
        <w:rPr>
          <w:rFonts w:ascii="Arial" w:hAnsi="Arial"/>
          <w:color w:val="131413"/>
          <w:spacing w:val="-17"/>
          <w:w w:val="90"/>
          <w:sz w:val="14"/>
        </w:rPr>
        <w:t> </w:t>
      </w:r>
      <w:r>
        <w:rPr>
          <w:rFonts w:ascii="Arial" w:hAnsi="Arial"/>
          <w:color w:val="131413"/>
          <w:w w:val="90"/>
          <w:sz w:val="14"/>
        </w:rPr>
        <w:t>otherwise</w:t>
      </w:r>
      <w:r>
        <w:rPr>
          <w:rFonts w:ascii="Arial" w:hAnsi="Arial"/>
          <w:color w:val="131413"/>
          <w:spacing w:val="-18"/>
          <w:w w:val="90"/>
          <w:sz w:val="14"/>
        </w:rPr>
        <w:t> </w:t>
      </w:r>
      <w:r>
        <w:rPr>
          <w:rFonts w:ascii="Arial" w:hAnsi="Arial"/>
          <w:color w:val="131413"/>
          <w:w w:val="90"/>
          <w:sz w:val="14"/>
        </w:rPr>
        <w:t>stated.</w:t>
      </w:r>
    </w:p>
    <w:p>
      <w:pPr>
        <w:spacing w:after="0" w:line="237" w:lineRule="auto"/>
        <w:jc w:val="left"/>
        <w:rPr>
          <w:rFonts w:ascii="Arial" w:hAnsi="Arial"/>
          <w:sz w:val="14"/>
        </w:rPr>
        <w:sectPr>
          <w:footerReference w:type="default" r:id="rId89"/>
          <w:pgSz w:w="11910" w:h="15820"/>
          <w:pgMar w:footer="0" w:header="0" w:top="540" w:bottom="280" w:left="980" w:right="1020"/>
        </w:sectPr>
      </w:pPr>
    </w:p>
    <w:p>
      <w:pPr>
        <w:tabs>
          <w:tab w:pos="4267" w:val="left" w:leader="none"/>
          <w:tab w:pos="9022" w:val="left" w:leader="none"/>
        </w:tabs>
        <w:spacing w:before="72"/>
        <w:ind w:left="153" w:right="0" w:firstLine="0"/>
        <w:jc w:val="left"/>
        <w:rPr>
          <w:rFonts w:ascii="Arial"/>
          <w:sz w:val="16"/>
        </w:rPr>
      </w:pPr>
      <w:r>
        <w:rPr>
          <w:rFonts w:ascii="Arial"/>
          <w:color w:val="131413"/>
          <w:sz w:val="16"/>
        </w:rPr>
        <w:t>Forsido</w:t>
      </w:r>
      <w:r>
        <w:rPr>
          <w:rFonts w:ascii="Arial"/>
          <w:color w:val="131413"/>
          <w:spacing w:val="-25"/>
          <w:sz w:val="16"/>
        </w:rPr>
        <w:t> </w:t>
      </w:r>
      <w:r>
        <w:rPr>
          <w:rFonts w:ascii="Arial"/>
          <w:i/>
          <w:color w:val="131413"/>
          <w:sz w:val="16"/>
        </w:rPr>
        <w:t>et</w:t>
      </w:r>
      <w:r>
        <w:rPr>
          <w:rFonts w:ascii="Arial"/>
          <w:i/>
          <w:color w:val="131413"/>
          <w:spacing w:val="-24"/>
          <w:sz w:val="16"/>
        </w:rPr>
        <w:t> </w:t>
      </w:r>
      <w:r>
        <w:rPr>
          <w:rFonts w:ascii="Arial"/>
          <w:i/>
          <w:color w:val="131413"/>
          <w:sz w:val="16"/>
        </w:rPr>
        <w:t>al.</w:t>
      </w:r>
      <w:r>
        <w:rPr>
          <w:rFonts w:ascii="Arial"/>
          <w:i/>
          <w:color w:val="131413"/>
          <w:spacing w:val="-25"/>
          <w:sz w:val="16"/>
        </w:rPr>
        <w:t> </w:t>
      </w:r>
      <w:r>
        <w:rPr>
          <w:rFonts w:ascii="Arial"/>
          <w:i/>
          <w:color w:val="131413"/>
          <w:sz w:val="16"/>
        </w:rPr>
        <w:t>Journal</w:t>
      </w:r>
      <w:r>
        <w:rPr>
          <w:rFonts w:ascii="Arial"/>
          <w:i/>
          <w:color w:val="131413"/>
          <w:spacing w:val="-25"/>
          <w:sz w:val="16"/>
        </w:rPr>
        <w:t> </w:t>
      </w:r>
      <w:r>
        <w:rPr>
          <w:rFonts w:ascii="Arial"/>
          <w:i/>
          <w:color w:val="131413"/>
          <w:sz w:val="16"/>
        </w:rPr>
        <w:t>of</w:t>
      </w:r>
      <w:r>
        <w:rPr>
          <w:rFonts w:ascii="Arial"/>
          <w:i/>
          <w:color w:val="131413"/>
          <w:spacing w:val="-24"/>
          <w:sz w:val="16"/>
        </w:rPr>
        <w:t> </w:t>
      </w:r>
      <w:r>
        <w:rPr>
          <w:rFonts w:ascii="Arial"/>
          <w:i/>
          <w:color w:val="131413"/>
          <w:sz w:val="16"/>
        </w:rPr>
        <w:t>Health,</w:t>
      </w:r>
      <w:r>
        <w:rPr>
          <w:rFonts w:ascii="Arial"/>
          <w:i/>
          <w:color w:val="131413"/>
          <w:spacing w:val="-25"/>
          <w:sz w:val="16"/>
        </w:rPr>
        <w:t> </w:t>
      </w:r>
      <w:r>
        <w:rPr>
          <w:rFonts w:ascii="Arial"/>
          <w:i/>
          <w:color w:val="131413"/>
          <w:sz w:val="16"/>
        </w:rPr>
        <w:t>Population</w:t>
      </w:r>
      <w:r>
        <w:rPr>
          <w:rFonts w:ascii="Arial"/>
          <w:i/>
          <w:color w:val="131413"/>
          <w:spacing w:val="-25"/>
          <w:sz w:val="16"/>
        </w:rPr>
        <w:t> </w:t>
      </w:r>
      <w:r>
        <w:rPr>
          <w:rFonts w:ascii="Arial"/>
          <w:i/>
          <w:color w:val="131413"/>
          <w:sz w:val="16"/>
        </w:rPr>
        <w:t>and</w:t>
      </w:r>
      <w:r>
        <w:rPr>
          <w:rFonts w:ascii="Arial"/>
          <w:i/>
          <w:color w:val="131413"/>
          <w:spacing w:val="-24"/>
          <w:sz w:val="16"/>
        </w:rPr>
        <w:t> </w:t>
      </w:r>
      <w:r>
        <w:rPr>
          <w:rFonts w:ascii="Arial"/>
          <w:i/>
          <w:color w:val="131413"/>
          <w:sz w:val="16"/>
        </w:rPr>
        <w:t>Nutrition</w:t>
        <w:tab/>
      </w:r>
      <w:r>
        <w:rPr>
          <w:rFonts w:ascii="Arial"/>
          <w:color w:val="131413"/>
          <w:sz w:val="16"/>
        </w:rPr>
        <w:t>(2019)</w:t>
      </w:r>
      <w:r>
        <w:rPr>
          <w:rFonts w:ascii="Arial"/>
          <w:color w:val="131413"/>
          <w:spacing w:val="-33"/>
          <w:sz w:val="16"/>
        </w:rPr>
        <w:t> </w:t>
      </w:r>
      <w:r>
        <w:rPr>
          <w:rFonts w:ascii="Arial"/>
          <w:color w:val="131413"/>
          <w:sz w:val="16"/>
        </w:rPr>
        <w:t>38:14</w:t>
        <w:tab/>
        <w:t>Page 2 of</w:t>
      </w:r>
      <w:r>
        <w:rPr>
          <w:rFonts w:ascii="Arial"/>
          <w:color w:val="131413"/>
          <w:spacing w:val="-24"/>
          <w:sz w:val="16"/>
        </w:rPr>
        <w:t> </w:t>
      </w:r>
      <w:r>
        <w:rPr>
          <w:rFonts w:ascii="Arial"/>
          <w:color w:val="131413"/>
          <w:sz w:val="16"/>
        </w:rPr>
        <w:t>7</w:t>
      </w: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footerReference w:type="default" r:id="rId98"/>
          <w:pgSz w:w="11910" w:h="15820"/>
          <w:pgMar w:footer="0" w:header="0" w:top="540" w:bottom="280" w:left="980" w:right="1020"/>
        </w:sectPr>
      </w:pPr>
    </w:p>
    <w:p>
      <w:pPr>
        <w:pStyle w:val="BodyText"/>
        <w:spacing w:before="9"/>
        <w:rPr>
          <w:rFonts w:ascii="Arial"/>
          <w:sz w:val="18"/>
        </w:rPr>
      </w:pPr>
    </w:p>
    <w:p>
      <w:pPr>
        <w:spacing w:before="0"/>
        <w:ind w:left="153" w:right="0" w:firstLine="0"/>
        <w:jc w:val="left"/>
        <w:rPr>
          <w:rFonts w:ascii="Arial"/>
          <w:sz w:val="20"/>
        </w:rPr>
      </w:pPr>
      <w:r>
        <w:rPr>
          <w:rFonts w:ascii="Arial"/>
          <w:color w:val="131413"/>
          <w:w w:val="105"/>
          <w:sz w:val="20"/>
        </w:rPr>
        <w:t>Background</w:t>
      </w:r>
    </w:p>
    <w:p>
      <w:pPr>
        <w:spacing w:line="264" w:lineRule="auto" w:before="20"/>
        <w:ind w:left="153" w:right="41" w:firstLine="0"/>
        <w:jc w:val="both"/>
        <w:rPr>
          <w:sz w:val="19"/>
        </w:rPr>
      </w:pPr>
      <w:r>
        <w:rPr>
          <w:color w:val="131413"/>
          <w:w w:val="110"/>
          <w:sz w:val="19"/>
        </w:rPr>
        <w:t>Complementary feeding refers to supplementing breast- feeding with feeding children aged between 6 and 24 months with a wide range of foods [</w:t>
      </w:r>
      <w:r>
        <w:rPr>
          <w:color w:val="0000FF"/>
          <w:w w:val="110"/>
          <w:sz w:val="19"/>
        </w:rPr>
        <w:t>10</w:t>
      </w:r>
      <w:r>
        <w:rPr>
          <w:color w:val="131413"/>
          <w:w w:val="110"/>
          <w:sz w:val="19"/>
        </w:rPr>
        <w:t>]. The period be- tween 6 and 24 months of age is a time of nutritional vulnerability because during this period, nutrients espe- cially micronutrients and energy obtained only from breast milk will not be sufficient to meet the require- ments of the child [</w:t>
      </w:r>
      <w:r>
        <w:rPr>
          <w:color w:val="0000FF"/>
          <w:w w:val="110"/>
          <w:sz w:val="19"/>
        </w:rPr>
        <w:t>22</w:t>
      </w:r>
      <w:r>
        <w:rPr>
          <w:color w:val="131413"/>
          <w:w w:val="110"/>
          <w:sz w:val="19"/>
        </w:rPr>
        <w:t>]. Ensuring adequate nutrition during the period between 6 and 24 months of age is a major global health priority [</w:t>
      </w:r>
      <w:r>
        <w:rPr>
          <w:color w:val="0000FF"/>
          <w:w w:val="110"/>
          <w:sz w:val="19"/>
        </w:rPr>
        <w:t>10</w:t>
      </w:r>
      <w:r>
        <w:rPr>
          <w:color w:val="131413"/>
          <w:w w:val="110"/>
          <w:sz w:val="19"/>
        </w:rPr>
        <w:t>].</w:t>
      </w:r>
    </w:p>
    <w:p>
      <w:pPr>
        <w:spacing w:line="264" w:lineRule="auto" w:before="0"/>
        <w:ind w:left="154" w:right="40" w:firstLine="159"/>
        <w:jc w:val="both"/>
        <w:rPr>
          <w:sz w:val="19"/>
        </w:rPr>
      </w:pPr>
      <w:r>
        <w:rPr>
          <w:color w:val="131413"/>
          <w:w w:val="105"/>
          <w:sz w:val="19"/>
        </w:rPr>
        <w:t>Among the immediate causes of undernutrition among children is consumption of too few  nutrients  [</w:t>
      </w:r>
      <w:r>
        <w:rPr>
          <w:color w:val="0000FF"/>
          <w:w w:val="105"/>
          <w:sz w:val="19"/>
        </w:rPr>
        <w:t>5</w:t>
      </w:r>
      <w:r>
        <w:rPr>
          <w:color w:val="131413"/>
          <w:w w:val="105"/>
          <w:sz w:val="19"/>
        </w:rPr>
        <w:t>].  </w:t>
      </w:r>
      <w:r>
        <w:rPr>
          <w:color w:val="131413"/>
          <w:spacing w:val="-6"/>
          <w:w w:val="105"/>
          <w:sz w:val="19"/>
        </w:rPr>
        <w:t>In  </w:t>
      </w:r>
      <w:r>
        <w:rPr>
          <w:color w:val="131413"/>
          <w:w w:val="105"/>
          <w:sz w:val="19"/>
        </w:rPr>
        <w:t>most low-income countries, including Ethiopia, the </w:t>
      </w:r>
      <w:r>
        <w:rPr>
          <w:color w:val="131413"/>
          <w:spacing w:val="-4"/>
          <w:w w:val="105"/>
          <w:sz w:val="19"/>
        </w:rPr>
        <w:t>be- </w:t>
      </w:r>
      <w:r>
        <w:rPr>
          <w:color w:val="131413"/>
          <w:w w:val="105"/>
          <w:sz w:val="19"/>
        </w:rPr>
        <w:t>ginning of growth faltering coincides with the start </w:t>
      </w:r>
      <w:r>
        <w:rPr>
          <w:color w:val="131413"/>
          <w:spacing w:val="-6"/>
          <w:w w:val="105"/>
          <w:sz w:val="19"/>
        </w:rPr>
        <w:t>of </w:t>
      </w:r>
      <w:r>
        <w:rPr>
          <w:color w:val="131413"/>
          <w:w w:val="105"/>
          <w:sz w:val="19"/>
        </w:rPr>
        <w:t>complementary feeding; age-specific malnutrition </w:t>
      </w:r>
      <w:r>
        <w:rPr>
          <w:color w:val="131413"/>
          <w:spacing w:val="-3"/>
          <w:w w:val="105"/>
          <w:sz w:val="19"/>
        </w:rPr>
        <w:t>rates </w:t>
      </w:r>
      <w:r>
        <w:rPr>
          <w:color w:val="131413"/>
          <w:w w:val="105"/>
          <w:sz w:val="19"/>
        </w:rPr>
        <w:t>generally increase until about 24 months of age and </w:t>
      </w:r>
      <w:r>
        <w:rPr>
          <w:color w:val="131413"/>
          <w:spacing w:val="-3"/>
          <w:w w:val="105"/>
          <w:sz w:val="19"/>
        </w:rPr>
        <w:t>then </w:t>
      </w:r>
      <w:r>
        <w:rPr>
          <w:color w:val="131413"/>
          <w:w w:val="105"/>
          <w:sz w:val="19"/>
        </w:rPr>
        <w:t>level off [</w:t>
      </w:r>
      <w:r>
        <w:rPr>
          <w:color w:val="0000FF"/>
          <w:w w:val="105"/>
          <w:sz w:val="19"/>
        </w:rPr>
        <w:t>20</w:t>
      </w:r>
      <w:r>
        <w:rPr>
          <w:color w:val="131413"/>
          <w:w w:val="105"/>
          <w:sz w:val="19"/>
        </w:rPr>
        <w:t>]. The sharp rise in the occurrence of stunt- ing in young children from the age of 6 months is usu-</w:t>
      </w:r>
      <w:r>
        <w:rPr>
          <w:color w:val="131413"/>
          <w:spacing w:val="49"/>
          <w:w w:val="105"/>
          <w:sz w:val="19"/>
        </w:rPr>
        <w:t> </w:t>
      </w:r>
      <w:r>
        <w:rPr>
          <w:color w:val="131413"/>
          <w:w w:val="105"/>
          <w:sz w:val="19"/>
        </w:rPr>
        <w:t>ally associated with suboptimal complementary feeding practices [</w:t>
      </w:r>
      <w:r>
        <w:rPr>
          <w:color w:val="0000FF"/>
          <w:w w:val="105"/>
          <w:sz w:val="19"/>
        </w:rPr>
        <w:t>9</w:t>
      </w:r>
      <w:r>
        <w:rPr>
          <w:color w:val="131413"/>
          <w:w w:val="105"/>
          <w:sz w:val="19"/>
        </w:rPr>
        <w:t>]. As children younger  than  24 months  </w:t>
      </w:r>
      <w:r>
        <w:rPr>
          <w:color w:val="131413"/>
          <w:spacing w:val="-4"/>
          <w:w w:val="105"/>
          <w:sz w:val="19"/>
        </w:rPr>
        <w:t>old </w:t>
      </w:r>
      <w:r>
        <w:rPr>
          <w:color w:val="131413"/>
          <w:w w:val="105"/>
          <w:sz w:val="19"/>
        </w:rPr>
        <w:t>do not consume a sufficient amount of food to cover </w:t>
      </w:r>
      <w:r>
        <w:rPr>
          <w:color w:val="131413"/>
          <w:spacing w:val="-4"/>
          <w:w w:val="105"/>
          <w:sz w:val="19"/>
        </w:rPr>
        <w:t>the </w:t>
      </w:r>
      <w:r>
        <w:rPr>
          <w:color w:val="131413"/>
          <w:w w:val="105"/>
          <w:sz w:val="19"/>
        </w:rPr>
        <w:t>high nutrient needs for growth and development, food given</w:t>
      </w:r>
      <w:r>
        <w:rPr>
          <w:color w:val="131413"/>
          <w:spacing w:val="12"/>
          <w:w w:val="105"/>
          <w:sz w:val="19"/>
        </w:rPr>
        <w:t> </w:t>
      </w:r>
      <w:r>
        <w:rPr>
          <w:color w:val="131413"/>
          <w:w w:val="105"/>
          <w:sz w:val="19"/>
        </w:rPr>
        <w:t>to</w:t>
      </w:r>
      <w:r>
        <w:rPr>
          <w:color w:val="131413"/>
          <w:spacing w:val="12"/>
          <w:w w:val="105"/>
          <w:sz w:val="19"/>
        </w:rPr>
        <w:t> </w:t>
      </w:r>
      <w:r>
        <w:rPr>
          <w:color w:val="131413"/>
          <w:w w:val="105"/>
          <w:sz w:val="19"/>
        </w:rPr>
        <w:t>them</w:t>
      </w:r>
      <w:r>
        <w:rPr>
          <w:color w:val="131413"/>
          <w:spacing w:val="13"/>
          <w:w w:val="105"/>
          <w:sz w:val="19"/>
        </w:rPr>
        <w:t> </w:t>
      </w:r>
      <w:r>
        <w:rPr>
          <w:color w:val="131413"/>
          <w:w w:val="105"/>
          <w:sz w:val="19"/>
        </w:rPr>
        <w:t>should</w:t>
      </w:r>
      <w:r>
        <w:rPr>
          <w:color w:val="131413"/>
          <w:spacing w:val="13"/>
          <w:w w:val="105"/>
          <w:sz w:val="19"/>
        </w:rPr>
        <w:t> </w:t>
      </w:r>
      <w:r>
        <w:rPr>
          <w:color w:val="131413"/>
          <w:w w:val="105"/>
          <w:sz w:val="19"/>
        </w:rPr>
        <w:t>be</w:t>
      </w:r>
      <w:r>
        <w:rPr>
          <w:color w:val="131413"/>
          <w:spacing w:val="13"/>
          <w:w w:val="105"/>
          <w:sz w:val="19"/>
        </w:rPr>
        <w:t> </w:t>
      </w:r>
      <w:r>
        <w:rPr>
          <w:color w:val="131413"/>
          <w:w w:val="105"/>
          <w:sz w:val="19"/>
        </w:rPr>
        <w:t>of</w:t>
      </w:r>
      <w:r>
        <w:rPr>
          <w:color w:val="131413"/>
          <w:spacing w:val="17"/>
          <w:w w:val="105"/>
          <w:sz w:val="19"/>
        </w:rPr>
        <w:t> </w:t>
      </w:r>
      <w:r>
        <w:rPr>
          <w:color w:val="131413"/>
          <w:w w:val="105"/>
          <w:sz w:val="19"/>
        </w:rPr>
        <w:t>high</w:t>
      </w:r>
      <w:r>
        <w:rPr>
          <w:color w:val="131413"/>
          <w:spacing w:val="13"/>
          <w:w w:val="105"/>
          <w:sz w:val="19"/>
        </w:rPr>
        <w:t> </w:t>
      </w:r>
      <w:r>
        <w:rPr>
          <w:color w:val="131413"/>
          <w:w w:val="105"/>
          <w:sz w:val="19"/>
        </w:rPr>
        <w:t>nutrient</w:t>
      </w:r>
      <w:r>
        <w:rPr>
          <w:color w:val="131413"/>
          <w:spacing w:val="14"/>
          <w:w w:val="105"/>
          <w:sz w:val="19"/>
        </w:rPr>
        <w:t> </w:t>
      </w:r>
      <w:r>
        <w:rPr>
          <w:color w:val="131413"/>
          <w:w w:val="105"/>
          <w:sz w:val="19"/>
        </w:rPr>
        <w:t>density</w:t>
      </w:r>
      <w:r>
        <w:rPr>
          <w:color w:val="131413"/>
          <w:spacing w:val="13"/>
          <w:w w:val="105"/>
          <w:sz w:val="19"/>
        </w:rPr>
        <w:t> </w:t>
      </w:r>
      <w:r>
        <w:rPr>
          <w:color w:val="131413"/>
          <w:w w:val="105"/>
          <w:sz w:val="19"/>
        </w:rPr>
        <w:t>[</w:t>
      </w:r>
      <w:r>
        <w:rPr>
          <w:color w:val="0000FF"/>
          <w:w w:val="105"/>
          <w:sz w:val="19"/>
        </w:rPr>
        <w:t>10</w:t>
      </w:r>
      <w:r>
        <w:rPr>
          <w:color w:val="131413"/>
          <w:w w:val="105"/>
          <w:sz w:val="19"/>
        </w:rPr>
        <w:t>].</w:t>
      </w:r>
    </w:p>
    <w:p>
      <w:pPr>
        <w:spacing w:line="264" w:lineRule="auto" w:before="0"/>
        <w:ind w:left="154" w:right="38" w:firstLine="159"/>
        <w:jc w:val="both"/>
        <w:rPr>
          <w:sz w:val="19"/>
        </w:rPr>
      </w:pPr>
      <w:r>
        <w:rPr>
          <w:color w:val="131413"/>
          <w:w w:val="110"/>
          <w:sz w:val="19"/>
        </w:rPr>
        <w:t>Theoretically, infants should receive the most nutrient-dense diet in the family. Infants in low-income countries, however, are typically fed with nutrient-poor foods like thin porridges [</w:t>
      </w:r>
      <w:r>
        <w:rPr>
          <w:color w:val="0000FF"/>
          <w:w w:val="110"/>
          <w:sz w:val="19"/>
        </w:rPr>
        <w:t>10</w:t>
      </w:r>
      <w:r>
        <w:rPr>
          <w:color w:val="131413"/>
          <w:w w:val="110"/>
          <w:sz w:val="19"/>
        </w:rPr>
        <w:t>]. Complementary foods should contain high-biological value protein, further- more, vitamins and minerals [</w:t>
      </w:r>
      <w:r>
        <w:rPr>
          <w:color w:val="0000FF"/>
          <w:w w:val="110"/>
          <w:sz w:val="19"/>
        </w:rPr>
        <w:t>25</w:t>
      </w:r>
      <w:r>
        <w:rPr>
          <w:color w:val="131413"/>
          <w:w w:val="110"/>
          <w:sz w:val="19"/>
        </w:rPr>
        <w:t>].</w:t>
      </w:r>
    </w:p>
    <w:p>
      <w:pPr>
        <w:spacing w:line="264" w:lineRule="auto" w:before="0"/>
        <w:ind w:left="153" w:right="38" w:firstLine="160"/>
        <w:jc w:val="both"/>
        <w:rPr>
          <w:sz w:val="19"/>
        </w:rPr>
      </w:pPr>
      <w:r>
        <w:rPr>
          <w:color w:val="131413"/>
          <w:w w:val="105"/>
          <w:sz w:val="19"/>
        </w:rPr>
        <w:t>The National Nutrition Strategy (NNS) of Ethiopia</w:t>
      </w:r>
      <w:r>
        <w:rPr>
          <w:color w:val="131413"/>
          <w:spacing w:val="49"/>
          <w:w w:val="105"/>
          <w:sz w:val="19"/>
        </w:rPr>
        <w:t> </w:t>
      </w:r>
      <w:r>
        <w:rPr>
          <w:color w:val="131413"/>
          <w:w w:val="105"/>
          <w:sz w:val="19"/>
        </w:rPr>
        <w:t>gives considerable emphasis for nutrition of children younger than 2 years old in particular as nutrition </w:t>
      </w:r>
      <w:r>
        <w:rPr>
          <w:color w:val="131413"/>
          <w:spacing w:val="2"/>
          <w:w w:val="105"/>
          <w:sz w:val="19"/>
        </w:rPr>
        <w:t>re- </w:t>
      </w:r>
      <w:r>
        <w:rPr>
          <w:color w:val="131413"/>
          <w:w w:val="105"/>
          <w:sz w:val="19"/>
        </w:rPr>
        <w:t>ceived during this period influences how the children develop, grow and learn now or later. There is no documented </w:t>
      </w:r>
      <w:r>
        <w:rPr>
          <w:color w:val="131413"/>
          <w:spacing w:val="2"/>
          <w:w w:val="105"/>
          <w:sz w:val="19"/>
        </w:rPr>
        <w:t>evidence </w:t>
      </w:r>
      <w:r>
        <w:rPr>
          <w:color w:val="131413"/>
          <w:w w:val="105"/>
          <w:sz w:val="19"/>
        </w:rPr>
        <w:t>of overall complementary  feed-  ing practices</w:t>
      </w:r>
      <w:r>
        <w:rPr>
          <w:color w:val="131413"/>
          <w:spacing w:val="49"/>
          <w:w w:val="105"/>
          <w:sz w:val="19"/>
        </w:rPr>
        <w:t> </w:t>
      </w:r>
      <w:r>
        <w:rPr>
          <w:color w:val="131413"/>
          <w:w w:val="105"/>
          <w:sz w:val="19"/>
        </w:rPr>
        <w:t>and  adequacy  of  the  complementary foods in nutrients in Jimma Zone. This information is critically needed to be able to judge and plan </w:t>
      </w:r>
      <w:r>
        <w:rPr>
          <w:color w:val="131413"/>
          <w:spacing w:val="2"/>
          <w:w w:val="105"/>
          <w:sz w:val="19"/>
        </w:rPr>
        <w:t>the </w:t>
      </w:r>
      <w:r>
        <w:rPr>
          <w:color w:val="131413"/>
          <w:w w:val="105"/>
          <w:sz w:val="19"/>
        </w:rPr>
        <w:t>mechanisms to</w:t>
      </w:r>
      <w:r>
        <w:rPr>
          <w:color w:val="131413"/>
          <w:spacing w:val="49"/>
          <w:w w:val="105"/>
          <w:sz w:val="19"/>
        </w:rPr>
        <w:t> </w:t>
      </w:r>
      <w:r>
        <w:rPr>
          <w:color w:val="131413"/>
          <w:w w:val="105"/>
          <w:sz w:val="19"/>
        </w:rPr>
        <w:t>upgrade  traditional  diets.  Therefore,  this study aimed to evaluate  the  complementary  feed- ing </w:t>
      </w:r>
      <w:r>
        <w:rPr>
          <w:color w:val="131413"/>
          <w:spacing w:val="2"/>
          <w:w w:val="105"/>
          <w:sz w:val="19"/>
        </w:rPr>
        <w:t>practices, </w:t>
      </w:r>
      <w:r>
        <w:rPr>
          <w:color w:val="131413"/>
          <w:w w:val="105"/>
          <w:sz w:val="19"/>
        </w:rPr>
        <w:t>dietary</w:t>
      </w:r>
      <w:r>
        <w:rPr>
          <w:color w:val="131413"/>
          <w:spacing w:val="49"/>
          <w:w w:val="105"/>
          <w:sz w:val="19"/>
        </w:rPr>
        <w:t> </w:t>
      </w:r>
      <w:r>
        <w:rPr>
          <w:color w:val="131413"/>
          <w:w w:val="105"/>
          <w:sz w:val="19"/>
        </w:rPr>
        <w:t>diversity  and  nutrient  adequacy  of complementary foods of  children  6</w:t>
      </w:r>
      <w:r>
        <w:rPr>
          <w:rFonts w:ascii="Arial" w:hAnsi="Arial"/>
          <w:color w:val="131413"/>
          <w:w w:val="105"/>
          <w:sz w:val="19"/>
        </w:rPr>
        <w:t>–</w:t>
      </w:r>
      <w:r>
        <w:rPr>
          <w:color w:val="131413"/>
          <w:w w:val="105"/>
          <w:sz w:val="19"/>
        </w:rPr>
        <w:t>24 months  </w:t>
      </w:r>
      <w:r>
        <w:rPr>
          <w:color w:val="131413"/>
          <w:spacing w:val="2"/>
          <w:w w:val="105"/>
          <w:sz w:val="19"/>
        </w:rPr>
        <w:t>old  </w:t>
      </w:r>
      <w:r>
        <w:rPr>
          <w:color w:val="131413"/>
          <w:w w:val="105"/>
          <w:sz w:val="19"/>
        </w:rPr>
        <w:t>in Jimma Zone, Southwest</w:t>
      </w:r>
      <w:r>
        <w:rPr>
          <w:color w:val="131413"/>
          <w:spacing w:val="-22"/>
          <w:w w:val="105"/>
          <w:sz w:val="19"/>
        </w:rPr>
        <w:t> </w:t>
      </w:r>
      <w:r>
        <w:rPr>
          <w:color w:val="131413"/>
          <w:w w:val="105"/>
          <w:sz w:val="19"/>
        </w:rPr>
        <w:t>Ethiopia.</w:t>
      </w:r>
    </w:p>
    <w:p>
      <w:pPr>
        <w:pStyle w:val="BodyText"/>
        <w:spacing w:before="8"/>
        <w:rPr>
          <w:sz w:val="18"/>
        </w:rPr>
      </w:pPr>
    </w:p>
    <w:p>
      <w:pPr>
        <w:spacing w:before="0"/>
        <w:ind w:left="153" w:right="0" w:firstLine="0"/>
        <w:jc w:val="left"/>
        <w:rPr>
          <w:rFonts w:ascii="Arial"/>
          <w:sz w:val="20"/>
        </w:rPr>
      </w:pPr>
      <w:r>
        <w:rPr>
          <w:rFonts w:ascii="Arial"/>
          <w:color w:val="131413"/>
          <w:w w:val="105"/>
          <w:sz w:val="20"/>
        </w:rPr>
        <w:t>Methods</w:t>
      </w:r>
    </w:p>
    <w:p>
      <w:pPr>
        <w:spacing w:before="28"/>
        <w:ind w:left="153" w:right="0" w:firstLine="0"/>
        <w:jc w:val="both"/>
        <w:rPr>
          <w:rFonts w:ascii="Trebuchet MS"/>
          <w:sz w:val="18"/>
        </w:rPr>
      </w:pPr>
      <w:r>
        <w:rPr>
          <w:rFonts w:ascii="Trebuchet MS"/>
          <w:color w:val="131413"/>
          <w:sz w:val="18"/>
        </w:rPr>
        <w:t>Area and subjects</w:t>
      </w:r>
    </w:p>
    <w:p>
      <w:pPr>
        <w:spacing w:line="264" w:lineRule="auto" w:before="23"/>
        <w:ind w:left="153" w:right="38" w:firstLine="0"/>
        <w:jc w:val="both"/>
        <w:rPr>
          <w:sz w:val="19"/>
        </w:rPr>
      </w:pPr>
      <w:r>
        <w:rPr>
          <w:color w:val="131413"/>
          <w:w w:val="105"/>
          <w:sz w:val="19"/>
        </w:rPr>
        <w:t>This study </w:t>
      </w:r>
      <w:r>
        <w:rPr>
          <w:color w:val="131413"/>
          <w:spacing w:val="2"/>
          <w:w w:val="105"/>
          <w:sz w:val="19"/>
        </w:rPr>
        <w:t>was </w:t>
      </w:r>
      <w:r>
        <w:rPr>
          <w:color w:val="131413"/>
          <w:w w:val="105"/>
          <w:sz w:val="19"/>
        </w:rPr>
        <w:t>conducted in Jimma Zone, Southwest Ethiopia. The study area is year-round green but un- fortunately characterised by household food insecurity  [</w:t>
      </w:r>
      <w:r>
        <w:rPr>
          <w:color w:val="0000FF"/>
          <w:w w:val="105"/>
          <w:sz w:val="19"/>
        </w:rPr>
        <w:t>4</w:t>
      </w:r>
      <w:r>
        <w:rPr>
          <w:color w:val="131413"/>
          <w:w w:val="105"/>
          <w:sz w:val="19"/>
        </w:rPr>
        <w:t>]. Three districts were purposively selected based on their agricultural production; Omo </w:t>
      </w:r>
      <w:r>
        <w:rPr>
          <w:color w:val="131413"/>
          <w:spacing w:val="2"/>
          <w:w w:val="105"/>
          <w:sz w:val="19"/>
        </w:rPr>
        <w:t>Nada,</w:t>
      </w:r>
      <w:r>
        <w:rPr>
          <w:color w:val="131413"/>
          <w:spacing w:val="53"/>
          <w:w w:val="105"/>
          <w:sz w:val="19"/>
        </w:rPr>
        <w:t> </w:t>
      </w:r>
      <w:r>
        <w:rPr>
          <w:color w:val="131413"/>
          <w:w w:val="105"/>
          <w:sz w:val="19"/>
        </w:rPr>
        <w:t>Dedo  </w:t>
      </w:r>
      <w:r>
        <w:rPr>
          <w:color w:val="131413"/>
          <w:spacing w:val="2"/>
          <w:w w:val="105"/>
          <w:sz w:val="19"/>
        </w:rPr>
        <w:t>and </w:t>
      </w:r>
      <w:r>
        <w:rPr>
          <w:color w:val="131413"/>
          <w:w w:val="105"/>
          <w:sz w:val="19"/>
        </w:rPr>
        <w:t>Mana are cereal, vegetable and cash</w:t>
      </w:r>
      <w:r>
        <w:rPr>
          <w:color w:val="131413"/>
          <w:spacing w:val="49"/>
          <w:w w:val="105"/>
          <w:sz w:val="19"/>
        </w:rPr>
        <w:t> </w:t>
      </w:r>
      <w:r>
        <w:rPr>
          <w:color w:val="131413"/>
          <w:w w:val="105"/>
          <w:sz w:val="19"/>
        </w:rPr>
        <w:t>crop  producer  </w:t>
      </w:r>
      <w:r>
        <w:rPr>
          <w:color w:val="131413"/>
          <w:spacing w:val="2"/>
          <w:w w:val="105"/>
          <w:sz w:val="19"/>
        </w:rPr>
        <w:t>areas,</w:t>
      </w:r>
      <w:r>
        <w:rPr>
          <w:color w:val="131413"/>
          <w:spacing w:val="28"/>
          <w:w w:val="105"/>
          <w:sz w:val="19"/>
        </w:rPr>
        <w:t> </w:t>
      </w:r>
      <w:r>
        <w:rPr>
          <w:color w:val="131413"/>
          <w:spacing w:val="2"/>
          <w:w w:val="105"/>
          <w:sz w:val="19"/>
        </w:rPr>
        <w:t>respectively.</w:t>
      </w:r>
    </w:p>
    <w:p>
      <w:pPr>
        <w:pStyle w:val="BodyText"/>
        <w:spacing w:before="7"/>
        <w:rPr>
          <w:sz w:val="19"/>
        </w:rPr>
      </w:pPr>
      <w:r>
        <w:rPr/>
        <w:br w:type="column"/>
      </w:r>
      <w:r>
        <w:rPr>
          <w:sz w:val="19"/>
        </w:rPr>
      </w:r>
    </w:p>
    <w:p>
      <w:pPr>
        <w:spacing w:line="264" w:lineRule="auto" w:before="1"/>
        <w:ind w:left="153" w:right="112" w:firstLine="159"/>
        <w:jc w:val="both"/>
        <w:rPr>
          <w:sz w:val="19"/>
        </w:rPr>
      </w:pPr>
      <w:r>
        <w:rPr>
          <w:color w:val="131413"/>
          <w:w w:val="105"/>
          <w:sz w:val="19"/>
        </w:rPr>
        <w:t>This study is a component of a more prominent cross-sectional study which assessed the nutritional </w:t>
      </w:r>
      <w:r>
        <w:rPr>
          <w:color w:val="131413"/>
          <w:spacing w:val="-3"/>
          <w:w w:val="105"/>
          <w:sz w:val="19"/>
        </w:rPr>
        <w:t>sta- </w:t>
      </w:r>
      <w:r>
        <w:rPr>
          <w:color w:val="131413"/>
          <w:w w:val="105"/>
          <w:sz w:val="19"/>
        </w:rPr>
        <w:t>tus  and associated  factors among children younger than</w:t>
      </w:r>
      <w:r>
        <w:rPr>
          <w:color w:val="131413"/>
          <w:spacing w:val="49"/>
          <w:w w:val="105"/>
          <w:sz w:val="19"/>
        </w:rPr>
        <w:t> </w:t>
      </w:r>
      <w:r>
        <w:rPr>
          <w:color w:val="131413"/>
          <w:w w:val="105"/>
          <w:sz w:val="19"/>
        </w:rPr>
        <w:t>2 years old. The study population for the original re- search included all children younger than 2 years old </w:t>
      </w:r>
      <w:r>
        <w:rPr>
          <w:color w:val="131413"/>
          <w:spacing w:val="-6"/>
          <w:w w:val="105"/>
          <w:sz w:val="19"/>
        </w:rPr>
        <w:t>in </w:t>
      </w:r>
      <w:r>
        <w:rPr>
          <w:color w:val="131413"/>
          <w:w w:val="105"/>
          <w:sz w:val="19"/>
        </w:rPr>
        <w:t>the study area. A multistage stratified sampling proced- ure was used to sample 558 children who were 0</w:t>
      </w:r>
      <w:r>
        <w:rPr>
          <w:rFonts w:ascii="Arial" w:hAnsi="Arial"/>
          <w:color w:val="131413"/>
          <w:w w:val="105"/>
          <w:sz w:val="19"/>
        </w:rPr>
        <w:t>–</w:t>
      </w:r>
      <w:r>
        <w:rPr>
          <w:color w:val="131413"/>
          <w:w w:val="105"/>
          <w:sz w:val="19"/>
        </w:rPr>
        <w:t>24 months old [</w:t>
      </w:r>
      <w:r>
        <w:rPr>
          <w:color w:val="0000FF"/>
          <w:w w:val="105"/>
          <w:sz w:val="19"/>
        </w:rPr>
        <w:t>14</w:t>
      </w:r>
      <w:r>
        <w:rPr>
          <w:color w:val="131413"/>
          <w:w w:val="105"/>
          <w:sz w:val="19"/>
        </w:rPr>
        <w:t>]. For the current study, only those </w:t>
      </w:r>
      <w:r>
        <w:rPr>
          <w:color w:val="131413"/>
          <w:spacing w:val="-3"/>
          <w:w w:val="105"/>
          <w:sz w:val="19"/>
        </w:rPr>
        <w:t>chil- </w:t>
      </w:r>
      <w:r>
        <w:rPr>
          <w:color w:val="131413"/>
          <w:w w:val="105"/>
          <w:sz w:val="19"/>
        </w:rPr>
        <w:t>dren 6</w:t>
      </w:r>
      <w:r>
        <w:rPr>
          <w:rFonts w:ascii="Arial" w:hAnsi="Arial"/>
          <w:color w:val="131413"/>
          <w:w w:val="105"/>
          <w:sz w:val="19"/>
        </w:rPr>
        <w:t>–</w:t>
      </w:r>
      <w:r>
        <w:rPr>
          <w:color w:val="131413"/>
          <w:w w:val="105"/>
          <w:sz w:val="19"/>
        </w:rPr>
        <w:t>24 months old were</w:t>
      </w:r>
      <w:r>
        <w:rPr>
          <w:color w:val="131413"/>
          <w:spacing w:val="35"/>
          <w:w w:val="105"/>
          <w:sz w:val="19"/>
        </w:rPr>
        <w:t> </w:t>
      </w:r>
      <w:r>
        <w:rPr>
          <w:color w:val="131413"/>
          <w:w w:val="105"/>
          <w:sz w:val="19"/>
        </w:rPr>
        <w:t>included.</w:t>
      </w:r>
    </w:p>
    <w:p>
      <w:pPr>
        <w:pStyle w:val="BodyText"/>
        <w:spacing w:before="4"/>
        <w:rPr>
          <w:sz w:val="26"/>
        </w:rPr>
      </w:pPr>
    </w:p>
    <w:p>
      <w:pPr>
        <w:spacing w:before="0"/>
        <w:ind w:left="153" w:right="0" w:firstLine="0"/>
        <w:jc w:val="left"/>
        <w:rPr>
          <w:rFonts w:ascii="Trebuchet MS"/>
          <w:sz w:val="18"/>
        </w:rPr>
      </w:pPr>
      <w:r>
        <w:rPr>
          <w:rFonts w:ascii="Trebuchet MS"/>
          <w:color w:val="131413"/>
          <w:sz w:val="18"/>
        </w:rPr>
        <w:t>Data collection</w:t>
      </w:r>
    </w:p>
    <w:p>
      <w:pPr>
        <w:spacing w:line="264" w:lineRule="auto" w:before="23"/>
        <w:ind w:left="153" w:right="112" w:firstLine="0"/>
        <w:jc w:val="both"/>
        <w:rPr>
          <w:sz w:val="19"/>
        </w:rPr>
      </w:pPr>
      <w:r>
        <w:rPr>
          <w:color w:val="131413"/>
          <w:w w:val="110"/>
          <w:sz w:val="19"/>
        </w:rPr>
        <w:t>Data were collected from mothers or caregivers of the infants and children using face-to-face interviews using a semi-structured questionnaire.</w:t>
      </w:r>
    </w:p>
    <w:p>
      <w:pPr>
        <w:pStyle w:val="BodyText"/>
        <w:spacing w:before="7"/>
        <w:rPr>
          <w:sz w:val="26"/>
        </w:rPr>
      </w:pPr>
    </w:p>
    <w:p>
      <w:pPr>
        <w:spacing w:before="1"/>
        <w:ind w:left="153" w:right="0" w:firstLine="0"/>
        <w:jc w:val="left"/>
        <w:rPr>
          <w:rFonts w:ascii="Trebuchet MS"/>
          <w:sz w:val="18"/>
        </w:rPr>
      </w:pPr>
      <w:r>
        <w:rPr>
          <w:rFonts w:ascii="Trebuchet MS"/>
          <w:color w:val="131413"/>
          <w:sz w:val="18"/>
        </w:rPr>
        <w:t>Variables</w:t>
      </w:r>
    </w:p>
    <w:p>
      <w:pPr>
        <w:spacing w:line="264" w:lineRule="auto" w:before="23"/>
        <w:ind w:left="153" w:right="110" w:firstLine="0"/>
        <w:jc w:val="both"/>
        <w:rPr>
          <w:sz w:val="19"/>
        </w:rPr>
      </w:pPr>
      <w:r>
        <w:rPr>
          <w:color w:val="131413"/>
          <w:w w:val="105"/>
          <w:sz w:val="19"/>
        </w:rPr>
        <w:t>The variables were categorised as dependent and inde- pendent variables. The dependent variable was the diet- ary diversity score of the 6</w:t>
      </w:r>
      <w:r>
        <w:rPr>
          <w:rFonts w:ascii="Arial" w:hAnsi="Arial"/>
          <w:color w:val="131413"/>
          <w:w w:val="105"/>
          <w:sz w:val="19"/>
        </w:rPr>
        <w:t>–</w:t>
      </w:r>
      <w:r>
        <w:rPr>
          <w:color w:val="131413"/>
          <w:w w:val="105"/>
          <w:sz w:val="19"/>
        </w:rPr>
        <w:t>24-month-old children. The independent variables included several socio-economic and demographic factors like family composition, house- hold size, educational level attained by mothers and fa- thers, the occupation of mothers and fathers, the  wealth</w:t>
      </w:r>
      <w:r>
        <w:rPr>
          <w:color w:val="131413"/>
          <w:spacing w:val="49"/>
          <w:w w:val="105"/>
          <w:sz w:val="19"/>
        </w:rPr>
        <w:t> </w:t>
      </w:r>
      <w:r>
        <w:rPr>
          <w:color w:val="131413"/>
          <w:w w:val="105"/>
          <w:sz w:val="19"/>
        </w:rPr>
        <w:t>of the household and education or training received on health and nutrition. Additionally, the infant- and young child-feeding (IYCF) practices were also</w:t>
      </w:r>
      <w:r>
        <w:rPr>
          <w:color w:val="131413"/>
          <w:spacing w:val="28"/>
          <w:w w:val="105"/>
          <w:sz w:val="19"/>
        </w:rPr>
        <w:t> </w:t>
      </w:r>
      <w:r>
        <w:rPr>
          <w:color w:val="131413"/>
          <w:w w:val="105"/>
          <w:sz w:val="19"/>
        </w:rPr>
        <w:t>assessed.</w:t>
      </w:r>
    </w:p>
    <w:p>
      <w:pPr>
        <w:pStyle w:val="BodyText"/>
        <w:spacing w:before="4"/>
        <w:rPr>
          <w:sz w:val="26"/>
        </w:rPr>
      </w:pPr>
    </w:p>
    <w:p>
      <w:pPr>
        <w:spacing w:before="1"/>
        <w:ind w:left="153" w:right="0" w:firstLine="0"/>
        <w:jc w:val="left"/>
        <w:rPr>
          <w:rFonts w:ascii="Trebuchet MS"/>
          <w:sz w:val="18"/>
        </w:rPr>
      </w:pPr>
      <w:r>
        <w:rPr>
          <w:rFonts w:ascii="Trebuchet MS"/>
          <w:color w:val="131413"/>
          <w:sz w:val="18"/>
        </w:rPr>
        <w:t>Measurements</w:t>
      </w:r>
    </w:p>
    <w:p>
      <w:pPr>
        <w:spacing w:before="31"/>
        <w:ind w:left="153" w:right="0" w:firstLine="0"/>
        <w:jc w:val="both"/>
        <w:rPr>
          <w:rFonts w:ascii="Arial"/>
          <w:i/>
          <w:sz w:val="18"/>
        </w:rPr>
      </w:pPr>
      <w:r>
        <w:rPr>
          <w:rFonts w:ascii="Arial"/>
          <w:i/>
          <w:color w:val="131413"/>
          <w:sz w:val="18"/>
        </w:rPr>
        <w:t>Diet diversity</w:t>
      </w:r>
    </w:p>
    <w:p>
      <w:pPr>
        <w:spacing w:line="264" w:lineRule="auto" w:before="25"/>
        <w:ind w:left="153" w:right="111" w:firstLine="0"/>
        <w:jc w:val="both"/>
        <w:rPr>
          <w:sz w:val="19"/>
        </w:rPr>
      </w:pPr>
      <w:r>
        <w:rPr>
          <w:color w:val="131413"/>
          <w:w w:val="105"/>
          <w:sz w:val="19"/>
        </w:rPr>
        <w:t>A single 24-h dietary recall was used to obtain data on dietary diversity. Dietary diversity was assessed with a scale of seven food groups namely cereals and grains, vegetables, fruits, dairy products, oil and fat, protein-rich foods and discretionary calorie foods. Dietary diversity score (DDS) was found to be optimal when a child is fed greater than four food groups per day [</w:t>
      </w:r>
      <w:r>
        <w:rPr>
          <w:color w:val="0000FF"/>
          <w:w w:val="105"/>
          <w:sz w:val="19"/>
        </w:rPr>
        <w:t>23</w:t>
      </w:r>
      <w:r>
        <w:rPr>
          <w:color w:val="131413"/>
          <w:w w:val="105"/>
          <w:sz w:val="19"/>
        </w:rPr>
        <w:t>].</w:t>
      </w:r>
    </w:p>
    <w:p>
      <w:pPr>
        <w:pStyle w:val="BodyText"/>
        <w:spacing w:before="7"/>
        <w:rPr>
          <w:sz w:val="26"/>
        </w:rPr>
      </w:pPr>
    </w:p>
    <w:p>
      <w:pPr>
        <w:spacing w:before="0"/>
        <w:ind w:left="153" w:right="0" w:firstLine="0"/>
        <w:jc w:val="both"/>
        <w:rPr>
          <w:rFonts w:ascii="Arial"/>
          <w:i/>
          <w:sz w:val="18"/>
        </w:rPr>
      </w:pPr>
      <w:r>
        <w:rPr>
          <w:rFonts w:ascii="Arial"/>
          <w:i/>
          <w:color w:val="131413"/>
          <w:sz w:val="18"/>
        </w:rPr>
        <w:t>Nutrient composition of complementary foods</w:t>
      </w:r>
    </w:p>
    <w:p>
      <w:pPr>
        <w:spacing w:line="264" w:lineRule="auto" w:before="24"/>
        <w:ind w:left="153" w:right="111" w:firstLine="0"/>
        <w:jc w:val="both"/>
        <w:rPr>
          <w:sz w:val="19"/>
        </w:rPr>
      </w:pPr>
      <w:r>
        <w:rPr>
          <w:color w:val="131413"/>
          <w:w w:val="105"/>
          <w:sz w:val="19"/>
        </w:rPr>
        <w:t>First, the complementary foods fed to 6</w:t>
      </w:r>
      <w:r>
        <w:rPr>
          <w:rFonts w:ascii="Arial" w:hAnsi="Arial"/>
          <w:color w:val="131413"/>
          <w:w w:val="105"/>
          <w:sz w:val="19"/>
        </w:rPr>
        <w:t>–</w:t>
      </w:r>
      <w:r>
        <w:rPr>
          <w:color w:val="131413"/>
          <w:w w:val="105"/>
          <w:sz w:val="19"/>
        </w:rPr>
        <w:t>24-month-old children were identified from the questionnaires. Com- plementary food samples (25 g) were collected from 217 households. The collected food samples were labelled  and stored at </w:t>
      </w:r>
      <w:r>
        <w:rPr>
          <w:rFonts w:ascii="Arial" w:hAnsi="Arial"/>
          <w:color w:val="131413"/>
          <w:w w:val="105"/>
          <w:sz w:val="19"/>
        </w:rPr>
        <w:t>− </w:t>
      </w:r>
      <w:r>
        <w:rPr>
          <w:color w:val="131413"/>
          <w:w w:val="105"/>
          <w:sz w:val="19"/>
        </w:rPr>
        <w:t>18 °C and eventually transferred  to</w:t>
      </w:r>
      <w:r>
        <w:rPr>
          <w:color w:val="131413"/>
          <w:spacing w:val="49"/>
          <w:w w:val="105"/>
          <w:sz w:val="19"/>
        </w:rPr>
        <w:t> </w:t>
      </w:r>
      <w:r>
        <w:rPr>
          <w:color w:val="131413"/>
          <w:w w:val="105"/>
          <w:sz w:val="19"/>
        </w:rPr>
        <w:t>Jimma on the same date of collection. Based on the in- gredients used for making the complementary foods, 6 assays were identified. The gross sample was then re- duced in size and homogenised to create the laboratory sample [</w:t>
      </w:r>
      <w:r>
        <w:rPr>
          <w:color w:val="0000FF"/>
          <w:w w:val="105"/>
          <w:sz w:val="19"/>
        </w:rPr>
        <w:t>19</w:t>
      </w:r>
      <w:r>
        <w:rPr>
          <w:color w:val="131413"/>
          <w:w w:val="105"/>
          <w:sz w:val="19"/>
        </w:rPr>
        <w:t>]. The samples were then analysed for prox- imate composition (protein, fat, carbohydrate, moisture, ash and fibre), energy content, mineral (iron, zinc, cal- cium and phosphorous) and anti-nutritional factors (phytate and tannin) following the respective standard methods of analysis</w:t>
      </w:r>
      <w:r>
        <w:rPr>
          <w:color w:val="131413"/>
          <w:spacing w:val="27"/>
          <w:w w:val="105"/>
          <w:sz w:val="19"/>
        </w:rPr>
        <w:t> </w:t>
      </w:r>
      <w:r>
        <w:rPr>
          <w:color w:val="131413"/>
          <w:w w:val="105"/>
          <w:sz w:val="19"/>
        </w:rPr>
        <w:t>[</w:t>
      </w:r>
      <w:r>
        <w:rPr>
          <w:color w:val="0000FF"/>
          <w:w w:val="105"/>
          <w:sz w:val="19"/>
        </w:rPr>
        <w:t>3</w:t>
      </w:r>
      <w:r>
        <w:rPr>
          <w:color w:val="131413"/>
          <w:w w:val="105"/>
          <w:sz w:val="19"/>
        </w:rPr>
        <w:t>].</w:t>
      </w:r>
    </w:p>
    <w:p>
      <w:pPr>
        <w:spacing w:after="0" w:line="264" w:lineRule="auto"/>
        <w:jc w:val="both"/>
        <w:rPr>
          <w:sz w:val="19"/>
        </w:rPr>
        <w:sectPr>
          <w:type w:val="continuous"/>
          <w:pgSz w:w="11910" w:h="15820"/>
          <w:pgMar w:top="1500" w:bottom="3320" w:left="980" w:right="1020"/>
          <w:cols w:num="2" w:equalWidth="0">
            <w:col w:w="4875" w:space="86"/>
            <w:col w:w="4949"/>
          </w:cols>
        </w:sectPr>
      </w:pPr>
    </w:p>
    <w:p>
      <w:pPr>
        <w:tabs>
          <w:tab w:pos="4267" w:val="left" w:leader="none"/>
          <w:tab w:pos="9022" w:val="left" w:leader="none"/>
        </w:tabs>
        <w:spacing w:before="72"/>
        <w:ind w:left="153" w:right="0" w:firstLine="0"/>
        <w:jc w:val="left"/>
        <w:rPr>
          <w:rFonts w:ascii="Arial"/>
          <w:sz w:val="16"/>
        </w:rPr>
      </w:pPr>
      <w:r>
        <w:rPr>
          <w:rFonts w:ascii="Arial"/>
          <w:color w:val="131413"/>
          <w:sz w:val="16"/>
        </w:rPr>
        <w:t>Forsido</w:t>
      </w:r>
      <w:r>
        <w:rPr>
          <w:rFonts w:ascii="Arial"/>
          <w:color w:val="131413"/>
          <w:spacing w:val="-25"/>
          <w:sz w:val="16"/>
        </w:rPr>
        <w:t> </w:t>
      </w:r>
      <w:r>
        <w:rPr>
          <w:rFonts w:ascii="Arial"/>
          <w:i/>
          <w:color w:val="131413"/>
          <w:sz w:val="16"/>
        </w:rPr>
        <w:t>et</w:t>
      </w:r>
      <w:r>
        <w:rPr>
          <w:rFonts w:ascii="Arial"/>
          <w:i/>
          <w:color w:val="131413"/>
          <w:spacing w:val="-24"/>
          <w:sz w:val="16"/>
        </w:rPr>
        <w:t> </w:t>
      </w:r>
      <w:r>
        <w:rPr>
          <w:rFonts w:ascii="Arial"/>
          <w:i/>
          <w:color w:val="131413"/>
          <w:sz w:val="16"/>
        </w:rPr>
        <w:t>al.</w:t>
      </w:r>
      <w:r>
        <w:rPr>
          <w:rFonts w:ascii="Arial"/>
          <w:i/>
          <w:color w:val="131413"/>
          <w:spacing w:val="-25"/>
          <w:sz w:val="16"/>
        </w:rPr>
        <w:t> </w:t>
      </w:r>
      <w:r>
        <w:rPr>
          <w:rFonts w:ascii="Arial"/>
          <w:i/>
          <w:color w:val="131413"/>
          <w:sz w:val="16"/>
        </w:rPr>
        <w:t>Journal</w:t>
      </w:r>
      <w:r>
        <w:rPr>
          <w:rFonts w:ascii="Arial"/>
          <w:i/>
          <w:color w:val="131413"/>
          <w:spacing w:val="-25"/>
          <w:sz w:val="16"/>
        </w:rPr>
        <w:t> </w:t>
      </w:r>
      <w:r>
        <w:rPr>
          <w:rFonts w:ascii="Arial"/>
          <w:i/>
          <w:color w:val="131413"/>
          <w:sz w:val="16"/>
        </w:rPr>
        <w:t>of</w:t>
      </w:r>
      <w:r>
        <w:rPr>
          <w:rFonts w:ascii="Arial"/>
          <w:i/>
          <w:color w:val="131413"/>
          <w:spacing w:val="-24"/>
          <w:sz w:val="16"/>
        </w:rPr>
        <w:t> </w:t>
      </w:r>
      <w:r>
        <w:rPr>
          <w:rFonts w:ascii="Arial"/>
          <w:i/>
          <w:color w:val="131413"/>
          <w:sz w:val="16"/>
        </w:rPr>
        <w:t>Health,</w:t>
      </w:r>
      <w:r>
        <w:rPr>
          <w:rFonts w:ascii="Arial"/>
          <w:i/>
          <w:color w:val="131413"/>
          <w:spacing w:val="-25"/>
          <w:sz w:val="16"/>
        </w:rPr>
        <w:t> </w:t>
      </w:r>
      <w:r>
        <w:rPr>
          <w:rFonts w:ascii="Arial"/>
          <w:i/>
          <w:color w:val="131413"/>
          <w:sz w:val="16"/>
        </w:rPr>
        <w:t>Population</w:t>
      </w:r>
      <w:r>
        <w:rPr>
          <w:rFonts w:ascii="Arial"/>
          <w:i/>
          <w:color w:val="131413"/>
          <w:spacing w:val="-25"/>
          <w:sz w:val="16"/>
        </w:rPr>
        <w:t> </w:t>
      </w:r>
      <w:r>
        <w:rPr>
          <w:rFonts w:ascii="Arial"/>
          <w:i/>
          <w:color w:val="131413"/>
          <w:sz w:val="16"/>
        </w:rPr>
        <w:t>and</w:t>
      </w:r>
      <w:r>
        <w:rPr>
          <w:rFonts w:ascii="Arial"/>
          <w:i/>
          <w:color w:val="131413"/>
          <w:spacing w:val="-24"/>
          <w:sz w:val="16"/>
        </w:rPr>
        <w:t> </w:t>
      </w:r>
      <w:r>
        <w:rPr>
          <w:rFonts w:ascii="Arial"/>
          <w:i/>
          <w:color w:val="131413"/>
          <w:sz w:val="16"/>
        </w:rPr>
        <w:t>Nutrition</w:t>
        <w:tab/>
      </w:r>
      <w:r>
        <w:rPr>
          <w:rFonts w:ascii="Arial"/>
          <w:color w:val="131413"/>
          <w:sz w:val="16"/>
        </w:rPr>
        <w:t>(2019)</w:t>
      </w:r>
      <w:r>
        <w:rPr>
          <w:rFonts w:ascii="Arial"/>
          <w:color w:val="131413"/>
          <w:spacing w:val="-33"/>
          <w:sz w:val="16"/>
        </w:rPr>
        <w:t> </w:t>
      </w:r>
      <w:r>
        <w:rPr>
          <w:rFonts w:ascii="Arial"/>
          <w:color w:val="131413"/>
          <w:sz w:val="16"/>
        </w:rPr>
        <w:t>38:14</w:t>
        <w:tab/>
        <w:t>Page 3 of</w:t>
      </w:r>
      <w:r>
        <w:rPr>
          <w:rFonts w:ascii="Arial"/>
          <w:color w:val="131413"/>
          <w:spacing w:val="-24"/>
          <w:sz w:val="16"/>
        </w:rPr>
        <w:t> </w:t>
      </w:r>
      <w:r>
        <w:rPr>
          <w:rFonts w:ascii="Arial"/>
          <w:color w:val="131413"/>
          <w:sz w:val="16"/>
        </w:rPr>
        <w:t>7</w:t>
      </w: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footerReference w:type="default" r:id="rId99"/>
          <w:pgSz w:w="11910" w:h="15820"/>
          <w:pgMar w:footer="0" w:header="0" w:top="540" w:bottom="280" w:left="980" w:right="1020"/>
        </w:sectPr>
      </w:pPr>
    </w:p>
    <w:p>
      <w:pPr>
        <w:pStyle w:val="BodyText"/>
        <w:spacing w:before="5"/>
        <w:rPr>
          <w:rFonts w:ascii="Arial"/>
          <w:sz w:val="20"/>
        </w:rPr>
      </w:pPr>
    </w:p>
    <w:p>
      <w:pPr>
        <w:spacing w:before="0"/>
        <w:ind w:left="153" w:right="0" w:firstLine="0"/>
        <w:jc w:val="left"/>
        <w:rPr>
          <w:rFonts w:ascii="Arial"/>
          <w:i/>
          <w:sz w:val="18"/>
        </w:rPr>
      </w:pPr>
      <w:r>
        <w:rPr>
          <w:rFonts w:ascii="Arial"/>
          <w:i/>
          <w:color w:val="131413"/>
          <w:sz w:val="18"/>
        </w:rPr>
        <w:t>Nutrient adequacy of the complementary foods</w:t>
      </w:r>
    </w:p>
    <w:p>
      <w:pPr>
        <w:spacing w:line="264" w:lineRule="auto" w:before="24"/>
        <w:ind w:left="153" w:right="38" w:firstLine="0"/>
        <w:jc w:val="both"/>
        <w:rPr>
          <w:sz w:val="19"/>
        </w:rPr>
      </w:pPr>
      <w:r>
        <w:rPr>
          <w:color w:val="131413"/>
          <w:w w:val="105"/>
          <w:sz w:val="19"/>
        </w:rPr>
        <w:t>Adequacy of the complementary foods in nutrients for complementary feeding purposes was assessed as a ratio between actual composition and recommended compos- ition of complementary foods [</w:t>
      </w:r>
      <w:r>
        <w:rPr>
          <w:color w:val="0000FF"/>
          <w:w w:val="105"/>
          <w:sz w:val="19"/>
        </w:rPr>
        <w:t>13</w:t>
      </w:r>
      <w:r>
        <w:rPr>
          <w:color w:val="131413"/>
          <w:w w:val="105"/>
          <w:sz w:val="19"/>
        </w:rPr>
        <w:t>].</w:t>
      </w:r>
    </w:p>
    <w:p>
      <w:pPr>
        <w:pStyle w:val="BodyText"/>
        <w:spacing w:before="5"/>
        <w:rPr>
          <w:sz w:val="28"/>
        </w:rPr>
      </w:pPr>
    </w:p>
    <w:p>
      <w:pPr>
        <w:spacing w:before="0"/>
        <w:ind w:left="153" w:right="0" w:firstLine="0"/>
        <w:jc w:val="left"/>
        <w:rPr>
          <w:rFonts w:ascii="Trebuchet MS"/>
          <w:sz w:val="18"/>
        </w:rPr>
      </w:pPr>
      <w:r>
        <w:rPr>
          <w:rFonts w:ascii="Trebuchet MS"/>
          <w:color w:val="131413"/>
          <w:sz w:val="18"/>
        </w:rPr>
        <w:t>Statistical analysis</w:t>
      </w:r>
    </w:p>
    <w:p>
      <w:pPr>
        <w:spacing w:line="264" w:lineRule="auto" w:before="23"/>
        <w:ind w:left="153" w:right="38" w:firstLine="0"/>
        <w:jc w:val="both"/>
        <w:rPr>
          <w:sz w:val="19"/>
        </w:rPr>
      </w:pPr>
      <w:r>
        <w:rPr>
          <w:color w:val="131413"/>
          <w:w w:val="105"/>
          <w:sz w:val="19"/>
        </w:rPr>
        <w:t>The</w:t>
      </w:r>
      <w:r>
        <w:rPr>
          <w:color w:val="131413"/>
          <w:spacing w:val="-12"/>
          <w:w w:val="105"/>
          <w:sz w:val="19"/>
        </w:rPr>
        <w:t> </w:t>
      </w:r>
      <w:r>
        <w:rPr>
          <w:color w:val="131413"/>
          <w:w w:val="105"/>
          <w:sz w:val="19"/>
        </w:rPr>
        <w:t>data</w:t>
      </w:r>
      <w:r>
        <w:rPr>
          <w:color w:val="131413"/>
          <w:spacing w:val="-11"/>
          <w:w w:val="105"/>
          <w:sz w:val="19"/>
        </w:rPr>
        <w:t> </w:t>
      </w:r>
      <w:r>
        <w:rPr>
          <w:color w:val="131413"/>
          <w:w w:val="105"/>
          <w:sz w:val="19"/>
        </w:rPr>
        <w:t>were</w:t>
      </w:r>
      <w:r>
        <w:rPr>
          <w:color w:val="131413"/>
          <w:spacing w:val="-12"/>
          <w:w w:val="105"/>
          <w:sz w:val="19"/>
        </w:rPr>
        <w:t> </w:t>
      </w:r>
      <w:r>
        <w:rPr>
          <w:color w:val="131413"/>
          <w:w w:val="105"/>
          <w:sz w:val="19"/>
        </w:rPr>
        <w:t>analysed</w:t>
      </w:r>
      <w:r>
        <w:rPr>
          <w:color w:val="131413"/>
          <w:spacing w:val="-11"/>
          <w:w w:val="105"/>
          <w:sz w:val="19"/>
        </w:rPr>
        <w:t> </w:t>
      </w:r>
      <w:r>
        <w:rPr>
          <w:color w:val="131413"/>
          <w:w w:val="105"/>
          <w:sz w:val="19"/>
        </w:rPr>
        <w:t>using</w:t>
      </w:r>
      <w:r>
        <w:rPr>
          <w:color w:val="131413"/>
          <w:spacing w:val="-10"/>
          <w:w w:val="105"/>
          <w:sz w:val="19"/>
        </w:rPr>
        <w:t> </w:t>
      </w:r>
      <w:r>
        <w:rPr>
          <w:color w:val="131413"/>
          <w:w w:val="105"/>
          <w:sz w:val="19"/>
        </w:rPr>
        <w:t>Statistical</w:t>
      </w:r>
      <w:r>
        <w:rPr>
          <w:color w:val="131413"/>
          <w:spacing w:val="-12"/>
          <w:w w:val="105"/>
          <w:sz w:val="19"/>
        </w:rPr>
        <w:t> </w:t>
      </w:r>
      <w:r>
        <w:rPr>
          <w:color w:val="131413"/>
          <w:w w:val="105"/>
          <w:sz w:val="19"/>
        </w:rPr>
        <w:t>Package</w:t>
      </w:r>
      <w:r>
        <w:rPr>
          <w:color w:val="131413"/>
          <w:spacing w:val="-10"/>
          <w:w w:val="105"/>
          <w:sz w:val="19"/>
        </w:rPr>
        <w:t> </w:t>
      </w:r>
      <w:r>
        <w:rPr>
          <w:color w:val="131413"/>
          <w:w w:val="105"/>
          <w:sz w:val="19"/>
        </w:rPr>
        <w:t>for</w:t>
      </w:r>
      <w:r>
        <w:rPr>
          <w:color w:val="131413"/>
          <w:spacing w:val="-10"/>
          <w:w w:val="105"/>
          <w:sz w:val="19"/>
        </w:rPr>
        <w:t> </w:t>
      </w:r>
      <w:r>
        <w:rPr>
          <w:color w:val="131413"/>
          <w:w w:val="105"/>
          <w:sz w:val="19"/>
        </w:rPr>
        <w:t>Social Sciences software version 20 (SPSS Inc., Chicago, IL, USA). Descriptive statistics such as percentages were cal- culated. Bivariate analysis was conducted for the dietary diversity data. </w:t>
      </w:r>
      <w:r>
        <w:rPr>
          <w:i/>
          <w:color w:val="131413"/>
          <w:w w:val="105"/>
          <w:sz w:val="19"/>
        </w:rPr>
        <w:t>P </w:t>
      </w:r>
      <w:r>
        <w:rPr>
          <w:color w:val="131413"/>
          <w:w w:val="105"/>
          <w:sz w:val="19"/>
        </w:rPr>
        <w:t>values of less than 0.05 were regarded as statistically significant.</w:t>
      </w:r>
    </w:p>
    <w:p>
      <w:pPr>
        <w:pStyle w:val="BodyText"/>
        <w:spacing w:before="8"/>
        <w:rPr>
          <w:sz w:val="26"/>
        </w:rPr>
      </w:pPr>
    </w:p>
    <w:p>
      <w:pPr>
        <w:spacing w:before="0"/>
        <w:ind w:left="153" w:right="0" w:firstLine="0"/>
        <w:jc w:val="left"/>
        <w:rPr>
          <w:rFonts w:ascii="Arial"/>
          <w:sz w:val="20"/>
        </w:rPr>
      </w:pPr>
      <w:r>
        <w:rPr>
          <w:rFonts w:ascii="Arial"/>
          <w:color w:val="131413"/>
          <w:sz w:val="20"/>
        </w:rPr>
        <w:t>Results</w:t>
      </w:r>
    </w:p>
    <w:p>
      <w:pPr>
        <w:spacing w:before="29"/>
        <w:ind w:left="153" w:right="0" w:firstLine="0"/>
        <w:jc w:val="left"/>
        <w:rPr>
          <w:rFonts w:ascii="Trebuchet MS"/>
          <w:sz w:val="18"/>
        </w:rPr>
      </w:pPr>
      <w:r>
        <w:rPr>
          <w:rFonts w:ascii="Trebuchet MS"/>
          <w:color w:val="131413"/>
          <w:sz w:val="18"/>
        </w:rPr>
        <w:t>Characteristics of the sample</w:t>
      </w:r>
    </w:p>
    <w:p>
      <w:pPr>
        <w:spacing w:line="264" w:lineRule="auto" w:before="22"/>
        <w:ind w:left="153" w:right="38" w:firstLine="0"/>
        <w:jc w:val="both"/>
        <w:rPr>
          <w:sz w:val="19"/>
        </w:rPr>
      </w:pPr>
      <w:r>
        <w:rPr>
          <w:color w:val="131413"/>
          <w:spacing w:val="-4"/>
          <w:w w:val="105"/>
          <w:sz w:val="19"/>
        </w:rPr>
        <w:t>Table </w:t>
      </w:r>
      <w:r>
        <w:rPr>
          <w:color w:val="0000FF"/>
          <w:w w:val="105"/>
          <w:sz w:val="19"/>
        </w:rPr>
        <w:t>1 </w:t>
      </w:r>
      <w:r>
        <w:rPr>
          <w:color w:val="131413"/>
          <w:w w:val="105"/>
          <w:sz w:val="19"/>
        </w:rPr>
        <w:t>presents  the  socio-demographic  characteristics of the respondents. Fifty four percent of the children </w:t>
      </w:r>
      <w:r>
        <w:rPr>
          <w:color w:val="131413"/>
          <w:spacing w:val="-6"/>
          <w:w w:val="105"/>
          <w:sz w:val="19"/>
        </w:rPr>
        <w:t>in </w:t>
      </w:r>
      <w:r>
        <w:rPr>
          <w:color w:val="131413"/>
          <w:w w:val="105"/>
          <w:sz w:val="19"/>
        </w:rPr>
        <w:t>this study were male and 46% were female. Four hun- dred thirty-three out of 558 children</w:t>
      </w:r>
      <w:r>
        <w:rPr>
          <w:color w:val="131413"/>
          <w:spacing w:val="49"/>
          <w:w w:val="105"/>
          <w:sz w:val="19"/>
        </w:rPr>
        <w:t> </w:t>
      </w:r>
      <w:r>
        <w:rPr>
          <w:color w:val="131413"/>
          <w:w w:val="105"/>
          <w:sz w:val="19"/>
        </w:rPr>
        <w:t>included  in  </w:t>
      </w:r>
      <w:r>
        <w:rPr>
          <w:color w:val="131413"/>
          <w:spacing w:val="-4"/>
          <w:w w:val="105"/>
          <w:sz w:val="19"/>
        </w:rPr>
        <w:t>the </w:t>
      </w:r>
      <w:r>
        <w:rPr>
          <w:color w:val="131413"/>
          <w:w w:val="105"/>
          <w:sz w:val="19"/>
        </w:rPr>
        <w:t>study were aged 6</w:t>
      </w:r>
      <w:r>
        <w:rPr>
          <w:rFonts w:ascii="Arial" w:hAnsi="Arial"/>
          <w:color w:val="131413"/>
          <w:w w:val="105"/>
          <w:sz w:val="19"/>
        </w:rPr>
        <w:t>–</w:t>
      </w:r>
      <w:r>
        <w:rPr>
          <w:color w:val="131413"/>
          <w:w w:val="105"/>
          <w:sz w:val="19"/>
        </w:rPr>
        <w:t>24 months old. The larger part of the participants 372 (66.7%) were rural residents. A majority of the participants 516 (92.5%) was Muslims in religion. More than half of the children 306 (54.8%) were third</w:t>
      </w:r>
      <w:r>
        <w:rPr>
          <w:color w:val="131413"/>
          <w:spacing w:val="49"/>
          <w:w w:val="105"/>
          <w:sz w:val="19"/>
        </w:rPr>
        <w:t> </w:t>
      </w:r>
      <w:r>
        <w:rPr>
          <w:color w:val="131413"/>
          <w:w w:val="105"/>
          <w:sz w:val="19"/>
        </w:rPr>
        <w:t>and above in their birth order. Additionally, majority of the mothers 360 (64.5%) were aged 20</w:t>
      </w:r>
      <w:r>
        <w:rPr>
          <w:rFonts w:ascii="Arial" w:hAnsi="Arial"/>
          <w:color w:val="131413"/>
          <w:w w:val="105"/>
          <w:sz w:val="19"/>
        </w:rPr>
        <w:t>–</w:t>
      </w:r>
      <w:r>
        <w:rPr>
          <w:color w:val="131413"/>
          <w:w w:val="105"/>
          <w:sz w:val="19"/>
        </w:rPr>
        <w:t>29 years old. Re- garding literacy, larger part of the participants </w:t>
      </w:r>
      <w:r>
        <w:rPr>
          <w:color w:val="131413"/>
          <w:spacing w:val="-4"/>
          <w:w w:val="105"/>
          <w:sz w:val="19"/>
        </w:rPr>
        <w:t>336  </w:t>
      </w:r>
      <w:r>
        <w:rPr>
          <w:color w:val="131413"/>
          <w:w w:val="105"/>
          <w:sz w:val="19"/>
        </w:rPr>
        <w:t>(60.2%) did not attend formal education. A large propor- tion of the mothers 436 (78.1%) were</w:t>
      </w:r>
      <w:r>
        <w:rPr>
          <w:color w:val="131413"/>
          <w:spacing w:val="3"/>
          <w:w w:val="105"/>
          <w:sz w:val="19"/>
        </w:rPr>
        <w:t> </w:t>
      </w:r>
      <w:r>
        <w:rPr>
          <w:color w:val="131413"/>
          <w:w w:val="105"/>
          <w:sz w:val="19"/>
        </w:rPr>
        <w:t>housewives.</w:t>
      </w:r>
    </w:p>
    <w:p>
      <w:pPr>
        <w:pStyle w:val="BodyText"/>
        <w:spacing w:before="1"/>
        <w:rPr>
          <w:sz w:val="28"/>
        </w:rPr>
      </w:pPr>
    </w:p>
    <w:p>
      <w:pPr>
        <w:spacing w:before="0"/>
        <w:ind w:left="153" w:right="0" w:firstLine="0"/>
        <w:jc w:val="left"/>
        <w:rPr>
          <w:rFonts w:ascii="Trebuchet MS"/>
          <w:sz w:val="18"/>
        </w:rPr>
      </w:pPr>
      <w:r>
        <w:rPr>
          <w:rFonts w:ascii="Trebuchet MS"/>
          <w:color w:val="131413"/>
          <w:sz w:val="18"/>
        </w:rPr>
        <w:t>Complementary feeding practices</w:t>
      </w:r>
    </w:p>
    <w:p>
      <w:pPr>
        <w:spacing w:line="264" w:lineRule="auto" w:before="23"/>
        <w:ind w:left="153" w:right="38" w:firstLine="0"/>
        <w:jc w:val="both"/>
        <w:rPr>
          <w:sz w:val="19"/>
        </w:rPr>
      </w:pPr>
      <w:r>
        <w:rPr>
          <w:color w:val="131413"/>
          <w:spacing w:val="-6"/>
          <w:w w:val="105"/>
          <w:sz w:val="19"/>
        </w:rPr>
        <w:t>Table </w:t>
      </w:r>
      <w:r>
        <w:rPr>
          <w:color w:val="0000FF"/>
          <w:w w:val="105"/>
          <w:sz w:val="19"/>
        </w:rPr>
        <w:t>2 </w:t>
      </w:r>
      <w:r>
        <w:rPr>
          <w:color w:val="131413"/>
          <w:w w:val="105"/>
          <w:sz w:val="19"/>
        </w:rPr>
        <w:t>shows the infant- and young child-feeding prac- tices in the study area. The majority (88.9%) of the chil- dren were exclusively breastfed, and 75.6% were</w:t>
      </w:r>
      <w:r>
        <w:rPr>
          <w:color w:val="131413"/>
          <w:spacing w:val="-35"/>
          <w:w w:val="105"/>
          <w:sz w:val="19"/>
        </w:rPr>
        <w:t> </w:t>
      </w:r>
      <w:r>
        <w:rPr>
          <w:color w:val="131413"/>
          <w:w w:val="105"/>
          <w:sz w:val="19"/>
        </w:rPr>
        <w:t>breastfed up to the age of 2 years. Both early and late initiation of additional</w:t>
      </w:r>
      <w:r>
        <w:rPr>
          <w:color w:val="131413"/>
          <w:spacing w:val="-8"/>
          <w:w w:val="105"/>
          <w:sz w:val="19"/>
        </w:rPr>
        <w:t> </w:t>
      </w:r>
      <w:r>
        <w:rPr>
          <w:color w:val="131413"/>
          <w:w w:val="105"/>
          <w:sz w:val="19"/>
        </w:rPr>
        <w:t>food</w:t>
      </w:r>
      <w:r>
        <w:rPr>
          <w:color w:val="131413"/>
          <w:spacing w:val="-6"/>
          <w:w w:val="105"/>
          <w:sz w:val="19"/>
        </w:rPr>
        <w:t> </w:t>
      </w:r>
      <w:r>
        <w:rPr>
          <w:color w:val="131413"/>
          <w:w w:val="105"/>
          <w:sz w:val="19"/>
        </w:rPr>
        <w:t>was</w:t>
      </w:r>
      <w:r>
        <w:rPr>
          <w:color w:val="131413"/>
          <w:spacing w:val="-6"/>
          <w:w w:val="105"/>
          <w:sz w:val="19"/>
        </w:rPr>
        <w:t> </w:t>
      </w:r>
      <w:r>
        <w:rPr>
          <w:color w:val="131413"/>
          <w:w w:val="105"/>
          <w:sz w:val="19"/>
        </w:rPr>
        <w:t>practised</w:t>
      </w:r>
      <w:r>
        <w:rPr>
          <w:color w:val="131413"/>
          <w:spacing w:val="-7"/>
          <w:w w:val="105"/>
          <w:sz w:val="19"/>
        </w:rPr>
        <w:t> </w:t>
      </w:r>
      <w:r>
        <w:rPr>
          <w:color w:val="131413"/>
          <w:w w:val="105"/>
          <w:sz w:val="19"/>
        </w:rPr>
        <w:t>extensively</w:t>
      </w:r>
      <w:r>
        <w:rPr>
          <w:color w:val="131413"/>
          <w:spacing w:val="-6"/>
          <w:w w:val="105"/>
          <w:sz w:val="19"/>
        </w:rPr>
        <w:t> </w:t>
      </w:r>
      <w:r>
        <w:rPr>
          <w:color w:val="131413"/>
          <w:w w:val="105"/>
          <w:sz w:val="19"/>
        </w:rPr>
        <w:t>in</w:t>
      </w:r>
      <w:r>
        <w:rPr>
          <w:color w:val="131413"/>
          <w:spacing w:val="-6"/>
          <w:w w:val="105"/>
          <w:sz w:val="19"/>
        </w:rPr>
        <w:t> </w:t>
      </w:r>
      <w:r>
        <w:rPr>
          <w:color w:val="131413"/>
          <w:w w:val="105"/>
          <w:sz w:val="19"/>
        </w:rPr>
        <w:t>the</w:t>
      </w:r>
      <w:r>
        <w:rPr>
          <w:color w:val="131413"/>
          <w:spacing w:val="-5"/>
          <w:w w:val="105"/>
          <w:sz w:val="19"/>
        </w:rPr>
        <w:t> </w:t>
      </w:r>
      <w:r>
        <w:rPr>
          <w:color w:val="131413"/>
          <w:w w:val="105"/>
          <w:sz w:val="19"/>
        </w:rPr>
        <w:t>study</w:t>
      </w:r>
      <w:r>
        <w:rPr>
          <w:color w:val="131413"/>
          <w:spacing w:val="-5"/>
          <w:w w:val="105"/>
          <w:sz w:val="19"/>
        </w:rPr>
        <w:t> </w:t>
      </w:r>
      <w:r>
        <w:rPr>
          <w:color w:val="131413"/>
          <w:w w:val="105"/>
          <w:sz w:val="19"/>
        </w:rPr>
        <w:t>area, but most (82.9%) of the mothers started to give comple- mentary food to their children just at 6 months. </w:t>
      </w:r>
      <w:r>
        <w:rPr>
          <w:color w:val="131413"/>
          <w:spacing w:val="-4"/>
          <w:w w:val="105"/>
          <w:sz w:val="19"/>
        </w:rPr>
        <w:t>However, </w:t>
      </w:r>
      <w:r>
        <w:rPr>
          <w:color w:val="131413"/>
          <w:w w:val="105"/>
          <w:sz w:val="19"/>
        </w:rPr>
        <w:t>nearly half of the mothers (53.8%) do not prepare any </w:t>
      </w:r>
      <w:r>
        <w:rPr>
          <w:color w:val="131413"/>
          <w:spacing w:val="-3"/>
          <w:w w:val="105"/>
          <w:sz w:val="19"/>
        </w:rPr>
        <w:t>par- </w:t>
      </w:r>
      <w:r>
        <w:rPr>
          <w:color w:val="131413"/>
          <w:w w:val="105"/>
          <w:sz w:val="19"/>
        </w:rPr>
        <w:t>ticular complementary food other than the typical family dish while the rest make some other additional foods of which gruel or </w:t>
      </w:r>
      <w:r>
        <w:rPr>
          <w:i/>
          <w:color w:val="131413"/>
          <w:w w:val="105"/>
          <w:sz w:val="19"/>
        </w:rPr>
        <w:t>Atmit </w:t>
      </w:r>
      <w:r>
        <w:rPr>
          <w:color w:val="131413"/>
          <w:w w:val="105"/>
          <w:sz w:val="19"/>
        </w:rPr>
        <w:t>is the predominant one. At the same point, almost all (91.6%) of the mothers do not prepare any particular food to their children during sickness or re- covery</w:t>
      </w:r>
      <w:r>
        <w:rPr>
          <w:color w:val="131413"/>
          <w:spacing w:val="-9"/>
          <w:w w:val="105"/>
          <w:sz w:val="19"/>
        </w:rPr>
        <w:t> </w:t>
      </w:r>
      <w:r>
        <w:rPr>
          <w:color w:val="131413"/>
          <w:w w:val="105"/>
          <w:sz w:val="19"/>
        </w:rPr>
        <w:t>from</w:t>
      </w:r>
      <w:r>
        <w:rPr>
          <w:color w:val="131413"/>
          <w:spacing w:val="-9"/>
          <w:w w:val="105"/>
          <w:sz w:val="19"/>
        </w:rPr>
        <w:t> </w:t>
      </w:r>
      <w:r>
        <w:rPr>
          <w:color w:val="131413"/>
          <w:w w:val="105"/>
          <w:sz w:val="19"/>
        </w:rPr>
        <w:t>disease.</w:t>
      </w:r>
      <w:r>
        <w:rPr>
          <w:color w:val="131413"/>
          <w:spacing w:val="-9"/>
          <w:w w:val="105"/>
          <w:sz w:val="19"/>
        </w:rPr>
        <w:t> </w:t>
      </w:r>
      <w:r>
        <w:rPr>
          <w:color w:val="131413"/>
          <w:w w:val="105"/>
          <w:sz w:val="19"/>
        </w:rPr>
        <w:t>The</w:t>
      </w:r>
      <w:r>
        <w:rPr>
          <w:color w:val="131413"/>
          <w:spacing w:val="-9"/>
          <w:w w:val="105"/>
          <w:sz w:val="19"/>
        </w:rPr>
        <w:t> </w:t>
      </w:r>
      <w:r>
        <w:rPr>
          <w:color w:val="131413"/>
          <w:w w:val="105"/>
          <w:sz w:val="19"/>
        </w:rPr>
        <w:t>study</w:t>
      </w:r>
      <w:r>
        <w:rPr>
          <w:color w:val="131413"/>
          <w:spacing w:val="-9"/>
          <w:w w:val="105"/>
          <w:sz w:val="19"/>
        </w:rPr>
        <w:t> </w:t>
      </w:r>
      <w:r>
        <w:rPr>
          <w:color w:val="131413"/>
          <w:w w:val="105"/>
          <w:sz w:val="19"/>
        </w:rPr>
        <w:t>also</w:t>
      </w:r>
      <w:r>
        <w:rPr>
          <w:color w:val="131413"/>
          <w:spacing w:val="-10"/>
          <w:w w:val="105"/>
          <w:sz w:val="19"/>
        </w:rPr>
        <w:t> </w:t>
      </w:r>
      <w:r>
        <w:rPr>
          <w:color w:val="131413"/>
          <w:w w:val="105"/>
          <w:sz w:val="19"/>
        </w:rPr>
        <w:t>signified</w:t>
      </w:r>
      <w:r>
        <w:rPr>
          <w:color w:val="131413"/>
          <w:spacing w:val="-11"/>
          <w:w w:val="105"/>
          <w:sz w:val="19"/>
        </w:rPr>
        <w:t> </w:t>
      </w:r>
      <w:r>
        <w:rPr>
          <w:color w:val="131413"/>
          <w:w w:val="105"/>
          <w:sz w:val="19"/>
        </w:rPr>
        <w:t>that</w:t>
      </w:r>
      <w:r>
        <w:rPr>
          <w:color w:val="131413"/>
          <w:spacing w:val="-10"/>
          <w:w w:val="105"/>
          <w:sz w:val="19"/>
        </w:rPr>
        <w:t> </w:t>
      </w:r>
      <w:r>
        <w:rPr>
          <w:color w:val="131413"/>
          <w:w w:val="105"/>
          <w:sz w:val="19"/>
        </w:rPr>
        <w:t>96.7%</w:t>
      </w:r>
      <w:r>
        <w:rPr>
          <w:color w:val="131413"/>
          <w:spacing w:val="-8"/>
          <w:w w:val="105"/>
          <w:sz w:val="19"/>
        </w:rPr>
        <w:t> </w:t>
      </w:r>
      <w:r>
        <w:rPr>
          <w:color w:val="131413"/>
          <w:w w:val="105"/>
          <w:sz w:val="19"/>
        </w:rPr>
        <w:t>of the mothers feed their children 3</w:t>
      </w:r>
      <w:r>
        <w:rPr>
          <w:rFonts w:ascii="Arial" w:hAnsi="Arial"/>
          <w:color w:val="131413"/>
          <w:w w:val="105"/>
          <w:sz w:val="19"/>
        </w:rPr>
        <w:t>–</w:t>
      </w:r>
      <w:r>
        <w:rPr>
          <w:color w:val="131413"/>
          <w:w w:val="105"/>
          <w:sz w:val="19"/>
        </w:rPr>
        <w:t>4 times a</w:t>
      </w:r>
      <w:r>
        <w:rPr>
          <w:color w:val="131413"/>
          <w:spacing w:val="9"/>
          <w:w w:val="105"/>
          <w:sz w:val="19"/>
        </w:rPr>
        <w:t> </w:t>
      </w:r>
      <w:r>
        <w:rPr>
          <w:color w:val="131413"/>
          <w:w w:val="105"/>
          <w:sz w:val="19"/>
        </w:rPr>
        <w:t>day.</w:t>
      </w:r>
    </w:p>
    <w:p>
      <w:pPr>
        <w:spacing w:line="264" w:lineRule="auto" w:before="0"/>
        <w:ind w:left="153" w:right="39" w:firstLine="159"/>
        <w:jc w:val="both"/>
        <w:rPr>
          <w:sz w:val="19"/>
        </w:rPr>
      </w:pPr>
      <w:r>
        <w:rPr>
          <w:color w:val="131413"/>
          <w:w w:val="105"/>
          <w:sz w:val="19"/>
        </w:rPr>
        <w:t>Regarding dietary intake, two thirds (68.8%) of </w:t>
      </w:r>
      <w:r>
        <w:rPr>
          <w:color w:val="131413"/>
          <w:spacing w:val="-4"/>
          <w:w w:val="105"/>
          <w:sz w:val="19"/>
        </w:rPr>
        <w:t>the </w:t>
      </w:r>
      <w:r>
        <w:rPr>
          <w:color w:val="131413"/>
          <w:w w:val="105"/>
          <w:sz w:val="19"/>
        </w:rPr>
        <w:t>study participants consumed cereal-based gruel (made </w:t>
      </w:r>
      <w:r>
        <w:rPr>
          <w:color w:val="131413"/>
          <w:spacing w:val="-6"/>
          <w:w w:val="105"/>
          <w:sz w:val="19"/>
        </w:rPr>
        <w:t>of </w:t>
      </w:r>
      <w:r>
        <w:rPr>
          <w:color w:val="131413"/>
          <w:w w:val="105"/>
          <w:sz w:val="19"/>
        </w:rPr>
        <w:t>barley, oat, teff, wheat, sorghum). Nearly half (44.6%) of the study participants reported that they fed their chil- dren with protein-rich food before the</w:t>
      </w:r>
      <w:r>
        <w:rPr>
          <w:color w:val="131413"/>
          <w:spacing w:val="49"/>
          <w:w w:val="105"/>
          <w:sz w:val="19"/>
        </w:rPr>
        <w:t> </w:t>
      </w:r>
      <w:r>
        <w:rPr>
          <w:color w:val="131413"/>
          <w:w w:val="105"/>
          <w:sz w:val="19"/>
        </w:rPr>
        <w:t>survey  and (53.6%) of the study subjects consumed discretionary calories</w:t>
      </w:r>
      <w:r>
        <w:rPr>
          <w:color w:val="131413"/>
          <w:spacing w:val="16"/>
          <w:w w:val="105"/>
          <w:sz w:val="19"/>
        </w:rPr>
        <w:t> </w:t>
      </w:r>
      <w:r>
        <w:rPr>
          <w:color w:val="131413"/>
          <w:w w:val="105"/>
          <w:sz w:val="19"/>
        </w:rPr>
        <w:t>in</w:t>
      </w:r>
      <w:r>
        <w:rPr>
          <w:color w:val="131413"/>
          <w:spacing w:val="15"/>
          <w:w w:val="105"/>
          <w:sz w:val="19"/>
        </w:rPr>
        <w:t> </w:t>
      </w:r>
      <w:r>
        <w:rPr>
          <w:color w:val="131413"/>
          <w:w w:val="105"/>
          <w:sz w:val="19"/>
        </w:rPr>
        <w:t>the</w:t>
      </w:r>
      <w:r>
        <w:rPr>
          <w:color w:val="131413"/>
          <w:spacing w:val="15"/>
          <w:w w:val="105"/>
          <w:sz w:val="19"/>
        </w:rPr>
        <w:t> </w:t>
      </w:r>
      <w:r>
        <w:rPr>
          <w:color w:val="131413"/>
          <w:w w:val="105"/>
          <w:sz w:val="19"/>
        </w:rPr>
        <w:t>previous</w:t>
      </w:r>
      <w:r>
        <w:rPr>
          <w:color w:val="131413"/>
          <w:spacing w:val="15"/>
          <w:w w:val="105"/>
          <w:sz w:val="19"/>
        </w:rPr>
        <w:t> </w:t>
      </w:r>
      <w:r>
        <w:rPr>
          <w:color w:val="131413"/>
          <w:w w:val="105"/>
          <w:sz w:val="19"/>
        </w:rPr>
        <w:t>24</w:t>
      </w:r>
      <w:r>
        <w:rPr>
          <w:color w:val="131413"/>
          <w:spacing w:val="-11"/>
          <w:w w:val="105"/>
          <w:sz w:val="19"/>
        </w:rPr>
        <w:t> </w:t>
      </w:r>
      <w:r>
        <w:rPr>
          <w:color w:val="131413"/>
          <w:w w:val="105"/>
          <w:sz w:val="19"/>
        </w:rPr>
        <w:t>h.</w:t>
      </w:r>
      <w:r>
        <w:rPr>
          <w:color w:val="131413"/>
          <w:spacing w:val="15"/>
          <w:w w:val="105"/>
          <w:sz w:val="19"/>
        </w:rPr>
        <w:t> </w:t>
      </w:r>
      <w:r>
        <w:rPr>
          <w:color w:val="131413"/>
          <w:w w:val="105"/>
          <w:sz w:val="19"/>
        </w:rPr>
        <w:t>Fruits,</w:t>
      </w:r>
      <w:r>
        <w:rPr>
          <w:color w:val="131413"/>
          <w:spacing w:val="15"/>
          <w:w w:val="105"/>
          <w:sz w:val="19"/>
        </w:rPr>
        <w:t> </w:t>
      </w:r>
      <w:r>
        <w:rPr>
          <w:color w:val="131413"/>
          <w:w w:val="105"/>
          <w:sz w:val="19"/>
        </w:rPr>
        <w:t>vegetables</w:t>
      </w:r>
      <w:r>
        <w:rPr>
          <w:color w:val="131413"/>
          <w:spacing w:val="14"/>
          <w:w w:val="105"/>
          <w:sz w:val="19"/>
        </w:rPr>
        <w:t> </w:t>
      </w:r>
      <w:r>
        <w:rPr>
          <w:color w:val="131413"/>
          <w:w w:val="105"/>
          <w:sz w:val="19"/>
        </w:rPr>
        <w:t>and</w:t>
      </w:r>
      <w:r>
        <w:rPr>
          <w:color w:val="131413"/>
          <w:spacing w:val="15"/>
          <w:w w:val="105"/>
          <w:sz w:val="19"/>
        </w:rPr>
        <w:t> </w:t>
      </w:r>
      <w:r>
        <w:rPr>
          <w:color w:val="131413"/>
          <w:w w:val="105"/>
          <w:sz w:val="19"/>
        </w:rPr>
        <w:t>dairy</w:t>
      </w:r>
    </w:p>
    <w:p>
      <w:pPr>
        <w:pStyle w:val="BodyText"/>
        <w:spacing w:before="10"/>
        <w:rPr>
          <w:sz w:val="19"/>
        </w:rPr>
      </w:pPr>
      <w:r>
        <w:rPr/>
        <w:br w:type="column"/>
      </w:r>
      <w:r>
        <w:rPr>
          <w:sz w:val="19"/>
        </w:rPr>
      </w:r>
    </w:p>
    <w:p>
      <w:pPr>
        <w:spacing w:line="254" w:lineRule="auto" w:before="1"/>
        <w:ind w:left="154" w:right="474" w:firstLine="0"/>
        <w:jc w:val="left"/>
        <w:rPr>
          <w:rFonts w:ascii="Arial"/>
          <w:sz w:val="18"/>
        </w:rPr>
      </w:pPr>
      <w:r>
        <w:rPr>
          <w:rFonts w:ascii="Arial"/>
          <w:color w:val="131413"/>
          <w:w w:val="95"/>
          <w:sz w:val="18"/>
        </w:rPr>
        <w:t>Table</w:t>
      </w:r>
      <w:r>
        <w:rPr>
          <w:rFonts w:ascii="Arial"/>
          <w:color w:val="131413"/>
          <w:spacing w:val="-13"/>
          <w:w w:val="95"/>
          <w:sz w:val="18"/>
        </w:rPr>
        <w:t> </w:t>
      </w:r>
      <w:r>
        <w:rPr>
          <w:rFonts w:ascii="Arial"/>
          <w:color w:val="131413"/>
          <w:w w:val="95"/>
          <w:sz w:val="18"/>
        </w:rPr>
        <w:t>1</w:t>
      </w:r>
      <w:r>
        <w:rPr>
          <w:rFonts w:ascii="Arial"/>
          <w:color w:val="131413"/>
          <w:spacing w:val="-13"/>
          <w:w w:val="95"/>
          <w:sz w:val="18"/>
        </w:rPr>
        <w:t> </w:t>
      </w:r>
      <w:r>
        <w:rPr>
          <w:rFonts w:ascii="Arial"/>
          <w:color w:val="131413"/>
          <w:w w:val="95"/>
          <w:sz w:val="18"/>
        </w:rPr>
        <w:t>Description</w:t>
      </w:r>
      <w:r>
        <w:rPr>
          <w:rFonts w:ascii="Arial"/>
          <w:color w:val="131413"/>
          <w:spacing w:val="-13"/>
          <w:w w:val="95"/>
          <w:sz w:val="18"/>
        </w:rPr>
        <w:t> </w:t>
      </w:r>
      <w:r>
        <w:rPr>
          <w:rFonts w:ascii="Arial"/>
          <w:color w:val="131413"/>
          <w:w w:val="95"/>
          <w:sz w:val="18"/>
        </w:rPr>
        <w:t>of</w:t>
      </w:r>
      <w:r>
        <w:rPr>
          <w:rFonts w:ascii="Arial"/>
          <w:color w:val="131413"/>
          <w:spacing w:val="-13"/>
          <w:w w:val="95"/>
          <w:sz w:val="18"/>
        </w:rPr>
        <w:t> </w:t>
      </w:r>
      <w:r>
        <w:rPr>
          <w:rFonts w:ascii="Arial"/>
          <w:color w:val="131413"/>
          <w:w w:val="95"/>
          <w:sz w:val="18"/>
        </w:rPr>
        <w:t>the</w:t>
      </w:r>
      <w:r>
        <w:rPr>
          <w:rFonts w:ascii="Arial"/>
          <w:color w:val="131413"/>
          <w:spacing w:val="-13"/>
          <w:w w:val="95"/>
          <w:sz w:val="18"/>
        </w:rPr>
        <w:t> </w:t>
      </w:r>
      <w:r>
        <w:rPr>
          <w:rFonts w:ascii="Arial"/>
          <w:color w:val="131413"/>
          <w:w w:val="95"/>
          <w:sz w:val="18"/>
        </w:rPr>
        <w:t>study</w:t>
      </w:r>
      <w:r>
        <w:rPr>
          <w:rFonts w:ascii="Arial"/>
          <w:color w:val="131413"/>
          <w:spacing w:val="-13"/>
          <w:w w:val="95"/>
          <w:sz w:val="18"/>
        </w:rPr>
        <w:t> </w:t>
      </w:r>
      <w:r>
        <w:rPr>
          <w:rFonts w:ascii="Arial"/>
          <w:color w:val="131413"/>
          <w:w w:val="95"/>
          <w:sz w:val="18"/>
        </w:rPr>
        <w:t>participants</w:t>
      </w:r>
      <w:r>
        <w:rPr>
          <w:rFonts w:ascii="Arial"/>
          <w:color w:val="131413"/>
          <w:spacing w:val="-12"/>
          <w:w w:val="95"/>
          <w:sz w:val="18"/>
        </w:rPr>
        <w:t> </w:t>
      </w:r>
      <w:r>
        <w:rPr>
          <w:rFonts w:ascii="Arial"/>
          <w:color w:val="131413"/>
          <w:w w:val="95"/>
          <w:sz w:val="18"/>
        </w:rPr>
        <w:t>(Jimma</w:t>
      </w:r>
      <w:r>
        <w:rPr>
          <w:rFonts w:ascii="Arial"/>
          <w:color w:val="131413"/>
          <w:spacing w:val="-13"/>
          <w:w w:val="95"/>
          <w:sz w:val="18"/>
        </w:rPr>
        <w:t> </w:t>
      </w:r>
      <w:r>
        <w:rPr>
          <w:rFonts w:ascii="Arial"/>
          <w:color w:val="131413"/>
          <w:spacing w:val="-3"/>
          <w:w w:val="95"/>
          <w:sz w:val="18"/>
        </w:rPr>
        <w:t>Zone, </w:t>
      </w:r>
      <w:r>
        <w:rPr>
          <w:rFonts w:ascii="Arial"/>
          <w:color w:val="131413"/>
          <w:sz w:val="18"/>
        </w:rPr>
        <w:t>Southwest Ethiopia,</w:t>
      </w:r>
      <w:r>
        <w:rPr>
          <w:rFonts w:ascii="Arial"/>
          <w:color w:val="131413"/>
          <w:spacing w:val="-5"/>
          <w:sz w:val="18"/>
        </w:rPr>
        <w:t> </w:t>
      </w:r>
      <w:r>
        <w:rPr>
          <w:rFonts w:ascii="Arial"/>
          <w:color w:val="131413"/>
          <w:sz w:val="18"/>
        </w:rPr>
        <w:t>2014)</w:t>
      </w:r>
    </w:p>
    <w:p>
      <w:pPr>
        <w:pStyle w:val="BodyText"/>
        <w:spacing w:before="8"/>
        <w:rPr>
          <w:rFonts w:ascii="Arial"/>
          <w:sz w:val="2"/>
        </w:rPr>
      </w:pPr>
    </w:p>
    <w:tbl>
      <w:tblPr>
        <w:tblW w:w="0" w:type="auto"/>
        <w:jc w:val="left"/>
        <w:tblInd w:w="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2"/>
        <w:gridCol w:w="1925"/>
        <w:gridCol w:w="1199"/>
      </w:tblGrid>
      <w:tr>
        <w:trPr>
          <w:trHeight w:val="258" w:hRule="atLeast"/>
        </w:trPr>
        <w:tc>
          <w:tcPr>
            <w:tcW w:w="1552" w:type="dxa"/>
            <w:tcBorders>
              <w:top w:val="single" w:sz="2" w:space="0" w:color="131413"/>
              <w:bottom w:val="single" w:sz="2" w:space="0" w:color="131413"/>
            </w:tcBorders>
          </w:tcPr>
          <w:p>
            <w:pPr>
              <w:pStyle w:val="TableParagraph"/>
              <w:spacing w:before="29"/>
              <w:ind w:left="-1"/>
              <w:rPr>
                <w:sz w:val="16"/>
              </w:rPr>
            </w:pPr>
            <w:r>
              <w:rPr>
                <w:w w:val="95"/>
                <w:sz w:val="16"/>
              </w:rPr>
              <w:t>Variable</w:t>
            </w:r>
          </w:p>
        </w:tc>
        <w:tc>
          <w:tcPr>
            <w:tcW w:w="1925" w:type="dxa"/>
            <w:tcBorders>
              <w:top w:val="single" w:sz="2" w:space="0" w:color="131413"/>
              <w:bottom w:val="single" w:sz="2" w:space="0" w:color="131413"/>
            </w:tcBorders>
          </w:tcPr>
          <w:p>
            <w:pPr>
              <w:pStyle w:val="TableParagraph"/>
              <w:spacing w:before="28"/>
              <w:ind w:left="407"/>
              <w:rPr>
                <w:sz w:val="16"/>
              </w:rPr>
            </w:pPr>
            <w:r>
              <w:rPr>
                <w:sz w:val="16"/>
              </w:rPr>
              <w:t>Frequency (</w:t>
            </w:r>
            <w:r>
              <w:rPr>
                <w:rFonts w:ascii="Trebuchet MS"/>
                <w:i/>
                <w:sz w:val="16"/>
              </w:rPr>
              <w:t>N </w:t>
            </w:r>
            <w:r>
              <w:rPr>
                <w:sz w:val="16"/>
              </w:rPr>
              <w:t>= 558)</w:t>
            </w:r>
          </w:p>
        </w:tc>
        <w:tc>
          <w:tcPr>
            <w:tcW w:w="1199" w:type="dxa"/>
            <w:tcBorders>
              <w:top w:val="single" w:sz="2" w:space="0" w:color="131413"/>
              <w:bottom w:val="single" w:sz="2" w:space="0" w:color="131413"/>
            </w:tcBorders>
          </w:tcPr>
          <w:p>
            <w:pPr>
              <w:pStyle w:val="TableParagraph"/>
              <w:spacing w:before="29"/>
              <w:ind w:left="236" w:right="-15"/>
              <w:rPr>
                <w:sz w:val="16"/>
              </w:rPr>
            </w:pPr>
            <w:r>
              <w:rPr>
                <w:w w:val="85"/>
                <w:sz w:val="16"/>
              </w:rPr>
              <w:t>Percentage</w:t>
            </w:r>
            <w:r>
              <w:rPr>
                <w:spacing w:val="15"/>
                <w:w w:val="85"/>
                <w:sz w:val="16"/>
              </w:rPr>
              <w:t> </w:t>
            </w:r>
            <w:r>
              <w:rPr>
                <w:w w:val="85"/>
                <w:sz w:val="16"/>
              </w:rPr>
              <w:t>(%)</w:t>
            </w:r>
          </w:p>
        </w:tc>
      </w:tr>
      <w:tr>
        <w:trPr>
          <w:trHeight w:val="269" w:hRule="atLeast"/>
        </w:trPr>
        <w:tc>
          <w:tcPr>
            <w:tcW w:w="1552" w:type="dxa"/>
            <w:tcBorders>
              <w:top w:val="single" w:sz="2" w:space="0" w:color="131413"/>
            </w:tcBorders>
          </w:tcPr>
          <w:p>
            <w:pPr>
              <w:pStyle w:val="TableParagraph"/>
              <w:spacing w:before="29"/>
              <w:rPr>
                <w:sz w:val="16"/>
              </w:rPr>
            </w:pPr>
            <w:r>
              <w:rPr>
                <w:sz w:val="16"/>
              </w:rPr>
              <w:t>Sex of index child</w:t>
            </w:r>
          </w:p>
        </w:tc>
        <w:tc>
          <w:tcPr>
            <w:tcW w:w="1925" w:type="dxa"/>
            <w:tcBorders>
              <w:top w:val="single" w:sz="2" w:space="0" w:color="131413"/>
            </w:tcBorders>
          </w:tcPr>
          <w:p>
            <w:pPr>
              <w:pStyle w:val="TableParagraph"/>
              <w:rPr>
                <w:rFonts w:ascii="Times New Roman"/>
                <w:sz w:val="18"/>
              </w:rPr>
            </w:pPr>
          </w:p>
        </w:tc>
        <w:tc>
          <w:tcPr>
            <w:tcW w:w="1199" w:type="dxa"/>
            <w:tcBorders>
              <w:top w:val="single" w:sz="2" w:space="0" w:color="131413"/>
            </w:tcBorders>
          </w:tcPr>
          <w:p>
            <w:pPr>
              <w:pStyle w:val="TableParagraph"/>
              <w:rPr>
                <w:rFonts w:ascii="Times New Roman"/>
                <w:sz w:val="18"/>
              </w:rPr>
            </w:pPr>
          </w:p>
        </w:tc>
      </w:tr>
      <w:tr>
        <w:trPr>
          <w:trHeight w:val="279" w:hRule="atLeast"/>
        </w:trPr>
        <w:tc>
          <w:tcPr>
            <w:tcW w:w="1552" w:type="dxa"/>
          </w:tcPr>
          <w:p>
            <w:pPr>
              <w:pStyle w:val="TableParagraph"/>
              <w:spacing w:before="39"/>
              <w:ind w:left="159"/>
              <w:rPr>
                <w:sz w:val="16"/>
              </w:rPr>
            </w:pPr>
            <w:r>
              <w:rPr>
                <w:sz w:val="16"/>
              </w:rPr>
              <w:t>Male</w:t>
            </w:r>
          </w:p>
        </w:tc>
        <w:tc>
          <w:tcPr>
            <w:tcW w:w="1925" w:type="dxa"/>
          </w:tcPr>
          <w:p>
            <w:pPr>
              <w:pStyle w:val="TableParagraph"/>
              <w:spacing w:before="39"/>
              <w:ind w:left="407"/>
              <w:rPr>
                <w:sz w:val="16"/>
              </w:rPr>
            </w:pPr>
            <w:r>
              <w:rPr>
                <w:w w:val="95"/>
                <w:sz w:val="16"/>
              </w:rPr>
              <w:t>302</w:t>
            </w:r>
          </w:p>
        </w:tc>
        <w:tc>
          <w:tcPr>
            <w:tcW w:w="1199" w:type="dxa"/>
          </w:tcPr>
          <w:p>
            <w:pPr>
              <w:pStyle w:val="TableParagraph"/>
              <w:spacing w:before="39"/>
              <w:ind w:left="236"/>
              <w:rPr>
                <w:sz w:val="16"/>
              </w:rPr>
            </w:pPr>
            <w:r>
              <w:rPr>
                <w:w w:val="90"/>
                <w:sz w:val="16"/>
              </w:rPr>
              <w:t>54.1</w:t>
            </w:r>
          </w:p>
        </w:tc>
      </w:tr>
      <w:tr>
        <w:trPr>
          <w:trHeight w:val="229" w:hRule="atLeast"/>
        </w:trPr>
        <w:tc>
          <w:tcPr>
            <w:tcW w:w="1552" w:type="dxa"/>
          </w:tcPr>
          <w:p>
            <w:pPr>
              <w:pStyle w:val="TableParagraph"/>
              <w:spacing w:line="170" w:lineRule="exact" w:before="39"/>
              <w:ind w:left="159"/>
              <w:rPr>
                <w:sz w:val="16"/>
              </w:rPr>
            </w:pPr>
            <w:r>
              <w:rPr>
                <w:w w:val="95"/>
                <w:sz w:val="16"/>
              </w:rPr>
              <w:t>Female</w:t>
            </w:r>
          </w:p>
        </w:tc>
        <w:tc>
          <w:tcPr>
            <w:tcW w:w="1925" w:type="dxa"/>
          </w:tcPr>
          <w:p>
            <w:pPr>
              <w:pStyle w:val="TableParagraph"/>
              <w:spacing w:line="170" w:lineRule="exact" w:before="39"/>
              <w:ind w:left="407"/>
              <w:rPr>
                <w:sz w:val="16"/>
              </w:rPr>
            </w:pPr>
            <w:r>
              <w:rPr>
                <w:w w:val="95"/>
                <w:sz w:val="16"/>
              </w:rPr>
              <w:t>256</w:t>
            </w:r>
          </w:p>
        </w:tc>
        <w:tc>
          <w:tcPr>
            <w:tcW w:w="1199" w:type="dxa"/>
          </w:tcPr>
          <w:p>
            <w:pPr>
              <w:pStyle w:val="TableParagraph"/>
              <w:spacing w:line="170" w:lineRule="exact" w:before="39"/>
              <w:ind w:left="236"/>
              <w:rPr>
                <w:sz w:val="16"/>
              </w:rPr>
            </w:pPr>
            <w:r>
              <w:rPr>
                <w:w w:val="90"/>
                <w:sz w:val="16"/>
              </w:rPr>
              <w:t>45.9</w:t>
            </w:r>
          </w:p>
        </w:tc>
      </w:tr>
    </w:tbl>
    <w:p>
      <w:pPr>
        <w:spacing w:before="90"/>
        <w:ind w:left="154" w:right="0" w:firstLine="0"/>
        <w:jc w:val="left"/>
        <w:rPr>
          <w:rFonts w:ascii="Arial"/>
          <w:sz w:val="16"/>
        </w:rPr>
      </w:pPr>
      <w:r>
        <w:rPr>
          <w:rFonts w:ascii="Arial"/>
          <w:sz w:val="16"/>
        </w:rPr>
        <w:t>Age of index child (months)</w:t>
      </w:r>
    </w:p>
    <w:p>
      <w:pPr>
        <w:tabs>
          <w:tab w:pos="2113" w:val="left" w:leader="none"/>
          <w:tab w:pos="3867" w:val="left" w:leader="none"/>
        </w:tabs>
        <w:spacing w:before="96"/>
        <w:ind w:left="314" w:right="0" w:firstLine="0"/>
        <w:jc w:val="left"/>
        <w:rPr>
          <w:rFonts w:ascii="Arial" w:hAnsi="Arial"/>
          <w:sz w:val="16"/>
        </w:rPr>
      </w:pPr>
      <w:r>
        <w:rPr>
          <w:rFonts w:ascii="Arial" w:hAnsi="Arial"/>
          <w:w w:val="95"/>
          <w:sz w:val="16"/>
        </w:rPr>
        <w:t>0–5</w:t>
        <w:tab/>
        <w:t>125</w:t>
        <w:tab/>
        <w:t>22.4</w:t>
      </w:r>
    </w:p>
    <w:p>
      <w:pPr>
        <w:pStyle w:val="BodyText"/>
        <w:spacing w:before="4" w:after="1"/>
        <w:rPr>
          <w:rFonts w:ascii="Arial"/>
          <w:sz w:val="9"/>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3"/>
        <w:gridCol w:w="1586"/>
        <w:gridCol w:w="1366"/>
      </w:tblGrid>
      <w:tr>
        <w:trPr>
          <w:trHeight w:val="229" w:hRule="atLeast"/>
        </w:trPr>
        <w:tc>
          <w:tcPr>
            <w:tcW w:w="1773" w:type="dxa"/>
          </w:tcPr>
          <w:p>
            <w:pPr>
              <w:pStyle w:val="TableParagraph"/>
              <w:spacing w:line="172" w:lineRule="exact"/>
              <w:ind w:left="209"/>
              <w:rPr>
                <w:sz w:val="16"/>
              </w:rPr>
            </w:pPr>
            <w:r>
              <w:rPr>
                <w:w w:val="95"/>
                <w:sz w:val="16"/>
              </w:rPr>
              <w:t>6–11</w:t>
            </w:r>
          </w:p>
        </w:tc>
        <w:tc>
          <w:tcPr>
            <w:tcW w:w="1586" w:type="dxa"/>
          </w:tcPr>
          <w:p>
            <w:pPr>
              <w:pStyle w:val="TableParagraph"/>
              <w:spacing w:line="172" w:lineRule="exact"/>
              <w:ind w:left="236"/>
              <w:rPr>
                <w:sz w:val="16"/>
              </w:rPr>
            </w:pPr>
            <w:r>
              <w:rPr>
                <w:w w:val="95"/>
                <w:sz w:val="16"/>
              </w:rPr>
              <w:t>167</w:t>
            </w:r>
          </w:p>
        </w:tc>
        <w:tc>
          <w:tcPr>
            <w:tcW w:w="1366" w:type="dxa"/>
          </w:tcPr>
          <w:p>
            <w:pPr>
              <w:pStyle w:val="TableParagraph"/>
              <w:spacing w:line="172" w:lineRule="exact"/>
              <w:ind w:left="404"/>
              <w:rPr>
                <w:sz w:val="16"/>
              </w:rPr>
            </w:pPr>
            <w:r>
              <w:rPr>
                <w:w w:val="90"/>
                <w:sz w:val="16"/>
              </w:rPr>
              <w:t>29.9</w:t>
            </w:r>
          </w:p>
        </w:tc>
      </w:tr>
      <w:tr>
        <w:trPr>
          <w:trHeight w:val="279" w:hRule="atLeast"/>
        </w:trPr>
        <w:tc>
          <w:tcPr>
            <w:tcW w:w="1773" w:type="dxa"/>
          </w:tcPr>
          <w:p>
            <w:pPr>
              <w:pStyle w:val="TableParagraph"/>
              <w:spacing w:before="39"/>
              <w:ind w:left="209"/>
              <w:rPr>
                <w:sz w:val="16"/>
              </w:rPr>
            </w:pPr>
            <w:r>
              <w:rPr>
                <w:w w:val="95"/>
                <w:sz w:val="16"/>
              </w:rPr>
              <w:t>12–24</w:t>
            </w:r>
          </w:p>
        </w:tc>
        <w:tc>
          <w:tcPr>
            <w:tcW w:w="1586" w:type="dxa"/>
          </w:tcPr>
          <w:p>
            <w:pPr>
              <w:pStyle w:val="TableParagraph"/>
              <w:spacing w:before="39"/>
              <w:ind w:left="236"/>
              <w:rPr>
                <w:sz w:val="16"/>
              </w:rPr>
            </w:pPr>
            <w:r>
              <w:rPr>
                <w:w w:val="95"/>
                <w:sz w:val="16"/>
              </w:rPr>
              <w:t>266</w:t>
            </w:r>
          </w:p>
        </w:tc>
        <w:tc>
          <w:tcPr>
            <w:tcW w:w="1366" w:type="dxa"/>
          </w:tcPr>
          <w:p>
            <w:pPr>
              <w:pStyle w:val="TableParagraph"/>
              <w:spacing w:before="39"/>
              <w:ind w:left="404"/>
              <w:rPr>
                <w:sz w:val="16"/>
              </w:rPr>
            </w:pPr>
            <w:r>
              <w:rPr>
                <w:w w:val="90"/>
                <w:sz w:val="16"/>
              </w:rPr>
              <w:t>47.7</w:t>
            </w:r>
          </w:p>
        </w:tc>
      </w:tr>
      <w:tr>
        <w:trPr>
          <w:trHeight w:val="279" w:hRule="atLeast"/>
        </w:trPr>
        <w:tc>
          <w:tcPr>
            <w:tcW w:w="1773" w:type="dxa"/>
          </w:tcPr>
          <w:p>
            <w:pPr>
              <w:pStyle w:val="TableParagraph"/>
              <w:spacing w:before="39"/>
              <w:ind w:left="209"/>
              <w:rPr>
                <w:sz w:val="16"/>
              </w:rPr>
            </w:pPr>
            <w:r>
              <w:rPr>
                <w:sz w:val="16"/>
              </w:rPr>
              <w:t>Mean</w:t>
            </w:r>
          </w:p>
        </w:tc>
        <w:tc>
          <w:tcPr>
            <w:tcW w:w="1586" w:type="dxa"/>
          </w:tcPr>
          <w:p>
            <w:pPr>
              <w:pStyle w:val="TableParagraph"/>
              <w:spacing w:before="39"/>
              <w:ind w:left="236"/>
              <w:rPr>
                <w:sz w:val="16"/>
              </w:rPr>
            </w:pPr>
            <w:r>
              <w:rPr>
                <w:sz w:val="16"/>
              </w:rPr>
              <w:t>11.41 ± 6.5</w:t>
            </w:r>
          </w:p>
        </w:tc>
        <w:tc>
          <w:tcPr>
            <w:tcW w:w="1366" w:type="dxa"/>
          </w:tcPr>
          <w:p>
            <w:pPr>
              <w:pStyle w:val="TableParagraph"/>
              <w:rPr>
                <w:rFonts w:ascii="Times New Roman"/>
                <w:sz w:val="18"/>
              </w:rPr>
            </w:pPr>
          </w:p>
        </w:tc>
      </w:tr>
      <w:tr>
        <w:trPr>
          <w:trHeight w:val="279" w:hRule="atLeast"/>
        </w:trPr>
        <w:tc>
          <w:tcPr>
            <w:tcW w:w="1773" w:type="dxa"/>
          </w:tcPr>
          <w:p>
            <w:pPr>
              <w:pStyle w:val="TableParagraph"/>
              <w:spacing w:before="39"/>
              <w:ind w:left="50"/>
              <w:rPr>
                <w:sz w:val="16"/>
              </w:rPr>
            </w:pPr>
            <w:r>
              <w:rPr>
                <w:w w:val="95"/>
                <w:sz w:val="16"/>
              </w:rPr>
              <w:t>Residence</w:t>
            </w:r>
          </w:p>
        </w:tc>
        <w:tc>
          <w:tcPr>
            <w:tcW w:w="1586" w:type="dxa"/>
          </w:tcPr>
          <w:p>
            <w:pPr>
              <w:pStyle w:val="TableParagraph"/>
              <w:rPr>
                <w:rFonts w:ascii="Times New Roman"/>
                <w:sz w:val="18"/>
              </w:rPr>
            </w:pPr>
          </w:p>
        </w:tc>
        <w:tc>
          <w:tcPr>
            <w:tcW w:w="1366" w:type="dxa"/>
          </w:tcPr>
          <w:p>
            <w:pPr>
              <w:pStyle w:val="TableParagraph"/>
              <w:rPr>
                <w:rFonts w:ascii="Times New Roman"/>
                <w:sz w:val="18"/>
              </w:rPr>
            </w:pPr>
          </w:p>
        </w:tc>
      </w:tr>
      <w:tr>
        <w:trPr>
          <w:trHeight w:val="279" w:hRule="atLeast"/>
        </w:trPr>
        <w:tc>
          <w:tcPr>
            <w:tcW w:w="1773" w:type="dxa"/>
          </w:tcPr>
          <w:p>
            <w:pPr>
              <w:pStyle w:val="TableParagraph"/>
              <w:spacing w:before="39"/>
              <w:ind w:left="209"/>
              <w:rPr>
                <w:sz w:val="16"/>
              </w:rPr>
            </w:pPr>
            <w:r>
              <w:rPr>
                <w:sz w:val="16"/>
              </w:rPr>
              <w:t>Urban</w:t>
            </w:r>
          </w:p>
        </w:tc>
        <w:tc>
          <w:tcPr>
            <w:tcW w:w="1586" w:type="dxa"/>
          </w:tcPr>
          <w:p>
            <w:pPr>
              <w:pStyle w:val="TableParagraph"/>
              <w:spacing w:before="39"/>
              <w:ind w:left="236"/>
              <w:rPr>
                <w:sz w:val="16"/>
              </w:rPr>
            </w:pPr>
            <w:r>
              <w:rPr>
                <w:w w:val="95"/>
                <w:sz w:val="16"/>
              </w:rPr>
              <w:t>186</w:t>
            </w:r>
          </w:p>
        </w:tc>
        <w:tc>
          <w:tcPr>
            <w:tcW w:w="1366" w:type="dxa"/>
          </w:tcPr>
          <w:p>
            <w:pPr>
              <w:pStyle w:val="TableParagraph"/>
              <w:spacing w:before="39"/>
              <w:ind w:left="404"/>
              <w:rPr>
                <w:sz w:val="16"/>
              </w:rPr>
            </w:pPr>
            <w:r>
              <w:rPr>
                <w:w w:val="90"/>
                <w:sz w:val="16"/>
              </w:rPr>
              <w:t>33.3</w:t>
            </w:r>
          </w:p>
        </w:tc>
      </w:tr>
      <w:tr>
        <w:trPr>
          <w:trHeight w:val="279" w:hRule="atLeast"/>
        </w:trPr>
        <w:tc>
          <w:tcPr>
            <w:tcW w:w="1773" w:type="dxa"/>
          </w:tcPr>
          <w:p>
            <w:pPr>
              <w:pStyle w:val="TableParagraph"/>
              <w:spacing w:before="39"/>
              <w:ind w:left="209"/>
              <w:rPr>
                <w:sz w:val="16"/>
              </w:rPr>
            </w:pPr>
            <w:r>
              <w:rPr>
                <w:w w:val="90"/>
                <w:sz w:val="16"/>
              </w:rPr>
              <w:t>Rural</w:t>
            </w:r>
          </w:p>
        </w:tc>
        <w:tc>
          <w:tcPr>
            <w:tcW w:w="1586" w:type="dxa"/>
          </w:tcPr>
          <w:p>
            <w:pPr>
              <w:pStyle w:val="TableParagraph"/>
              <w:spacing w:before="39"/>
              <w:ind w:left="236"/>
              <w:rPr>
                <w:sz w:val="16"/>
              </w:rPr>
            </w:pPr>
            <w:r>
              <w:rPr>
                <w:w w:val="95"/>
                <w:sz w:val="16"/>
              </w:rPr>
              <w:t>372</w:t>
            </w:r>
          </w:p>
        </w:tc>
        <w:tc>
          <w:tcPr>
            <w:tcW w:w="1366" w:type="dxa"/>
          </w:tcPr>
          <w:p>
            <w:pPr>
              <w:pStyle w:val="TableParagraph"/>
              <w:spacing w:before="39"/>
              <w:ind w:left="404"/>
              <w:rPr>
                <w:sz w:val="16"/>
              </w:rPr>
            </w:pPr>
            <w:r>
              <w:rPr>
                <w:w w:val="90"/>
                <w:sz w:val="16"/>
              </w:rPr>
              <w:t>66.7</w:t>
            </w:r>
          </w:p>
        </w:tc>
      </w:tr>
      <w:tr>
        <w:trPr>
          <w:trHeight w:val="279" w:hRule="atLeast"/>
        </w:trPr>
        <w:tc>
          <w:tcPr>
            <w:tcW w:w="1773" w:type="dxa"/>
          </w:tcPr>
          <w:p>
            <w:pPr>
              <w:pStyle w:val="TableParagraph"/>
              <w:spacing w:before="38"/>
              <w:ind w:left="50"/>
              <w:rPr>
                <w:sz w:val="16"/>
              </w:rPr>
            </w:pPr>
            <w:r>
              <w:rPr>
                <w:sz w:val="16"/>
              </w:rPr>
              <w:t>Religion</w:t>
            </w:r>
          </w:p>
        </w:tc>
        <w:tc>
          <w:tcPr>
            <w:tcW w:w="1586" w:type="dxa"/>
          </w:tcPr>
          <w:p>
            <w:pPr>
              <w:pStyle w:val="TableParagraph"/>
              <w:rPr>
                <w:rFonts w:ascii="Times New Roman"/>
                <w:sz w:val="18"/>
              </w:rPr>
            </w:pPr>
          </w:p>
        </w:tc>
        <w:tc>
          <w:tcPr>
            <w:tcW w:w="1366" w:type="dxa"/>
          </w:tcPr>
          <w:p>
            <w:pPr>
              <w:pStyle w:val="TableParagraph"/>
              <w:rPr>
                <w:rFonts w:ascii="Times New Roman"/>
                <w:sz w:val="18"/>
              </w:rPr>
            </w:pPr>
          </w:p>
        </w:tc>
      </w:tr>
      <w:tr>
        <w:trPr>
          <w:trHeight w:val="279" w:hRule="atLeast"/>
        </w:trPr>
        <w:tc>
          <w:tcPr>
            <w:tcW w:w="1773" w:type="dxa"/>
          </w:tcPr>
          <w:p>
            <w:pPr>
              <w:pStyle w:val="TableParagraph"/>
              <w:spacing w:before="39"/>
              <w:ind w:left="209"/>
              <w:rPr>
                <w:sz w:val="16"/>
              </w:rPr>
            </w:pPr>
            <w:r>
              <w:rPr>
                <w:sz w:val="16"/>
              </w:rPr>
              <w:t>Muslim</w:t>
            </w:r>
          </w:p>
        </w:tc>
        <w:tc>
          <w:tcPr>
            <w:tcW w:w="1586" w:type="dxa"/>
          </w:tcPr>
          <w:p>
            <w:pPr>
              <w:pStyle w:val="TableParagraph"/>
              <w:spacing w:before="39"/>
              <w:ind w:left="236"/>
              <w:rPr>
                <w:sz w:val="16"/>
              </w:rPr>
            </w:pPr>
            <w:r>
              <w:rPr>
                <w:w w:val="95"/>
                <w:sz w:val="16"/>
              </w:rPr>
              <w:t>516</w:t>
            </w:r>
          </w:p>
        </w:tc>
        <w:tc>
          <w:tcPr>
            <w:tcW w:w="1366" w:type="dxa"/>
          </w:tcPr>
          <w:p>
            <w:pPr>
              <w:pStyle w:val="TableParagraph"/>
              <w:spacing w:before="39"/>
              <w:ind w:left="404"/>
              <w:rPr>
                <w:sz w:val="16"/>
              </w:rPr>
            </w:pPr>
            <w:r>
              <w:rPr>
                <w:w w:val="90"/>
                <w:sz w:val="16"/>
              </w:rPr>
              <w:t>92.5</w:t>
            </w:r>
          </w:p>
        </w:tc>
      </w:tr>
      <w:tr>
        <w:trPr>
          <w:trHeight w:val="279" w:hRule="atLeast"/>
        </w:trPr>
        <w:tc>
          <w:tcPr>
            <w:tcW w:w="1773" w:type="dxa"/>
          </w:tcPr>
          <w:p>
            <w:pPr>
              <w:pStyle w:val="TableParagraph"/>
              <w:spacing w:before="39"/>
              <w:ind w:left="209"/>
              <w:rPr>
                <w:sz w:val="16"/>
              </w:rPr>
            </w:pPr>
            <w:r>
              <w:rPr>
                <w:sz w:val="16"/>
              </w:rPr>
              <w:t>Orthodox</w:t>
            </w:r>
          </w:p>
        </w:tc>
        <w:tc>
          <w:tcPr>
            <w:tcW w:w="1586" w:type="dxa"/>
          </w:tcPr>
          <w:p>
            <w:pPr>
              <w:pStyle w:val="TableParagraph"/>
              <w:spacing w:before="39"/>
              <w:ind w:left="236"/>
              <w:rPr>
                <w:sz w:val="16"/>
              </w:rPr>
            </w:pPr>
            <w:r>
              <w:rPr>
                <w:w w:val="95"/>
                <w:sz w:val="16"/>
              </w:rPr>
              <w:t>33</w:t>
            </w:r>
          </w:p>
        </w:tc>
        <w:tc>
          <w:tcPr>
            <w:tcW w:w="1366" w:type="dxa"/>
          </w:tcPr>
          <w:p>
            <w:pPr>
              <w:pStyle w:val="TableParagraph"/>
              <w:spacing w:before="39"/>
              <w:ind w:left="404"/>
              <w:rPr>
                <w:sz w:val="16"/>
              </w:rPr>
            </w:pPr>
            <w:r>
              <w:rPr>
                <w:w w:val="90"/>
                <w:sz w:val="16"/>
              </w:rPr>
              <w:t>5.9</w:t>
            </w:r>
          </w:p>
        </w:tc>
      </w:tr>
      <w:tr>
        <w:trPr>
          <w:trHeight w:val="229" w:hRule="atLeast"/>
        </w:trPr>
        <w:tc>
          <w:tcPr>
            <w:tcW w:w="1773" w:type="dxa"/>
          </w:tcPr>
          <w:p>
            <w:pPr>
              <w:pStyle w:val="TableParagraph"/>
              <w:spacing w:line="170" w:lineRule="exact" w:before="39"/>
              <w:ind w:left="209"/>
              <w:rPr>
                <w:sz w:val="16"/>
              </w:rPr>
            </w:pPr>
            <w:r>
              <w:rPr>
                <w:sz w:val="16"/>
              </w:rPr>
              <w:t>Protestant</w:t>
            </w:r>
          </w:p>
        </w:tc>
        <w:tc>
          <w:tcPr>
            <w:tcW w:w="1586" w:type="dxa"/>
          </w:tcPr>
          <w:p>
            <w:pPr>
              <w:pStyle w:val="TableParagraph"/>
              <w:spacing w:line="170" w:lineRule="exact" w:before="39"/>
              <w:ind w:left="236"/>
              <w:rPr>
                <w:sz w:val="16"/>
              </w:rPr>
            </w:pPr>
            <w:r>
              <w:rPr>
                <w:w w:val="86"/>
                <w:sz w:val="16"/>
              </w:rPr>
              <w:t>9</w:t>
            </w:r>
          </w:p>
        </w:tc>
        <w:tc>
          <w:tcPr>
            <w:tcW w:w="1366" w:type="dxa"/>
          </w:tcPr>
          <w:p>
            <w:pPr>
              <w:pStyle w:val="TableParagraph"/>
              <w:spacing w:line="170" w:lineRule="exact" w:before="39"/>
              <w:ind w:left="404"/>
              <w:rPr>
                <w:sz w:val="16"/>
              </w:rPr>
            </w:pPr>
            <w:r>
              <w:rPr>
                <w:w w:val="90"/>
                <w:sz w:val="16"/>
              </w:rPr>
              <w:t>1.6</w:t>
            </w:r>
          </w:p>
        </w:tc>
      </w:tr>
      <w:tr>
        <w:trPr>
          <w:trHeight w:val="306" w:hRule="atLeast"/>
        </w:trPr>
        <w:tc>
          <w:tcPr>
            <w:tcW w:w="4725" w:type="dxa"/>
            <w:gridSpan w:val="3"/>
          </w:tcPr>
          <w:p>
            <w:pPr>
              <w:pStyle w:val="TableParagraph"/>
              <w:spacing w:before="90"/>
              <w:ind w:left="50"/>
              <w:rPr>
                <w:sz w:val="16"/>
              </w:rPr>
            </w:pPr>
            <w:r>
              <w:rPr>
                <w:sz w:val="16"/>
              </w:rPr>
              <w:t>Birth order of index child</w:t>
            </w:r>
          </w:p>
        </w:tc>
      </w:tr>
      <w:tr>
        <w:trPr>
          <w:trHeight w:val="303" w:hRule="atLeast"/>
        </w:trPr>
        <w:tc>
          <w:tcPr>
            <w:tcW w:w="1773" w:type="dxa"/>
          </w:tcPr>
          <w:p>
            <w:pPr>
              <w:pStyle w:val="TableParagraph"/>
              <w:spacing w:before="63"/>
              <w:ind w:left="209"/>
              <w:rPr>
                <w:sz w:val="16"/>
              </w:rPr>
            </w:pPr>
            <w:r>
              <w:rPr>
                <w:w w:val="95"/>
                <w:sz w:val="16"/>
              </w:rPr>
              <w:t>First</w:t>
            </w:r>
          </w:p>
        </w:tc>
        <w:tc>
          <w:tcPr>
            <w:tcW w:w="1586" w:type="dxa"/>
          </w:tcPr>
          <w:p>
            <w:pPr>
              <w:pStyle w:val="TableParagraph"/>
              <w:spacing w:before="63"/>
              <w:ind w:left="236"/>
              <w:rPr>
                <w:sz w:val="16"/>
              </w:rPr>
            </w:pPr>
            <w:r>
              <w:rPr>
                <w:w w:val="95"/>
                <w:sz w:val="16"/>
              </w:rPr>
              <w:t>128</w:t>
            </w:r>
          </w:p>
        </w:tc>
        <w:tc>
          <w:tcPr>
            <w:tcW w:w="1366" w:type="dxa"/>
          </w:tcPr>
          <w:p>
            <w:pPr>
              <w:pStyle w:val="TableParagraph"/>
              <w:spacing w:before="63"/>
              <w:ind w:left="404"/>
              <w:rPr>
                <w:sz w:val="16"/>
              </w:rPr>
            </w:pPr>
            <w:r>
              <w:rPr>
                <w:w w:val="90"/>
                <w:sz w:val="16"/>
              </w:rPr>
              <w:t>22.9</w:t>
            </w:r>
          </w:p>
        </w:tc>
      </w:tr>
      <w:tr>
        <w:trPr>
          <w:trHeight w:val="279" w:hRule="atLeast"/>
        </w:trPr>
        <w:tc>
          <w:tcPr>
            <w:tcW w:w="1773" w:type="dxa"/>
          </w:tcPr>
          <w:p>
            <w:pPr>
              <w:pStyle w:val="TableParagraph"/>
              <w:spacing w:before="39"/>
              <w:ind w:left="209"/>
              <w:rPr>
                <w:sz w:val="16"/>
              </w:rPr>
            </w:pPr>
            <w:r>
              <w:rPr>
                <w:sz w:val="16"/>
              </w:rPr>
              <w:t>Second</w:t>
            </w:r>
          </w:p>
        </w:tc>
        <w:tc>
          <w:tcPr>
            <w:tcW w:w="1586" w:type="dxa"/>
          </w:tcPr>
          <w:p>
            <w:pPr>
              <w:pStyle w:val="TableParagraph"/>
              <w:spacing w:before="39"/>
              <w:ind w:left="236"/>
              <w:rPr>
                <w:sz w:val="16"/>
              </w:rPr>
            </w:pPr>
            <w:r>
              <w:rPr>
                <w:w w:val="95"/>
                <w:sz w:val="16"/>
              </w:rPr>
              <w:t>124</w:t>
            </w:r>
          </w:p>
        </w:tc>
        <w:tc>
          <w:tcPr>
            <w:tcW w:w="1366" w:type="dxa"/>
          </w:tcPr>
          <w:p>
            <w:pPr>
              <w:pStyle w:val="TableParagraph"/>
              <w:spacing w:before="39"/>
              <w:ind w:left="404"/>
              <w:rPr>
                <w:sz w:val="16"/>
              </w:rPr>
            </w:pPr>
            <w:r>
              <w:rPr>
                <w:w w:val="90"/>
                <w:sz w:val="16"/>
              </w:rPr>
              <w:t>22.2</w:t>
            </w:r>
          </w:p>
        </w:tc>
      </w:tr>
      <w:tr>
        <w:trPr>
          <w:trHeight w:val="229" w:hRule="atLeast"/>
        </w:trPr>
        <w:tc>
          <w:tcPr>
            <w:tcW w:w="1773" w:type="dxa"/>
          </w:tcPr>
          <w:p>
            <w:pPr>
              <w:pStyle w:val="TableParagraph"/>
              <w:spacing w:line="170" w:lineRule="exact" w:before="39"/>
              <w:ind w:left="209"/>
              <w:rPr>
                <w:sz w:val="16"/>
              </w:rPr>
            </w:pPr>
            <w:r>
              <w:rPr>
                <w:sz w:val="16"/>
              </w:rPr>
              <w:t>Third &amp; above</w:t>
            </w:r>
          </w:p>
        </w:tc>
        <w:tc>
          <w:tcPr>
            <w:tcW w:w="1586" w:type="dxa"/>
          </w:tcPr>
          <w:p>
            <w:pPr>
              <w:pStyle w:val="TableParagraph"/>
              <w:spacing w:line="170" w:lineRule="exact" w:before="39"/>
              <w:ind w:left="236"/>
              <w:rPr>
                <w:sz w:val="16"/>
              </w:rPr>
            </w:pPr>
            <w:r>
              <w:rPr>
                <w:w w:val="95"/>
                <w:sz w:val="16"/>
              </w:rPr>
              <w:t>306</w:t>
            </w:r>
          </w:p>
        </w:tc>
        <w:tc>
          <w:tcPr>
            <w:tcW w:w="1366" w:type="dxa"/>
          </w:tcPr>
          <w:p>
            <w:pPr>
              <w:pStyle w:val="TableParagraph"/>
              <w:spacing w:line="170" w:lineRule="exact" w:before="39"/>
              <w:ind w:left="404"/>
              <w:rPr>
                <w:sz w:val="16"/>
              </w:rPr>
            </w:pPr>
            <w:r>
              <w:rPr>
                <w:w w:val="90"/>
                <w:sz w:val="16"/>
              </w:rPr>
              <w:t>54.8</w:t>
            </w:r>
          </w:p>
        </w:tc>
      </w:tr>
      <w:tr>
        <w:trPr>
          <w:trHeight w:val="386" w:hRule="atLeast"/>
        </w:trPr>
        <w:tc>
          <w:tcPr>
            <w:tcW w:w="4725" w:type="dxa"/>
            <w:gridSpan w:val="3"/>
          </w:tcPr>
          <w:p>
            <w:pPr>
              <w:pStyle w:val="TableParagraph"/>
              <w:spacing w:before="90"/>
              <w:ind w:left="50"/>
              <w:rPr>
                <w:sz w:val="16"/>
              </w:rPr>
            </w:pPr>
            <w:r>
              <w:rPr>
                <w:sz w:val="16"/>
              </w:rPr>
              <w:t>Age of the mother (years)</w:t>
            </w:r>
          </w:p>
        </w:tc>
      </w:tr>
      <w:tr>
        <w:trPr>
          <w:trHeight w:val="224" w:hRule="atLeast"/>
        </w:trPr>
        <w:tc>
          <w:tcPr>
            <w:tcW w:w="1773" w:type="dxa"/>
          </w:tcPr>
          <w:p>
            <w:pPr>
              <w:pStyle w:val="TableParagraph"/>
              <w:spacing w:line="172" w:lineRule="exact"/>
              <w:ind w:left="209"/>
              <w:rPr>
                <w:sz w:val="16"/>
              </w:rPr>
            </w:pPr>
            <w:r>
              <w:rPr>
                <w:w w:val="95"/>
                <w:sz w:val="16"/>
              </w:rPr>
              <w:t>15–19</w:t>
            </w:r>
          </w:p>
        </w:tc>
        <w:tc>
          <w:tcPr>
            <w:tcW w:w="1586" w:type="dxa"/>
          </w:tcPr>
          <w:p>
            <w:pPr>
              <w:pStyle w:val="TableParagraph"/>
              <w:spacing w:line="172" w:lineRule="exact"/>
              <w:ind w:left="236"/>
              <w:rPr>
                <w:sz w:val="16"/>
              </w:rPr>
            </w:pPr>
            <w:r>
              <w:rPr>
                <w:w w:val="95"/>
                <w:sz w:val="16"/>
              </w:rPr>
              <w:t>26</w:t>
            </w:r>
          </w:p>
        </w:tc>
        <w:tc>
          <w:tcPr>
            <w:tcW w:w="1366" w:type="dxa"/>
          </w:tcPr>
          <w:p>
            <w:pPr>
              <w:pStyle w:val="TableParagraph"/>
              <w:spacing w:line="172" w:lineRule="exact"/>
              <w:ind w:left="404"/>
              <w:rPr>
                <w:sz w:val="16"/>
              </w:rPr>
            </w:pPr>
            <w:r>
              <w:rPr>
                <w:w w:val="90"/>
                <w:sz w:val="16"/>
              </w:rPr>
              <w:t>4.7</w:t>
            </w:r>
          </w:p>
        </w:tc>
      </w:tr>
      <w:tr>
        <w:trPr>
          <w:trHeight w:val="279" w:hRule="atLeast"/>
        </w:trPr>
        <w:tc>
          <w:tcPr>
            <w:tcW w:w="1773" w:type="dxa"/>
          </w:tcPr>
          <w:p>
            <w:pPr>
              <w:pStyle w:val="TableParagraph"/>
              <w:spacing w:before="39"/>
              <w:ind w:left="209"/>
              <w:rPr>
                <w:sz w:val="16"/>
              </w:rPr>
            </w:pPr>
            <w:r>
              <w:rPr>
                <w:w w:val="95"/>
                <w:sz w:val="16"/>
              </w:rPr>
              <w:t>20–29</w:t>
            </w:r>
          </w:p>
        </w:tc>
        <w:tc>
          <w:tcPr>
            <w:tcW w:w="1586" w:type="dxa"/>
          </w:tcPr>
          <w:p>
            <w:pPr>
              <w:pStyle w:val="TableParagraph"/>
              <w:spacing w:before="39"/>
              <w:ind w:left="236"/>
              <w:rPr>
                <w:sz w:val="16"/>
              </w:rPr>
            </w:pPr>
            <w:r>
              <w:rPr>
                <w:w w:val="95"/>
                <w:sz w:val="16"/>
              </w:rPr>
              <w:t>360</w:t>
            </w:r>
          </w:p>
        </w:tc>
        <w:tc>
          <w:tcPr>
            <w:tcW w:w="1366" w:type="dxa"/>
          </w:tcPr>
          <w:p>
            <w:pPr>
              <w:pStyle w:val="TableParagraph"/>
              <w:spacing w:before="39"/>
              <w:ind w:left="404"/>
              <w:rPr>
                <w:sz w:val="16"/>
              </w:rPr>
            </w:pPr>
            <w:r>
              <w:rPr>
                <w:w w:val="90"/>
                <w:sz w:val="16"/>
              </w:rPr>
              <w:t>64.5</w:t>
            </w:r>
          </w:p>
        </w:tc>
      </w:tr>
      <w:tr>
        <w:trPr>
          <w:trHeight w:val="279" w:hRule="atLeast"/>
        </w:trPr>
        <w:tc>
          <w:tcPr>
            <w:tcW w:w="1773" w:type="dxa"/>
          </w:tcPr>
          <w:p>
            <w:pPr>
              <w:pStyle w:val="TableParagraph"/>
              <w:spacing w:before="39"/>
              <w:ind w:left="209"/>
              <w:rPr>
                <w:sz w:val="16"/>
              </w:rPr>
            </w:pPr>
            <w:r>
              <w:rPr>
                <w:w w:val="95"/>
                <w:sz w:val="16"/>
              </w:rPr>
              <w:t>30–39</w:t>
            </w:r>
          </w:p>
        </w:tc>
        <w:tc>
          <w:tcPr>
            <w:tcW w:w="1586" w:type="dxa"/>
          </w:tcPr>
          <w:p>
            <w:pPr>
              <w:pStyle w:val="TableParagraph"/>
              <w:spacing w:before="39"/>
              <w:ind w:left="236"/>
              <w:rPr>
                <w:sz w:val="16"/>
              </w:rPr>
            </w:pPr>
            <w:r>
              <w:rPr>
                <w:w w:val="95"/>
                <w:sz w:val="16"/>
              </w:rPr>
              <w:t>161</w:t>
            </w:r>
          </w:p>
        </w:tc>
        <w:tc>
          <w:tcPr>
            <w:tcW w:w="1366" w:type="dxa"/>
          </w:tcPr>
          <w:p>
            <w:pPr>
              <w:pStyle w:val="TableParagraph"/>
              <w:spacing w:before="39"/>
              <w:ind w:left="404"/>
              <w:rPr>
                <w:sz w:val="16"/>
              </w:rPr>
            </w:pPr>
            <w:r>
              <w:rPr>
                <w:w w:val="90"/>
                <w:sz w:val="16"/>
              </w:rPr>
              <w:t>28.9</w:t>
            </w:r>
          </w:p>
        </w:tc>
      </w:tr>
      <w:tr>
        <w:trPr>
          <w:trHeight w:val="279" w:hRule="atLeast"/>
        </w:trPr>
        <w:tc>
          <w:tcPr>
            <w:tcW w:w="1773" w:type="dxa"/>
          </w:tcPr>
          <w:p>
            <w:pPr>
              <w:pStyle w:val="TableParagraph"/>
              <w:spacing w:before="39"/>
              <w:ind w:left="209"/>
              <w:rPr>
                <w:sz w:val="16"/>
              </w:rPr>
            </w:pPr>
            <w:r>
              <w:rPr>
                <w:w w:val="95"/>
                <w:sz w:val="16"/>
              </w:rPr>
              <w:t>40–49</w:t>
            </w:r>
          </w:p>
        </w:tc>
        <w:tc>
          <w:tcPr>
            <w:tcW w:w="1586" w:type="dxa"/>
          </w:tcPr>
          <w:p>
            <w:pPr>
              <w:pStyle w:val="TableParagraph"/>
              <w:spacing w:before="39"/>
              <w:ind w:left="236"/>
              <w:rPr>
                <w:sz w:val="16"/>
              </w:rPr>
            </w:pPr>
            <w:r>
              <w:rPr>
                <w:w w:val="95"/>
                <w:sz w:val="16"/>
              </w:rPr>
              <w:t>11</w:t>
            </w:r>
          </w:p>
        </w:tc>
        <w:tc>
          <w:tcPr>
            <w:tcW w:w="1366" w:type="dxa"/>
          </w:tcPr>
          <w:p>
            <w:pPr>
              <w:pStyle w:val="TableParagraph"/>
              <w:spacing w:before="39"/>
              <w:ind w:left="404"/>
              <w:rPr>
                <w:sz w:val="16"/>
              </w:rPr>
            </w:pPr>
            <w:r>
              <w:rPr>
                <w:w w:val="90"/>
                <w:sz w:val="16"/>
              </w:rPr>
              <w:t>2.0</w:t>
            </w:r>
          </w:p>
        </w:tc>
      </w:tr>
      <w:tr>
        <w:trPr>
          <w:trHeight w:val="279" w:hRule="atLeast"/>
        </w:trPr>
        <w:tc>
          <w:tcPr>
            <w:tcW w:w="1773" w:type="dxa"/>
          </w:tcPr>
          <w:p>
            <w:pPr>
              <w:pStyle w:val="TableParagraph"/>
              <w:spacing w:before="39"/>
              <w:ind w:left="209"/>
              <w:rPr>
                <w:sz w:val="16"/>
              </w:rPr>
            </w:pPr>
            <w:r>
              <w:rPr>
                <w:sz w:val="16"/>
              </w:rPr>
              <w:t>Mean</w:t>
            </w:r>
          </w:p>
        </w:tc>
        <w:tc>
          <w:tcPr>
            <w:tcW w:w="1586" w:type="dxa"/>
          </w:tcPr>
          <w:p>
            <w:pPr>
              <w:pStyle w:val="TableParagraph"/>
              <w:spacing w:before="39"/>
              <w:ind w:left="236"/>
              <w:rPr>
                <w:sz w:val="16"/>
              </w:rPr>
            </w:pPr>
            <w:r>
              <w:rPr>
                <w:sz w:val="16"/>
              </w:rPr>
              <w:t>26.6 + 5.1 years</w:t>
            </w:r>
          </w:p>
        </w:tc>
        <w:tc>
          <w:tcPr>
            <w:tcW w:w="1366" w:type="dxa"/>
          </w:tcPr>
          <w:p>
            <w:pPr>
              <w:pStyle w:val="TableParagraph"/>
              <w:rPr>
                <w:rFonts w:ascii="Times New Roman"/>
                <w:sz w:val="18"/>
              </w:rPr>
            </w:pPr>
          </w:p>
        </w:tc>
      </w:tr>
      <w:tr>
        <w:trPr>
          <w:trHeight w:val="279" w:hRule="atLeast"/>
        </w:trPr>
        <w:tc>
          <w:tcPr>
            <w:tcW w:w="1773" w:type="dxa"/>
          </w:tcPr>
          <w:p>
            <w:pPr>
              <w:pStyle w:val="TableParagraph"/>
              <w:spacing w:before="39"/>
              <w:ind w:left="50"/>
              <w:rPr>
                <w:sz w:val="16"/>
              </w:rPr>
            </w:pPr>
            <w:r>
              <w:rPr>
                <w:sz w:val="16"/>
              </w:rPr>
              <w:t>Maternal education</w:t>
            </w:r>
          </w:p>
        </w:tc>
        <w:tc>
          <w:tcPr>
            <w:tcW w:w="1586" w:type="dxa"/>
          </w:tcPr>
          <w:p>
            <w:pPr>
              <w:pStyle w:val="TableParagraph"/>
              <w:rPr>
                <w:rFonts w:ascii="Times New Roman"/>
                <w:sz w:val="18"/>
              </w:rPr>
            </w:pPr>
          </w:p>
        </w:tc>
        <w:tc>
          <w:tcPr>
            <w:tcW w:w="1366" w:type="dxa"/>
          </w:tcPr>
          <w:p>
            <w:pPr>
              <w:pStyle w:val="TableParagraph"/>
              <w:rPr>
                <w:rFonts w:ascii="Times New Roman"/>
                <w:sz w:val="18"/>
              </w:rPr>
            </w:pPr>
          </w:p>
        </w:tc>
      </w:tr>
      <w:tr>
        <w:trPr>
          <w:trHeight w:val="279" w:hRule="atLeast"/>
        </w:trPr>
        <w:tc>
          <w:tcPr>
            <w:tcW w:w="1773" w:type="dxa"/>
          </w:tcPr>
          <w:p>
            <w:pPr>
              <w:pStyle w:val="TableParagraph"/>
              <w:spacing w:before="39"/>
              <w:ind w:left="209"/>
              <w:rPr>
                <w:sz w:val="16"/>
              </w:rPr>
            </w:pPr>
            <w:r>
              <w:rPr>
                <w:sz w:val="16"/>
              </w:rPr>
              <w:t>Formal education</w:t>
            </w:r>
          </w:p>
        </w:tc>
        <w:tc>
          <w:tcPr>
            <w:tcW w:w="1586" w:type="dxa"/>
          </w:tcPr>
          <w:p>
            <w:pPr>
              <w:pStyle w:val="TableParagraph"/>
              <w:spacing w:before="39"/>
              <w:ind w:left="236"/>
              <w:rPr>
                <w:sz w:val="16"/>
              </w:rPr>
            </w:pPr>
            <w:r>
              <w:rPr>
                <w:w w:val="95"/>
                <w:sz w:val="16"/>
              </w:rPr>
              <w:t>222</w:t>
            </w:r>
          </w:p>
        </w:tc>
        <w:tc>
          <w:tcPr>
            <w:tcW w:w="1366" w:type="dxa"/>
          </w:tcPr>
          <w:p>
            <w:pPr>
              <w:pStyle w:val="TableParagraph"/>
              <w:spacing w:before="39"/>
              <w:ind w:left="404"/>
              <w:rPr>
                <w:sz w:val="16"/>
              </w:rPr>
            </w:pPr>
            <w:r>
              <w:rPr>
                <w:w w:val="90"/>
                <w:sz w:val="16"/>
              </w:rPr>
              <w:t>39.8</w:t>
            </w:r>
          </w:p>
        </w:tc>
      </w:tr>
      <w:tr>
        <w:trPr>
          <w:trHeight w:val="229" w:hRule="atLeast"/>
        </w:trPr>
        <w:tc>
          <w:tcPr>
            <w:tcW w:w="1773" w:type="dxa"/>
          </w:tcPr>
          <w:p>
            <w:pPr>
              <w:pStyle w:val="TableParagraph"/>
              <w:spacing w:line="170" w:lineRule="exact" w:before="39"/>
              <w:ind w:left="209"/>
              <w:rPr>
                <w:sz w:val="16"/>
              </w:rPr>
            </w:pPr>
            <w:r>
              <w:rPr>
                <w:sz w:val="16"/>
              </w:rPr>
              <w:t>No formal education</w:t>
            </w:r>
          </w:p>
        </w:tc>
        <w:tc>
          <w:tcPr>
            <w:tcW w:w="1586" w:type="dxa"/>
          </w:tcPr>
          <w:p>
            <w:pPr>
              <w:pStyle w:val="TableParagraph"/>
              <w:spacing w:line="170" w:lineRule="exact" w:before="39"/>
              <w:ind w:left="236"/>
              <w:rPr>
                <w:sz w:val="16"/>
              </w:rPr>
            </w:pPr>
            <w:r>
              <w:rPr>
                <w:w w:val="95"/>
                <w:sz w:val="16"/>
              </w:rPr>
              <w:t>336</w:t>
            </w:r>
          </w:p>
        </w:tc>
        <w:tc>
          <w:tcPr>
            <w:tcW w:w="1366" w:type="dxa"/>
          </w:tcPr>
          <w:p>
            <w:pPr>
              <w:pStyle w:val="TableParagraph"/>
              <w:spacing w:line="170" w:lineRule="exact" w:before="39"/>
              <w:ind w:left="404"/>
              <w:rPr>
                <w:sz w:val="16"/>
              </w:rPr>
            </w:pPr>
            <w:r>
              <w:rPr>
                <w:w w:val="90"/>
                <w:sz w:val="16"/>
              </w:rPr>
              <w:t>60.2</w:t>
            </w:r>
          </w:p>
        </w:tc>
      </w:tr>
      <w:tr>
        <w:trPr>
          <w:trHeight w:val="347" w:hRule="atLeast"/>
        </w:trPr>
        <w:tc>
          <w:tcPr>
            <w:tcW w:w="1773" w:type="dxa"/>
          </w:tcPr>
          <w:p>
            <w:pPr>
              <w:pStyle w:val="TableParagraph"/>
              <w:spacing w:before="90"/>
              <w:ind w:left="50"/>
              <w:rPr>
                <w:sz w:val="16"/>
              </w:rPr>
            </w:pPr>
            <w:r>
              <w:rPr>
                <w:sz w:val="16"/>
              </w:rPr>
              <w:t>Maternal occupation</w:t>
            </w:r>
          </w:p>
        </w:tc>
        <w:tc>
          <w:tcPr>
            <w:tcW w:w="1586" w:type="dxa"/>
          </w:tcPr>
          <w:p>
            <w:pPr>
              <w:pStyle w:val="TableParagraph"/>
              <w:rPr>
                <w:rFonts w:ascii="Times New Roman"/>
                <w:sz w:val="18"/>
              </w:rPr>
            </w:pPr>
          </w:p>
        </w:tc>
        <w:tc>
          <w:tcPr>
            <w:tcW w:w="1366" w:type="dxa"/>
          </w:tcPr>
          <w:p>
            <w:pPr>
              <w:pStyle w:val="TableParagraph"/>
              <w:rPr>
                <w:rFonts w:ascii="Times New Roman"/>
                <w:sz w:val="18"/>
              </w:rPr>
            </w:pPr>
          </w:p>
        </w:tc>
      </w:tr>
      <w:tr>
        <w:trPr>
          <w:trHeight w:val="262" w:hRule="atLeast"/>
        </w:trPr>
        <w:tc>
          <w:tcPr>
            <w:tcW w:w="1773" w:type="dxa"/>
          </w:tcPr>
          <w:p>
            <w:pPr>
              <w:pStyle w:val="TableParagraph"/>
              <w:spacing w:before="21"/>
              <w:ind w:left="209"/>
              <w:rPr>
                <w:sz w:val="16"/>
              </w:rPr>
            </w:pPr>
            <w:r>
              <w:rPr>
                <w:sz w:val="16"/>
              </w:rPr>
              <w:t>Housewife</w:t>
            </w:r>
          </w:p>
        </w:tc>
        <w:tc>
          <w:tcPr>
            <w:tcW w:w="1586" w:type="dxa"/>
          </w:tcPr>
          <w:p>
            <w:pPr>
              <w:pStyle w:val="TableParagraph"/>
              <w:spacing w:before="21"/>
              <w:ind w:left="236"/>
              <w:rPr>
                <w:sz w:val="16"/>
              </w:rPr>
            </w:pPr>
            <w:r>
              <w:rPr>
                <w:w w:val="95"/>
                <w:sz w:val="16"/>
              </w:rPr>
              <w:t>436</w:t>
            </w:r>
          </w:p>
        </w:tc>
        <w:tc>
          <w:tcPr>
            <w:tcW w:w="1366" w:type="dxa"/>
          </w:tcPr>
          <w:p>
            <w:pPr>
              <w:pStyle w:val="TableParagraph"/>
              <w:spacing w:before="21"/>
              <w:ind w:left="404"/>
              <w:rPr>
                <w:sz w:val="16"/>
              </w:rPr>
            </w:pPr>
            <w:r>
              <w:rPr>
                <w:w w:val="90"/>
                <w:sz w:val="16"/>
              </w:rPr>
              <w:t>78.1</w:t>
            </w:r>
          </w:p>
        </w:tc>
      </w:tr>
      <w:tr>
        <w:trPr>
          <w:trHeight w:val="268" w:hRule="atLeast"/>
        </w:trPr>
        <w:tc>
          <w:tcPr>
            <w:tcW w:w="1773" w:type="dxa"/>
          </w:tcPr>
          <w:p>
            <w:pPr>
              <w:pStyle w:val="TableParagraph"/>
              <w:spacing w:before="39"/>
              <w:ind w:left="209"/>
              <w:rPr>
                <w:sz w:val="16"/>
              </w:rPr>
            </w:pPr>
            <w:r>
              <w:rPr>
                <w:sz w:val="16"/>
              </w:rPr>
              <w:t>Merchant</w:t>
            </w:r>
          </w:p>
        </w:tc>
        <w:tc>
          <w:tcPr>
            <w:tcW w:w="1586" w:type="dxa"/>
          </w:tcPr>
          <w:p>
            <w:pPr>
              <w:pStyle w:val="TableParagraph"/>
              <w:spacing w:before="39"/>
              <w:ind w:left="236"/>
              <w:rPr>
                <w:sz w:val="16"/>
              </w:rPr>
            </w:pPr>
            <w:r>
              <w:rPr>
                <w:w w:val="95"/>
                <w:sz w:val="16"/>
              </w:rPr>
              <w:t>83</w:t>
            </w:r>
          </w:p>
        </w:tc>
        <w:tc>
          <w:tcPr>
            <w:tcW w:w="1366" w:type="dxa"/>
          </w:tcPr>
          <w:p>
            <w:pPr>
              <w:pStyle w:val="TableParagraph"/>
              <w:spacing w:before="39"/>
              <w:ind w:left="404"/>
              <w:rPr>
                <w:sz w:val="16"/>
              </w:rPr>
            </w:pPr>
            <w:r>
              <w:rPr>
                <w:w w:val="90"/>
                <w:sz w:val="16"/>
              </w:rPr>
              <w:t>14.9</w:t>
            </w:r>
          </w:p>
        </w:tc>
      </w:tr>
      <w:tr>
        <w:trPr>
          <w:trHeight w:val="301" w:hRule="atLeast"/>
        </w:trPr>
        <w:tc>
          <w:tcPr>
            <w:tcW w:w="1773" w:type="dxa"/>
            <w:tcBorders>
              <w:bottom w:val="single" w:sz="2" w:space="0" w:color="131413"/>
            </w:tcBorders>
          </w:tcPr>
          <w:p>
            <w:pPr>
              <w:pStyle w:val="TableParagraph"/>
              <w:spacing w:before="50"/>
              <w:ind w:left="209"/>
              <w:rPr>
                <w:sz w:val="16"/>
              </w:rPr>
            </w:pPr>
            <w:r>
              <w:rPr>
                <w:sz w:val="16"/>
              </w:rPr>
              <w:t>Other</w:t>
            </w:r>
            <w:r>
              <w:rPr>
                <w:sz w:val="16"/>
                <w:vertAlign w:val="superscript"/>
              </w:rPr>
              <w:t>(a)</w:t>
            </w:r>
          </w:p>
        </w:tc>
        <w:tc>
          <w:tcPr>
            <w:tcW w:w="1586" w:type="dxa"/>
            <w:tcBorders>
              <w:bottom w:val="single" w:sz="2" w:space="0" w:color="131413"/>
            </w:tcBorders>
          </w:tcPr>
          <w:p>
            <w:pPr>
              <w:pStyle w:val="TableParagraph"/>
              <w:spacing w:before="52"/>
              <w:ind w:left="236"/>
              <w:rPr>
                <w:sz w:val="16"/>
              </w:rPr>
            </w:pPr>
            <w:r>
              <w:rPr>
                <w:w w:val="95"/>
                <w:sz w:val="16"/>
              </w:rPr>
              <w:t>39</w:t>
            </w:r>
          </w:p>
        </w:tc>
        <w:tc>
          <w:tcPr>
            <w:tcW w:w="1366" w:type="dxa"/>
            <w:tcBorders>
              <w:bottom w:val="single" w:sz="2" w:space="0" w:color="131413"/>
            </w:tcBorders>
          </w:tcPr>
          <w:p>
            <w:pPr>
              <w:pStyle w:val="TableParagraph"/>
              <w:spacing w:before="52"/>
              <w:ind w:left="404"/>
              <w:rPr>
                <w:sz w:val="16"/>
              </w:rPr>
            </w:pPr>
            <w:r>
              <w:rPr>
                <w:w w:val="90"/>
                <w:sz w:val="16"/>
              </w:rPr>
              <w:t>7.0</w:t>
            </w:r>
          </w:p>
        </w:tc>
      </w:tr>
    </w:tbl>
    <w:p>
      <w:pPr>
        <w:spacing w:before="27"/>
        <w:ind w:left="154" w:right="0" w:firstLine="0"/>
        <w:jc w:val="left"/>
        <w:rPr>
          <w:rFonts w:ascii="Arial"/>
          <w:sz w:val="14"/>
        </w:rPr>
      </w:pPr>
      <w:r>
        <w:rPr>
          <w:rFonts w:ascii="Arial"/>
          <w:sz w:val="14"/>
          <w:vertAlign w:val="superscript"/>
        </w:rPr>
        <w:t>(a)</w:t>
      </w:r>
      <w:r>
        <w:rPr>
          <w:rFonts w:ascii="Arial"/>
          <w:sz w:val="14"/>
          <w:vertAlign w:val="baseline"/>
        </w:rPr>
        <w:t>Daily labourer, government employee, farmer, other</w:t>
      </w:r>
    </w:p>
    <w:p>
      <w:pPr>
        <w:pStyle w:val="BodyText"/>
        <w:spacing w:before="4"/>
        <w:rPr>
          <w:rFonts w:ascii="Arial"/>
          <w:sz w:val="16"/>
        </w:rPr>
      </w:pPr>
    </w:p>
    <w:p>
      <w:pPr>
        <w:spacing w:line="264" w:lineRule="auto" w:before="0"/>
        <w:ind w:left="153" w:right="113" w:firstLine="0"/>
        <w:jc w:val="both"/>
        <w:rPr>
          <w:sz w:val="19"/>
        </w:rPr>
      </w:pPr>
      <w:r>
        <w:rPr>
          <w:color w:val="131413"/>
          <w:sz w:val="19"/>
        </w:rPr>
        <w:t>products were consumed by 28.1%, 38.5%  and  17.9%  </w:t>
      </w:r>
      <w:r>
        <w:rPr>
          <w:color w:val="131413"/>
          <w:spacing w:val="-6"/>
          <w:sz w:val="19"/>
        </w:rPr>
        <w:t>of </w:t>
      </w:r>
      <w:r>
        <w:rPr>
          <w:color w:val="131413"/>
          <w:sz w:val="19"/>
        </w:rPr>
        <w:t>the participants,</w:t>
      </w:r>
      <w:r>
        <w:rPr>
          <w:color w:val="131413"/>
          <w:spacing w:val="28"/>
          <w:sz w:val="19"/>
        </w:rPr>
        <w:t> </w:t>
      </w:r>
      <w:r>
        <w:rPr>
          <w:color w:val="131413"/>
          <w:sz w:val="19"/>
        </w:rPr>
        <w:t>respectively.</w:t>
      </w:r>
    </w:p>
    <w:p>
      <w:pPr>
        <w:pStyle w:val="BodyText"/>
        <w:spacing w:before="8"/>
        <w:rPr>
          <w:sz w:val="21"/>
        </w:rPr>
      </w:pPr>
    </w:p>
    <w:p>
      <w:pPr>
        <w:spacing w:before="0"/>
        <w:ind w:left="154" w:right="0" w:firstLine="0"/>
        <w:jc w:val="both"/>
        <w:rPr>
          <w:rFonts w:ascii="Trebuchet MS"/>
          <w:sz w:val="18"/>
        </w:rPr>
      </w:pPr>
      <w:r>
        <w:rPr>
          <w:rFonts w:ascii="Trebuchet MS"/>
          <w:color w:val="131413"/>
          <w:sz w:val="18"/>
        </w:rPr>
        <w:t>Dietary diversity</w:t>
      </w:r>
    </w:p>
    <w:p>
      <w:pPr>
        <w:spacing w:line="264" w:lineRule="auto" w:before="22"/>
        <w:ind w:left="153" w:right="112" w:firstLine="0"/>
        <w:jc w:val="both"/>
        <w:rPr>
          <w:sz w:val="19"/>
        </w:rPr>
      </w:pPr>
      <w:r>
        <w:rPr>
          <w:color w:val="131413"/>
          <w:w w:val="105"/>
          <w:sz w:val="19"/>
        </w:rPr>
        <w:t>Table </w:t>
      </w:r>
      <w:r>
        <w:rPr>
          <w:color w:val="0000FF"/>
          <w:w w:val="105"/>
          <w:sz w:val="19"/>
        </w:rPr>
        <w:t>3 </w:t>
      </w:r>
      <w:r>
        <w:rPr>
          <w:color w:val="131413"/>
          <w:w w:val="105"/>
          <w:sz w:val="19"/>
        </w:rPr>
        <w:t>presents the dietary diversity of the study partici- pants. Majority of the children (83.9%) did not get the minimum dietary diversity. Dietary diversity score was significantly (</w:t>
      </w:r>
      <w:r>
        <w:rPr>
          <w:i/>
          <w:color w:val="131413"/>
          <w:w w:val="105"/>
          <w:sz w:val="19"/>
        </w:rPr>
        <w:t>P </w:t>
      </w:r>
      <w:r>
        <w:rPr>
          <w:color w:val="131413"/>
          <w:w w:val="105"/>
          <w:sz w:val="19"/>
        </w:rPr>
        <w:t>&lt; 0.05) influenced by the age and birth order of the child, maternal and paternal education, socio-economic status of the family and paternal occu- pation. Higher dietary diversity was scored among chil- dren aged 12</w:t>
      </w:r>
      <w:r>
        <w:rPr>
          <w:rFonts w:ascii="Arial" w:hAnsi="Arial"/>
          <w:color w:val="131413"/>
          <w:w w:val="105"/>
          <w:sz w:val="19"/>
        </w:rPr>
        <w:t>–</w:t>
      </w:r>
      <w:r>
        <w:rPr>
          <w:color w:val="131413"/>
          <w:w w:val="105"/>
          <w:sz w:val="19"/>
        </w:rPr>
        <w:t>24 months old, whose birth order was first</w:t>
      </w:r>
    </w:p>
    <w:p>
      <w:pPr>
        <w:spacing w:after="0" w:line="264" w:lineRule="auto"/>
        <w:jc w:val="both"/>
        <w:rPr>
          <w:sz w:val="19"/>
        </w:rPr>
        <w:sectPr>
          <w:type w:val="continuous"/>
          <w:pgSz w:w="11910" w:h="15820"/>
          <w:pgMar w:top="1500" w:bottom="3320" w:left="980" w:right="1020"/>
          <w:cols w:num="2" w:equalWidth="0">
            <w:col w:w="4872" w:space="88"/>
            <w:col w:w="4950"/>
          </w:cols>
        </w:sectPr>
      </w:pPr>
    </w:p>
    <w:p>
      <w:pPr>
        <w:tabs>
          <w:tab w:pos="4267" w:val="left" w:leader="none"/>
          <w:tab w:pos="9022" w:val="left" w:leader="none"/>
        </w:tabs>
        <w:spacing w:before="70"/>
        <w:ind w:left="153" w:right="0" w:firstLine="0"/>
        <w:jc w:val="left"/>
        <w:rPr>
          <w:rFonts w:ascii="Arial"/>
          <w:sz w:val="16"/>
        </w:rPr>
      </w:pPr>
      <w:r>
        <w:rPr>
          <w:rFonts w:ascii="Arial"/>
          <w:color w:val="131413"/>
          <w:sz w:val="16"/>
        </w:rPr>
        <w:t>Forsido</w:t>
      </w:r>
      <w:r>
        <w:rPr>
          <w:rFonts w:ascii="Arial"/>
          <w:color w:val="131413"/>
          <w:spacing w:val="-25"/>
          <w:sz w:val="16"/>
        </w:rPr>
        <w:t> </w:t>
      </w:r>
      <w:r>
        <w:rPr>
          <w:rFonts w:ascii="Arial"/>
          <w:i/>
          <w:color w:val="131413"/>
          <w:sz w:val="16"/>
        </w:rPr>
        <w:t>et</w:t>
      </w:r>
      <w:r>
        <w:rPr>
          <w:rFonts w:ascii="Arial"/>
          <w:i/>
          <w:color w:val="131413"/>
          <w:spacing w:val="-24"/>
          <w:sz w:val="16"/>
        </w:rPr>
        <w:t> </w:t>
      </w:r>
      <w:r>
        <w:rPr>
          <w:rFonts w:ascii="Arial"/>
          <w:i/>
          <w:color w:val="131413"/>
          <w:sz w:val="16"/>
        </w:rPr>
        <w:t>al.</w:t>
      </w:r>
      <w:r>
        <w:rPr>
          <w:rFonts w:ascii="Arial"/>
          <w:i/>
          <w:color w:val="131413"/>
          <w:spacing w:val="-25"/>
          <w:sz w:val="16"/>
        </w:rPr>
        <w:t> </w:t>
      </w:r>
      <w:r>
        <w:rPr>
          <w:rFonts w:ascii="Arial"/>
          <w:i/>
          <w:color w:val="131413"/>
          <w:sz w:val="16"/>
        </w:rPr>
        <w:t>Journal</w:t>
      </w:r>
      <w:r>
        <w:rPr>
          <w:rFonts w:ascii="Arial"/>
          <w:i/>
          <w:color w:val="131413"/>
          <w:spacing w:val="-25"/>
          <w:sz w:val="16"/>
        </w:rPr>
        <w:t> </w:t>
      </w:r>
      <w:r>
        <w:rPr>
          <w:rFonts w:ascii="Arial"/>
          <w:i/>
          <w:color w:val="131413"/>
          <w:sz w:val="16"/>
        </w:rPr>
        <w:t>of</w:t>
      </w:r>
      <w:r>
        <w:rPr>
          <w:rFonts w:ascii="Arial"/>
          <w:i/>
          <w:color w:val="131413"/>
          <w:spacing w:val="-24"/>
          <w:sz w:val="16"/>
        </w:rPr>
        <w:t> </w:t>
      </w:r>
      <w:r>
        <w:rPr>
          <w:rFonts w:ascii="Arial"/>
          <w:i/>
          <w:color w:val="131413"/>
          <w:sz w:val="16"/>
        </w:rPr>
        <w:t>Health,</w:t>
      </w:r>
      <w:r>
        <w:rPr>
          <w:rFonts w:ascii="Arial"/>
          <w:i/>
          <w:color w:val="131413"/>
          <w:spacing w:val="-25"/>
          <w:sz w:val="16"/>
        </w:rPr>
        <w:t> </w:t>
      </w:r>
      <w:r>
        <w:rPr>
          <w:rFonts w:ascii="Arial"/>
          <w:i/>
          <w:color w:val="131413"/>
          <w:sz w:val="16"/>
        </w:rPr>
        <w:t>Population</w:t>
      </w:r>
      <w:r>
        <w:rPr>
          <w:rFonts w:ascii="Arial"/>
          <w:i/>
          <w:color w:val="131413"/>
          <w:spacing w:val="-25"/>
          <w:sz w:val="16"/>
        </w:rPr>
        <w:t> </w:t>
      </w:r>
      <w:r>
        <w:rPr>
          <w:rFonts w:ascii="Arial"/>
          <w:i/>
          <w:color w:val="131413"/>
          <w:sz w:val="16"/>
        </w:rPr>
        <w:t>and</w:t>
      </w:r>
      <w:r>
        <w:rPr>
          <w:rFonts w:ascii="Arial"/>
          <w:i/>
          <w:color w:val="131413"/>
          <w:spacing w:val="-24"/>
          <w:sz w:val="16"/>
        </w:rPr>
        <w:t> </w:t>
      </w:r>
      <w:r>
        <w:rPr>
          <w:rFonts w:ascii="Arial"/>
          <w:i/>
          <w:color w:val="131413"/>
          <w:sz w:val="16"/>
        </w:rPr>
        <w:t>Nutrition</w:t>
        <w:tab/>
      </w:r>
      <w:r>
        <w:rPr>
          <w:rFonts w:ascii="Arial"/>
          <w:color w:val="131413"/>
          <w:sz w:val="16"/>
        </w:rPr>
        <w:t>(2019)</w:t>
      </w:r>
      <w:r>
        <w:rPr>
          <w:rFonts w:ascii="Arial"/>
          <w:color w:val="131413"/>
          <w:spacing w:val="-33"/>
          <w:sz w:val="16"/>
        </w:rPr>
        <w:t> </w:t>
      </w:r>
      <w:r>
        <w:rPr>
          <w:rFonts w:ascii="Arial"/>
          <w:color w:val="131413"/>
          <w:sz w:val="16"/>
        </w:rPr>
        <w:t>38:14</w:t>
        <w:tab/>
        <w:t>Page 4 of</w:t>
      </w:r>
      <w:r>
        <w:rPr>
          <w:rFonts w:ascii="Arial"/>
          <w:color w:val="131413"/>
          <w:spacing w:val="-24"/>
          <w:sz w:val="16"/>
        </w:rPr>
        <w:t> </w:t>
      </w:r>
      <w:r>
        <w:rPr>
          <w:rFonts w:ascii="Arial"/>
          <w:color w:val="131413"/>
          <w:sz w:val="16"/>
        </w:rPr>
        <w:t>7</w:t>
      </w: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footerReference w:type="default" r:id="rId100"/>
          <w:pgSz w:w="11910" w:h="15820"/>
          <w:pgMar w:footer="0" w:header="0" w:top="540" w:bottom="280" w:left="980" w:right="1020"/>
        </w:sectPr>
      </w:pPr>
    </w:p>
    <w:p>
      <w:pPr>
        <w:pStyle w:val="BodyText"/>
        <w:spacing w:before="1"/>
        <w:rPr>
          <w:rFonts w:ascii="Arial"/>
          <w:sz w:val="20"/>
        </w:rPr>
      </w:pPr>
    </w:p>
    <w:p>
      <w:pPr>
        <w:spacing w:line="254" w:lineRule="auto" w:before="0"/>
        <w:ind w:left="153" w:right="31" w:firstLine="0"/>
        <w:jc w:val="left"/>
        <w:rPr>
          <w:rFonts w:ascii="Arial" w:hAnsi="Arial"/>
          <w:sz w:val="18"/>
        </w:rPr>
      </w:pPr>
      <w:r>
        <w:rPr>
          <w:rFonts w:ascii="Arial" w:hAnsi="Arial"/>
          <w:color w:val="131413"/>
          <w:w w:val="95"/>
          <w:sz w:val="18"/>
        </w:rPr>
        <w:t>Table</w:t>
      </w:r>
      <w:r>
        <w:rPr>
          <w:rFonts w:ascii="Arial" w:hAnsi="Arial"/>
          <w:color w:val="131413"/>
          <w:spacing w:val="-14"/>
          <w:w w:val="95"/>
          <w:sz w:val="18"/>
        </w:rPr>
        <w:t> </w:t>
      </w:r>
      <w:r>
        <w:rPr>
          <w:rFonts w:ascii="Arial" w:hAnsi="Arial"/>
          <w:color w:val="131413"/>
          <w:w w:val="95"/>
          <w:sz w:val="18"/>
        </w:rPr>
        <w:t>2</w:t>
      </w:r>
      <w:r>
        <w:rPr>
          <w:rFonts w:ascii="Arial" w:hAnsi="Arial"/>
          <w:color w:val="131413"/>
          <w:spacing w:val="-14"/>
          <w:w w:val="95"/>
          <w:sz w:val="18"/>
        </w:rPr>
        <w:t> </w:t>
      </w:r>
      <w:r>
        <w:rPr>
          <w:rFonts w:ascii="Arial" w:hAnsi="Arial"/>
          <w:color w:val="131413"/>
          <w:w w:val="95"/>
          <w:sz w:val="18"/>
        </w:rPr>
        <w:t>Complementary</w:t>
      </w:r>
      <w:r>
        <w:rPr>
          <w:rFonts w:ascii="Arial" w:hAnsi="Arial"/>
          <w:color w:val="131413"/>
          <w:spacing w:val="-14"/>
          <w:w w:val="95"/>
          <w:sz w:val="18"/>
        </w:rPr>
        <w:t> </w:t>
      </w:r>
      <w:r>
        <w:rPr>
          <w:rFonts w:ascii="Arial" w:hAnsi="Arial"/>
          <w:color w:val="131413"/>
          <w:w w:val="95"/>
          <w:sz w:val="18"/>
        </w:rPr>
        <w:t>feeding</w:t>
      </w:r>
      <w:r>
        <w:rPr>
          <w:rFonts w:ascii="Arial" w:hAnsi="Arial"/>
          <w:color w:val="131413"/>
          <w:spacing w:val="-14"/>
          <w:w w:val="95"/>
          <w:sz w:val="18"/>
        </w:rPr>
        <w:t> </w:t>
      </w:r>
      <w:r>
        <w:rPr>
          <w:rFonts w:ascii="Arial" w:hAnsi="Arial"/>
          <w:color w:val="131413"/>
          <w:w w:val="95"/>
          <w:sz w:val="18"/>
        </w:rPr>
        <w:t>practices</w:t>
      </w:r>
      <w:r>
        <w:rPr>
          <w:rFonts w:ascii="Arial" w:hAnsi="Arial"/>
          <w:color w:val="131413"/>
          <w:spacing w:val="-14"/>
          <w:w w:val="95"/>
          <w:sz w:val="18"/>
        </w:rPr>
        <w:t> </w:t>
      </w:r>
      <w:r>
        <w:rPr>
          <w:rFonts w:ascii="Arial" w:hAnsi="Arial"/>
          <w:color w:val="131413"/>
          <w:w w:val="95"/>
          <w:sz w:val="18"/>
        </w:rPr>
        <w:t>of</w:t>
      </w:r>
      <w:r>
        <w:rPr>
          <w:rFonts w:ascii="Arial" w:hAnsi="Arial"/>
          <w:color w:val="131413"/>
          <w:spacing w:val="-14"/>
          <w:w w:val="95"/>
          <w:sz w:val="18"/>
        </w:rPr>
        <w:t> </w:t>
      </w:r>
      <w:r>
        <w:rPr>
          <w:rFonts w:ascii="Arial" w:hAnsi="Arial"/>
          <w:color w:val="131413"/>
          <w:w w:val="95"/>
          <w:sz w:val="18"/>
        </w:rPr>
        <w:t>children</w:t>
      </w:r>
      <w:r>
        <w:rPr>
          <w:rFonts w:ascii="Arial" w:hAnsi="Arial"/>
          <w:color w:val="131413"/>
          <w:spacing w:val="-14"/>
          <w:w w:val="95"/>
          <w:sz w:val="18"/>
        </w:rPr>
        <w:t> </w:t>
      </w:r>
      <w:r>
        <w:rPr>
          <w:rFonts w:ascii="Arial" w:hAnsi="Arial"/>
          <w:color w:val="131413"/>
          <w:spacing w:val="-4"/>
          <w:w w:val="95"/>
          <w:sz w:val="18"/>
        </w:rPr>
        <w:t>6–24 </w:t>
      </w:r>
      <w:r>
        <w:rPr>
          <w:rFonts w:ascii="Arial" w:hAnsi="Arial"/>
          <w:color w:val="131413"/>
          <w:sz w:val="18"/>
        </w:rPr>
        <w:t>months</w:t>
      </w:r>
      <w:r>
        <w:rPr>
          <w:rFonts w:ascii="Arial" w:hAnsi="Arial"/>
          <w:color w:val="131413"/>
          <w:spacing w:val="-24"/>
          <w:sz w:val="18"/>
        </w:rPr>
        <w:t> </w:t>
      </w:r>
      <w:r>
        <w:rPr>
          <w:rFonts w:ascii="Arial" w:hAnsi="Arial"/>
          <w:color w:val="131413"/>
          <w:sz w:val="18"/>
        </w:rPr>
        <w:t>old</w:t>
      </w:r>
      <w:r>
        <w:rPr>
          <w:rFonts w:ascii="Arial" w:hAnsi="Arial"/>
          <w:color w:val="131413"/>
          <w:spacing w:val="-23"/>
          <w:sz w:val="18"/>
        </w:rPr>
        <w:t> </w:t>
      </w:r>
      <w:r>
        <w:rPr>
          <w:rFonts w:ascii="Arial" w:hAnsi="Arial"/>
          <w:color w:val="131413"/>
          <w:sz w:val="18"/>
        </w:rPr>
        <w:t>in</w:t>
      </w:r>
      <w:r>
        <w:rPr>
          <w:rFonts w:ascii="Arial" w:hAnsi="Arial"/>
          <w:color w:val="131413"/>
          <w:spacing w:val="-24"/>
          <w:sz w:val="18"/>
        </w:rPr>
        <w:t> </w:t>
      </w:r>
      <w:r>
        <w:rPr>
          <w:rFonts w:ascii="Arial" w:hAnsi="Arial"/>
          <w:color w:val="131413"/>
          <w:sz w:val="18"/>
        </w:rPr>
        <w:t>three</w:t>
      </w:r>
      <w:r>
        <w:rPr>
          <w:rFonts w:ascii="Arial" w:hAnsi="Arial"/>
          <w:color w:val="131413"/>
          <w:spacing w:val="-23"/>
          <w:sz w:val="18"/>
        </w:rPr>
        <w:t> </w:t>
      </w:r>
      <w:r>
        <w:rPr>
          <w:rFonts w:ascii="Arial" w:hAnsi="Arial"/>
          <w:color w:val="131413"/>
          <w:sz w:val="18"/>
        </w:rPr>
        <w:t>districts</w:t>
      </w:r>
      <w:r>
        <w:rPr>
          <w:rFonts w:ascii="Arial" w:hAnsi="Arial"/>
          <w:color w:val="131413"/>
          <w:spacing w:val="-24"/>
          <w:sz w:val="18"/>
        </w:rPr>
        <w:t> </w:t>
      </w:r>
      <w:r>
        <w:rPr>
          <w:rFonts w:ascii="Arial" w:hAnsi="Arial"/>
          <w:color w:val="131413"/>
          <w:sz w:val="18"/>
        </w:rPr>
        <w:t>of</w:t>
      </w:r>
      <w:r>
        <w:rPr>
          <w:rFonts w:ascii="Arial" w:hAnsi="Arial"/>
          <w:color w:val="131413"/>
          <w:spacing w:val="-23"/>
          <w:sz w:val="18"/>
        </w:rPr>
        <w:t> </w:t>
      </w:r>
      <w:r>
        <w:rPr>
          <w:rFonts w:ascii="Arial" w:hAnsi="Arial"/>
          <w:color w:val="131413"/>
          <w:sz w:val="18"/>
        </w:rPr>
        <w:t>Jimma</w:t>
      </w:r>
      <w:r>
        <w:rPr>
          <w:rFonts w:ascii="Arial" w:hAnsi="Arial"/>
          <w:color w:val="131413"/>
          <w:spacing w:val="-24"/>
          <w:sz w:val="18"/>
        </w:rPr>
        <w:t> </w:t>
      </w:r>
      <w:r>
        <w:rPr>
          <w:rFonts w:ascii="Arial" w:hAnsi="Arial"/>
          <w:color w:val="131413"/>
          <w:sz w:val="18"/>
        </w:rPr>
        <w:t>Zone,</w:t>
      </w:r>
      <w:r>
        <w:rPr>
          <w:rFonts w:ascii="Arial" w:hAnsi="Arial"/>
          <w:color w:val="131413"/>
          <w:spacing w:val="-23"/>
          <w:sz w:val="18"/>
        </w:rPr>
        <w:t> </w:t>
      </w:r>
      <w:r>
        <w:rPr>
          <w:rFonts w:ascii="Arial" w:hAnsi="Arial"/>
          <w:color w:val="131413"/>
          <w:sz w:val="18"/>
        </w:rPr>
        <w:t>Southwest Ethiopia, from March to May</w:t>
      </w:r>
      <w:r>
        <w:rPr>
          <w:rFonts w:ascii="Arial" w:hAnsi="Arial"/>
          <w:color w:val="131413"/>
          <w:spacing w:val="-15"/>
          <w:sz w:val="18"/>
        </w:rPr>
        <w:t> </w:t>
      </w:r>
      <w:r>
        <w:rPr>
          <w:rFonts w:ascii="Arial" w:hAnsi="Arial"/>
          <w:color w:val="131413"/>
          <w:sz w:val="18"/>
        </w:rPr>
        <w:t>2014</w:t>
      </w:r>
    </w:p>
    <w:p>
      <w:pPr>
        <w:pStyle w:val="BodyText"/>
        <w:spacing w:before="1"/>
        <w:rPr>
          <w:rFonts w:ascii="Arial"/>
          <w:sz w:val="20"/>
        </w:rPr>
      </w:pPr>
      <w:r>
        <w:rPr/>
        <w:br w:type="column"/>
      </w:r>
      <w:r>
        <w:rPr>
          <w:rFonts w:ascii="Arial"/>
          <w:sz w:val="20"/>
        </w:rPr>
      </w:r>
    </w:p>
    <w:p>
      <w:pPr>
        <w:spacing w:line="254" w:lineRule="auto" w:before="0"/>
        <w:ind w:left="153" w:right="499" w:firstLine="0"/>
        <w:jc w:val="left"/>
        <w:rPr>
          <w:rFonts w:ascii="Arial"/>
          <w:sz w:val="18"/>
        </w:rPr>
      </w:pPr>
      <w:r>
        <w:rPr>
          <w:rFonts w:ascii="Arial"/>
          <w:color w:val="131413"/>
          <w:w w:val="95"/>
          <w:sz w:val="18"/>
        </w:rPr>
        <w:t>Table 3 Distribution of child DDS by different variables in </w:t>
      </w:r>
      <w:r>
        <w:rPr>
          <w:rFonts w:ascii="Arial"/>
          <w:color w:val="131413"/>
          <w:sz w:val="18"/>
        </w:rPr>
        <w:t>Jimma Zone, South West Ethiopia</w:t>
      </w:r>
    </w:p>
    <w:p>
      <w:pPr>
        <w:pStyle w:val="BodyText"/>
        <w:spacing w:before="7"/>
        <w:rPr>
          <w:rFonts w:ascii="Arial"/>
          <w:sz w:val="2"/>
        </w:rPr>
      </w:pPr>
    </w:p>
    <w:p>
      <w:pPr>
        <w:pStyle w:val="BodyText"/>
        <w:spacing w:line="20" w:lineRule="exact"/>
        <w:ind w:left="153"/>
        <w:rPr>
          <w:rFonts w:ascii="Arial"/>
          <w:sz w:val="2"/>
        </w:rPr>
      </w:pPr>
      <w:r>
        <w:rPr>
          <w:rFonts w:ascii="Arial"/>
          <w:sz w:val="2"/>
        </w:rPr>
        <w:pict>
          <v:group style="width:233.9pt;height:.15pt;mso-position-horizontal-relative:char;mso-position-vertical-relative:line" coordorigin="0,0" coordsize="4678,3">
            <v:rect style="position:absolute;left:0;top:0;width:4678;height:3" filled="true" fillcolor="#131413" stroked="false">
              <v:fill type="solid"/>
            </v:rect>
          </v:group>
        </w:pict>
      </w:r>
      <w:r>
        <w:rPr>
          <w:rFonts w:ascii="Arial"/>
          <w:sz w:val="2"/>
        </w:rPr>
      </w:r>
    </w:p>
    <w:p>
      <w:pPr>
        <w:tabs>
          <w:tab w:pos="1982" w:val="left" w:leader="none"/>
        </w:tabs>
        <w:spacing w:before="13"/>
        <w:ind w:left="153" w:right="0" w:firstLine="0"/>
        <w:jc w:val="left"/>
        <w:rPr>
          <w:rFonts w:ascii="Arial"/>
          <w:sz w:val="16"/>
        </w:rPr>
      </w:pPr>
      <w:r>
        <w:rPr/>
        <w:pict>
          <v:rect style="position:absolute;margin-left:396.170013pt;margin-top:12.179897pt;width:92.409pt;height:.113pt;mso-position-horizontal-relative:page;mso-position-vertical-relative:paragraph;z-index:15756800" filled="true" fillcolor="#131413" stroked="false">
            <v:fill type="solid"/>
            <w10:wrap type="none"/>
          </v:rect>
        </w:pict>
      </w:r>
      <w:r>
        <w:rPr>
          <w:rFonts w:ascii="Arial"/>
          <w:w w:val="90"/>
          <w:sz w:val="16"/>
        </w:rPr>
        <w:t>Variables</w:t>
        <w:tab/>
      </w:r>
      <w:r>
        <w:rPr>
          <w:rFonts w:ascii="Arial"/>
          <w:w w:val="95"/>
          <w:sz w:val="16"/>
        </w:rPr>
        <w:t>MDDS</w:t>
      </w:r>
    </w:p>
    <w:p>
      <w:pPr>
        <w:spacing w:after="0"/>
        <w:jc w:val="left"/>
        <w:rPr>
          <w:rFonts w:ascii="Arial"/>
          <w:sz w:val="16"/>
        </w:rPr>
        <w:sectPr>
          <w:type w:val="continuous"/>
          <w:pgSz w:w="11910" w:h="15820"/>
          <w:pgMar w:top="1500" w:bottom="3320" w:left="980" w:right="1020"/>
          <w:cols w:num="2" w:equalWidth="0">
            <w:col w:w="4520" w:space="441"/>
            <w:col w:w="4949"/>
          </w:cols>
        </w:sectPr>
      </w:pPr>
    </w:p>
    <w:p>
      <w:pPr>
        <w:pStyle w:val="BodyText"/>
        <w:spacing w:line="20" w:lineRule="exact"/>
        <w:ind w:left="153" w:right="-15"/>
        <w:rPr>
          <w:rFonts w:ascii="Arial"/>
          <w:sz w:val="2"/>
        </w:rPr>
      </w:pPr>
      <w:r>
        <w:rPr>
          <w:rFonts w:ascii="Arial"/>
          <w:sz w:val="2"/>
        </w:rPr>
        <w:pict>
          <v:group style="width:233.9pt;height:.15pt;mso-position-horizontal-relative:char;mso-position-vertical-relative:line" coordorigin="0,0" coordsize="4678,3">
            <v:rect style="position:absolute;left:0;top:0;width:4678;height:3" filled="true" fillcolor="#131413" stroked="false">
              <v:fill type="solid"/>
            </v:rect>
          </v:group>
        </w:pict>
      </w:r>
      <w:r>
        <w:rPr>
          <w:rFonts w:ascii="Arial"/>
          <w:sz w:val="2"/>
        </w:rPr>
      </w:r>
    </w:p>
    <w:p>
      <w:pPr>
        <w:tabs>
          <w:tab w:pos="2856" w:val="left" w:leader="none"/>
          <w:tab w:pos="4349" w:val="left" w:leader="none"/>
        </w:tabs>
        <w:spacing w:line="343" w:lineRule="auto" w:before="16"/>
        <w:ind w:left="153" w:right="38" w:firstLine="0"/>
        <w:jc w:val="left"/>
        <w:rPr>
          <w:rFonts w:ascii="Arial"/>
          <w:sz w:val="16"/>
        </w:rPr>
      </w:pPr>
      <w:r>
        <w:rPr/>
        <w:pict>
          <v:shape style="position:absolute;margin-left:56.692001pt;margin-top:12.328904pt;width:233.9pt;height:.15pt;mso-position-horizontal-relative:page;mso-position-vertical-relative:paragraph;z-index:-19800064" coordorigin="1134,247" coordsize="4678,3" path="m5811,247l5329,247,3837,247,1134,247,1134,249,3837,249,5329,249,5811,249,5811,247xe" filled="true" fillcolor="#131413" stroked="false">
            <v:path arrowok="t"/>
            <v:fill type="solid"/>
            <w10:wrap type="none"/>
          </v:shape>
        </w:pict>
      </w:r>
      <w:r>
        <w:rPr>
          <w:rFonts w:ascii="Arial"/>
          <w:w w:val="90"/>
          <w:sz w:val="16"/>
        </w:rPr>
        <w:t>Variables</w:t>
        <w:tab/>
      </w:r>
      <w:r>
        <w:rPr>
          <w:rFonts w:ascii="Arial"/>
          <w:sz w:val="16"/>
        </w:rPr>
        <w:t>Number</w:t>
        <w:tab/>
      </w:r>
      <w:r>
        <w:rPr>
          <w:rFonts w:ascii="Arial"/>
          <w:spacing w:val="-3"/>
          <w:w w:val="90"/>
          <w:sz w:val="16"/>
        </w:rPr>
        <w:t>Percent </w:t>
      </w:r>
      <w:r>
        <w:rPr>
          <w:rFonts w:ascii="Arial"/>
          <w:sz w:val="16"/>
        </w:rPr>
        <w:t>Exclusive</w:t>
      </w:r>
      <w:r>
        <w:rPr>
          <w:rFonts w:ascii="Arial"/>
          <w:spacing w:val="-2"/>
          <w:sz w:val="16"/>
        </w:rPr>
        <w:t> </w:t>
      </w:r>
      <w:r>
        <w:rPr>
          <w:rFonts w:ascii="Arial"/>
          <w:sz w:val="16"/>
        </w:rPr>
        <w:t>breastfeeding</w:t>
      </w:r>
      <w:r>
        <w:rPr>
          <w:rFonts w:ascii="Arial"/>
          <w:sz w:val="16"/>
          <w:vertAlign w:val="superscript"/>
        </w:rPr>
        <w:t>a</w:t>
      </w:r>
    </w:p>
    <w:p>
      <w:pPr>
        <w:tabs>
          <w:tab w:pos="2856" w:val="left" w:leader="none"/>
          <w:tab w:pos="4605" w:val="right" w:leader="none"/>
        </w:tabs>
        <w:spacing w:before="17"/>
        <w:ind w:left="313" w:right="0" w:firstLine="0"/>
        <w:jc w:val="left"/>
        <w:rPr>
          <w:rFonts w:ascii="Arial"/>
          <w:sz w:val="16"/>
        </w:rPr>
      </w:pPr>
      <w:r>
        <w:rPr>
          <w:rFonts w:ascii="Arial"/>
          <w:w w:val="90"/>
          <w:sz w:val="16"/>
        </w:rPr>
        <w:t>Yes</w:t>
        <w:tab/>
        <w:t>496</w:t>
        <w:tab/>
        <w:t>88.9</w:t>
      </w:r>
    </w:p>
    <w:p>
      <w:pPr>
        <w:tabs>
          <w:tab w:pos="2856" w:val="left" w:leader="none"/>
          <w:tab w:pos="4605" w:val="right" w:leader="none"/>
        </w:tabs>
        <w:spacing w:before="96"/>
        <w:ind w:left="313" w:right="0" w:firstLine="0"/>
        <w:jc w:val="left"/>
        <w:rPr>
          <w:rFonts w:ascii="Arial"/>
          <w:sz w:val="16"/>
        </w:rPr>
      </w:pPr>
      <w:r>
        <w:rPr>
          <w:rFonts w:ascii="Arial"/>
          <w:w w:val="95"/>
          <w:sz w:val="16"/>
        </w:rPr>
        <w:t>No</w:t>
        <w:tab/>
        <w:t>62</w:t>
        <w:tab/>
        <w:t>11.1</w:t>
      </w:r>
    </w:p>
    <w:p>
      <w:pPr>
        <w:spacing w:before="96"/>
        <w:ind w:left="153" w:right="0" w:firstLine="0"/>
        <w:jc w:val="left"/>
        <w:rPr>
          <w:rFonts w:ascii="Arial" w:hAnsi="Arial"/>
          <w:sz w:val="16"/>
        </w:rPr>
      </w:pPr>
      <w:r>
        <w:rPr>
          <w:rFonts w:ascii="Arial" w:hAnsi="Arial"/>
          <w:sz w:val="16"/>
        </w:rPr>
        <w:t>Continued breastfeeding ≥ 2 years old</w:t>
      </w:r>
      <w:r>
        <w:rPr>
          <w:rFonts w:ascii="Arial" w:hAnsi="Arial"/>
          <w:sz w:val="16"/>
          <w:vertAlign w:val="superscript"/>
        </w:rPr>
        <w:t>a</w:t>
      </w:r>
    </w:p>
    <w:p>
      <w:pPr>
        <w:spacing w:before="522"/>
        <w:ind w:left="153" w:right="0" w:firstLine="0"/>
        <w:jc w:val="left"/>
        <w:rPr>
          <w:rFonts w:ascii="Arial"/>
          <w:sz w:val="16"/>
        </w:rPr>
      </w:pPr>
      <w:r>
        <w:rPr/>
        <w:br w:type="column"/>
      </w:r>
      <w:r>
        <w:rPr>
          <w:rFonts w:ascii="Arial"/>
          <w:sz w:val="16"/>
        </w:rPr>
        <w:t>Child</w:t>
      </w:r>
      <w:r>
        <w:rPr>
          <w:rFonts w:ascii="Arial"/>
          <w:spacing w:val="-29"/>
          <w:sz w:val="16"/>
        </w:rPr>
        <w:t> </w:t>
      </w:r>
      <w:r>
        <w:rPr>
          <w:rFonts w:ascii="Arial"/>
          <w:sz w:val="16"/>
        </w:rPr>
        <w:t>age</w:t>
      </w:r>
      <w:r>
        <w:rPr>
          <w:rFonts w:ascii="Arial"/>
          <w:spacing w:val="-29"/>
          <w:sz w:val="16"/>
        </w:rPr>
        <w:t> </w:t>
      </w:r>
      <w:r>
        <w:rPr>
          <w:rFonts w:ascii="Arial"/>
          <w:sz w:val="16"/>
        </w:rPr>
        <w:t>group</w:t>
      </w:r>
    </w:p>
    <w:p>
      <w:pPr>
        <w:spacing w:line="182" w:lineRule="exact" w:before="79"/>
        <w:ind w:left="153" w:right="0" w:firstLine="0"/>
        <w:jc w:val="left"/>
        <w:rPr>
          <w:rFonts w:ascii="Arial"/>
          <w:sz w:val="16"/>
        </w:rPr>
      </w:pPr>
      <w:r>
        <w:rPr/>
        <w:br w:type="column"/>
      </w:r>
      <w:r>
        <w:rPr>
          <w:rFonts w:ascii="Arial"/>
          <w:sz w:val="16"/>
        </w:rPr>
        <w:t>No</w:t>
      </w:r>
    </w:p>
    <w:p>
      <w:pPr>
        <w:spacing w:line="184" w:lineRule="exact" w:before="0"/>
        <w:ind w:left="153" w:right="0" w:firstLine="0"/>
        <w:jc w:val="left"/>
        <w:rPr>
          <w:rFonts w:ascii="Arial"/>
          <w:sz w:val="16"/>
        </w:rPr>
      </w:pPr>
      <w:r>
        <w:rPr/>
        <w:pict>
          <v:shape style="position:absolute;margin-left:304.724030pt;margin-top:11.384374pt;width:233.9pt;height:.2pt;mso-position-horizontal-relative:page;mso-position-vertical-relative:paragraph;z-index:15756288" coordorigin="6094,228" coordsize="4678,4" path="m10230,228l9115,228,7923,228,6094,228,6094,231,7923,231,9115,231,10230,231,10230,228xm10772,228l10230,228,10230,231,10772,231,10772,228xe" filled="true" fillcolor="#131413" stroked="false">
            <v:path arrowok="t"/>
            <v:fill type="solid"/>
            <w10:wrap type="none"/>
          </v:shape>
        </w:pict>
      </w:r>
      <w:r>
        <w:rPr>
          <w:rFonts w:ascii="Trebuchet MS"/>
          <w:i/>
          <w:w w:val="95"/>
          <w:sz w:val="16"/>
        </w:rPr>
        <w:t>n </w:t>
      </w:r>
      <w:r>
        <w:rPr>
          <w:rFonts w:ascii="Arial"/>
          <w:w w:val="95"/>
          <w:sz w:val="16"/>
        </w:rPr>
        <w:t>(%)</w:t>
      </w:r>
    </w:p>
    <w:p>
      <w:pPr>
        <w:spacing w:line="182" w:lineRule="exact" w:before="79"/>
        <w:ind w:left="153" w:right="0" w:firstLine="0"/>
        <w:jc w:val="left"/>
        <w:rPr>
          <w:rFonts w:ascii="Arial"/>
          <w:sz w:val="16"/>
        </w:rPr>
      </w:pPr>
      <w:r>
        <w:rPr/>
        <w:br w:type="column"/>
      </w:r>
      <w:r>
        <w:rPr>
          <w:rFonts w:ascii="Arial"/>
          <w:w w:val="90"/>
          <w:sz w:val="16"/>
        </w:rPr>
        <w:t>Yes</w:t>
      </w:r>
    </w:p>
    <w:p>
      <w:pPr>
        <w:spacing w:line="184" w:lineRule="exact" w:before="0"/>
        <w:ind w:left="153" w:right="0" w:firstLine="0"/>
        <w:jc w:val="left"/>
        <w:rPr>
          <w:rFonts w:ascii="Arial"/>
          <w:sz w:val="16"/>
        </w:rPr>
      </w:pPr>
      <w:r>
        <w:rPr>
          <w:rFonts w:ascii="Trebuchet MS"/>
          <w:i/>
          <w:w w:val="95"/>
          <w:sz w:val="16"/>
        </w:rPr>
        <w:t>n </w:t>
      </w:r>
      <w:r>
        <w:rPr>
          <w:rFonts w:ascii="Arial"/>
          <w:w w:val="95"/>
          <w:sz w:val="16"/>
        </w:rPr>
        <w:t>(%)</w:t>
      </w:r>
    </w:p>
    <w:p>
      <w:pPr>
        <w:spacing w:line="139" w:lineRule="auto" w:before="102"/>
        <w:ind w:left="153" w:right="0" w:firstLine="0"/>
        <w:jc w:val="left"/>
        <w:rPr>
          <w:rFonts w:ascii="Arial" w:hAnsi="Arial"/>
          <w:sz w:val="10"/>
        </w:rPr>
      </w:pPr>
      <w:r>
        <w:rPr/>
        <w:br w:type="column"/>
      </w:r>
      <w:r>
        <w:rPr>
          <w:rFonts w:ascii="Verdana" w:hAnsi="Verdana"/>
          <w:w w:val="95"/>
          <w:position w:val="-6"/>
          <w:sz w:val="16"/>
        </w:rPr>
        <w:t>χ</w:t>
      </w:r>
      <w:r>
        <w:rPr>
          <w:rFonts w:ascii="Arial" w:hAnsi="Arial"/>
          <w:w w:val="95"/>
          <w:sz w:val="10"/>
        </w:rPr>
        <w:t>2</w:t>
      </w:r>
    </w:p>
    <w:p>
      <w:pPr>
        <w:spacing w:before="42"/>
        <w:ind w:left="153" w:right="0" w:firstLine="0"/>
        <w:jc w:val="left"/>
        <w:rPr>
          <w:rFonts w:ascii="Arial"/>
          <w:sz w:val="16"/>
        </w:rPr>
      </w:pPr>
      <w:r>
        <w:rPr>
          <w:rFonts w:ascii="Arial"/>
          <w:w w:val="95"/>
          <w:sz w:val="16"/>
        </w:rPr>
        <w:t>(</w:t>
      </w:r>
      <w:r>
        <w:rPr>
          <w:rFonts w:ascii="Trebuchet MS"/>
          <w:i/>
          <w:w w:val="95"/>
          <w:sz w:val="16"/>
        </w:rPr>
        <w:t>P </w:t>
      </w:r>
      <w:r>
        <w:rPr>
          <w:rFonts w:ascii="Arial"/>
          <w:w w:val="95"/>
          <w:sz w:val="16"/>
        </w:rPr>
        <w:t>value)</w:t>
      </w:r>
    </w:p>
    <w:p>
      <w:pPr>
        <w:spacing w:after="0"/>
        <w:jc w:val="left"/>
        <w:rPr>
          <w:rFonts w:ascii="Arial"/>
          <w:sz w:val="16"/>
        </w:rPr>
        <w:sectPr>
          <w:type w:val="continuous"/>
          <w:pgSz w:w="11910" w:h="15820"/>
          <w:pgMar w:top="1500" w:bottom="3320" w:left="980" w:right="1020"/>
          <w:cols w:num="5" w:equalWidth="0">
            <w:col w:w="4873" w:space="88"/>
            <w:col w:w="1240" w:space="589"/>
            <w:col w:w="524" w:space="667"/>
            <w:col w:w="523" w:space="592"/>
            <w:col w:w="814"/>
          </w:cols>
        </w:sectPr>
      </w:pPr>
    </w:p>
    <w:p>
      <w:pPr>
        <w:pStyle w:val="BodyText"/>
        <w:spacing w:before="4" w:after="1"/>
        <w:rPr>
          <w:rFonts w:ascii="Arial"/>
          <w:sz w:val="9"/>
        </w:r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9"/>
        <w:gridCol w:w="2025"/>
        <w:gridCol w:w="937"/>
      </w:tblGrid>
      <w:tr>
        <w:trPr>
          <w:trHeight w:val="229" w:hRule="atLeast"/>
        </w:trPr>
        <w:tc>
          <w:tcPr>
            <w:tcW w:w="1429" w:type="dxa"/>
          </w:tcPr>
          <w:p>
            <w:pPr>
              <w:pStyle w:val="TableParagraph"/>
              <w:spacing w:line="172" w:lineRule="exact"/>
              <w:ind w:left="50"/>
              <w:rPr>
                <w:sz w:val="16"/>
              </w:rPr>
            </w:pPr>
            <w:r>
              <w:rPr>
                <w:w w:val="90"/>
                <w:sz w:val="16"/>
              </w:rPr>
              <w:t>Yes</w:t>
            </w:r>
          </w:p>
        </w:tc>
        <w:tc>
          <w:tcPr>
            <w:tcW w:w="2025" w:type="dxa"/>
          </w:tcPr>
          <w:p>
            <w:pPr>
              <w:pStyle w:val="TableParagraph"/>
              <w:spacing w:line="172" w:lineRule="exact"/>
              <w:ind w:right="628"/>
              <w:jc w:val="right"/>
              <w:rPr>
                <w:sz w:val="16"/>
              </w:rPr>
            </w:pPr>
            <w:r>
              <w:rPr>
                <w:w w:val="85"/>
                <w:sz w:val="16"/>
              </w:rPr>
              <w:t>422</w:t>
            </w:r>
          </w:p>
        </w:tc>
        <w:tc>
          <w:tcPr>
            <w:tcW w:w="937" w:type="dxa"/>
          </w:tcPr>
          <w:p>
            <w:pPr>
              <w:pStyle w:val="TableParagraph"/>
              <w:spacing w:line="172" w:lineRule="exact"/>
              <w:ind w:right="47"/>
              <w:jc w:val="right"/>
              <w:rPr>
                <w:sz w:val="16"/>
              </w:rPr>
            </w:pPr>
            <w:r>
              <w:rPr>
                <w:w w:val="80"/>
                <w:sz w:val="16"/>
              </w:rPr>
              <w:t>75.6</w:t>
            </w:r>
          </w:p>
        </w:tc>
      </w:tr>
      <w:tr>
        <w:trPr>
          <w:trHeight w:val="229" w:hRule="atLeast"/>
        </w:trPr>
        <w:tc>
          <w:tcPr>
            <w:tcW w:w="1429" w:type="dxa"/>
          </w:tcPr>
          <w:p>
            <w:pPr>
              <w:pStyle w:val="TableParagraph"/>
              <w:spacing w:line="170" w:lineRule="exact" w:before="39"/>
              <w:ind w:left="50"/>
              <w:rPr>
                <w:sz w:val="16"/>
              </w:rPr>
            </w:pPr>
            <w:r>
              <w:rPr>
                <w:sz w:val="16"/>
              </w:rPr>
              <w:t>No</w:t>
            </w:r>
          </w:p>
        </w:tc>
        <w:tc>
          <w:tcPr>
            <w:tcW w:w="2025" w:type="dxa"/>
          </w:tcPr>
          <w:p>
            <w:pPr>
              <w:pStyle w:val="TableParagraph"/>
              <w:spacing w:line="170" w:lineRule="exact" w:before="39"/>
              <w:ind w:right="628"/>
              <w:jc w:val="right"/>
              <w:rPr>
                <w:sz w:val="16"/>
              </w:rPr>
            </w:pPr>
            <w:r>
              <w:rPr>
                <w:w w:val="85"/>
                <w:sz w:val="16"/>
              </w:rPr>
              <w:t>136</w:t>
            </w:r>
          </w:p>
        </w:tc>
        <w:tc>
          <w:tcPr>
            <w:tcW w:w="937" w:type="dxa"/>
          </w:tcPr>
          <w:p>
            <w:pPr>
              <w:pStyle w:val="TableParagraph"/>
              <w:spacing w:line="170" w:lineRule="exact" w:before="39"/>
              <w:ind w:right="47"/>
              <w:jc w:val="right"/>
              <w:rPr>
                <w:sz w:val="16"/>
              </w:rPr>
            </w:pPr>
            <w:r>
              <w:rPr>
                <w:w w:val="80"/>
                <w:sz w:val="16"/>
              </w:rPr>
              <w:t>24.4</w:t>
            </w:r>
          </w:p>
        </w:tc>
      </w:tr>
    </w:tbl>
    <w:p>
      <w:pPr>
        <w:spacing w:before="90"/>
        <w:ind w:left="153" w:right="0" w:firstLine="0"/>
        <w:jc w:val="left"/>
        <w:rPr>
          <w:rFonts w:ascii="Arial"/>
          <w:sz w:val="16"/>
        </w:rPr>
      </w:pPr>
      <w:r>
        <w:rPr>
          <w:rFonts w:ascii="Arial"/>
          <w:sz w:val="16"/>
        </w:rPr>
        <w:t>Time of initiation of complementary feeding</w:t>
      </w:r>
    </w:p>
    <w:p>
      <w:pPr>
        <w:pStyle w:val="BodyText"/>
        <w:spacing w:before="4"/>
        <w:rPr>
          <w:rFonts w:ascii="Arial"/>
          <w:sz w:val="9"/>
        </w:r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1"/>
        <w:gridCol w:w="1604"/>
        <w:gridCol w:w="938"/>
      </w:tblGrid>
      <w:tr>
        <w:trPr>
          <w:trHeight w:val="229" w:hRule="atLeast"/>
        </w:trPr>
        <w:tc>
          <w:tcPr>
            <w:tcW w:w="1851" w:type="dxa"/>
          </w:tcPr>
          <w:p>
            <w:pPr>
              <w:pStyle w:val="TableParagraph"/>
              <w:spacing w:line="172" w:lineRule="exact"/>
              <w:ind w:left="50"/>
              <w:rPr>
                <w:sz w:val="16"/>
              </w:rPr>
            </w:pPr>
            <w:r>
              <w:rPr>
                <w:sz w:val="16"/>
              </w:rPr>
              <w:t>Before 6 months</w:t>
            </w:r>
          </w:p>
        </w:tc>
        <w:tc>
          <w:tcPr>
            <w:tcW w:w="1604" w:type="dxa"/>
          </w:tcPr>
          <w:p>
            <w:pPr>
              <w:pStyle w:val="TableParagraph"/>
              <w:spacing w:line="172" w:lineRule="exact"/>
              <w:ind w:left="742"/>
              <w:rPr>
                <w:sz w:val="16"/>
              </w:rPr>
            </w:pPr>
            <w:r>
              <w:rPr>
                <w:w w:val="95"/>
                <w:sz w:val="16"/>
              </w:rPr>
              <w:t>49</w:t>
            </w:r>
          </w:p>
        </w:tc>
        <w:tc>
          <w:tcPr>
            <w:tcW w:w="938" w:type="dxa"/>
          </w:tcPr>
          <w:p>
            <w:pPr>
              <w:pStyle w:val="TableParagraph"/>
              <w:spacing w:line="172" w:lineRule="exact"/>
              <w:ind w:right="49"/>
              <w:jc w:val="right"/>
              <w:rPr>
                <w:sz w:val="16"/>
              </w:rPr>
            </w:pPr>
            <w:r>
              <w:rPr>
                <w:w w:val="80"/>
                <w:sz w:val="16"/>
              </w:rPr>
              <w:t>11.6</w:t>
            </w:r>
          </w:p>
        </w:tc>
      </w:tr>
      <w:tr>
        <w:trPr>
          <w:trHeight w:val="279" w:hRule="atLeast"/>
        </w:trPr>
        <w:tc>
          <w:tcPr>
            <w:tcW w:w="1851" w:type="dxa"/>
          </w:tcPr>
          <w:p>
            <w:pPr>
              <w:pStyle w:val="TableParagraph"/>
              <w:spacing w:before="39"/>
              <w:ind w:left="50"/>
              <w:rPr>
                <w:sz w:val="16"/>
              </w:rPr>
            </w:pPr>
            <w:r>
              <w:rPr>
                <w:sz w:val="16"/>
              </w:rPr>
              <w:t>Just at 6 months</w:t>
            </w:r>
          </w:p>
        </w:tc>
        <w:tc>
          <w:tcPr>
            <w:tcW w:w="1604" w:type="dxa"/>
          </w:tcPr>
          <w:p>
            <w:pPr>
              <w:pStyle w:val="TableParagraph"/>
              <w:spacing w:before="39"/>
              <w:ind w:left="742"/>
              <w:rPr>
                <w:sz w:val="16"/>
              </w:rPr>
            </w:pPr>
            <w:r>
              <w:rPr>
                <w:w w:val="95"/>
                <w:sz w:val="16"/>
              </w:rPr>
              <w:t>350</w:t>
            </w:r>
          </w:p>
        </w:tc>
        <w:tc>
          <w:tcPr>
            <w:tcW w:w="938" w:type="dxa"/>
          </w:tcPr>
          <w:p>
            <w:pPr>
              <w:pStyle w:val="TableParagraph"/>
              <w:spacing w:before="39"/>
              <w:ind w:right="49"/>
              <w:jc w:val="right"/>
              <w:rPr>
                <w:sz w:val="16"/>
              </w:rPr>
            </w:pPr>
            <w:r>
              <w:rPr>
                <w:w w:val="80"/>
                <w:sz w:val="16"/>
              </w:rPr>
              <w:t>82.9</w:t>
            </w:r>
          </w:p>
        </w:tc>
      </w:tr>
      <w:tr>
        <w:trPr>
          <w:trHeight w:val="229" w:hRule="atLeast"/>
        </w:trPr>
        <w:tc>
          <w:tcPr>
            <w:tcW w:w="1851" w:type="dxa"/>
          </w:tcPr>
          <w:p>
            <w:pPr>
              <w:pStyle w:val="TableParagraph"/>
              <w:spacing w:line="170" w:lineRule="exact" w:before="39"/>
              <w:ind w:left="50"/>
              <w:rPr>
                <w:sz w:val="16"/>
              </w:rPr>
            </w:pPr>
            <w:r>
              <w:rPr>
                <w:sz w:val="16"/>
              </w:rPr>
              <w:t>After 6 months</w:t>
            </w:r>
          </w:p>
        </w:tc>
        <w:tc>
          <w:tcPr>
            <w:tcW w:w="1604" w:type="dxa"/>
          </w:tcPr>
          <w:p>
            <w:pPr>
              <w:pStyle w:val="TableParagraph"/>
              <w:spacing w:line="170" w:lineRule="exact" w:before="39"/>
              <w:ind w:left="742"/>
              <w:rPr>
                <w:sz w:val="16"/>
              </w:rPr>
            </w:pPr>
            <w:r>
              <w:rPr>
                <w:w w:val="95"/>
                <w:sz w:val="16"/>
              </w:rPr>
              <w:t>23</w:t>
            </w:r>
          </w:p>
        </w:tc>
        <w:tc>
          <w:tcPr>
            <w:tcW w:w="938" w:type="dxa"/>
          </w:tcPr>
          <w:p>
            <w:pPr>
              <w:pStyle w:val="TableParagraph"/>
              <w:spacing w:line="170" w:lineRule="exact" w:before="39"/>
              <w:ind w:right="125"/>
              <w:jc w:val="right"/>
              <w:rPr>
                <w:sz w:val="16"/>
              </w:rPr>
            </w:pPr>
            <w:r>
              <w:rPr>
                <w:w w:val="80"/>
                <w:sz w:val="16"/>
              </w:rPr>
              <w:t>5.5</w:t>
            </w:r>
          </w:p>
        </w:tc>
      </w:tr>
    </w:tbl>
    <w:p>
      <w:pPr>
        <w:spacing w:before="90"/>
        <w:ind w:left="153" w:right="0" w:firstLine="0"/>
        <w:jc w:val="left"/>
        <w:rPr>
          <w:rFonts w:ascii="Arial"/>
          <w:sz w:val="16"/>
        </w:rPr>
      </w:pPr>
      <w:r>
        <w:rPr>
          <w:rFonts w:ascii="Arial"/>
          <w:sz w:val="16"/>
        </w:rPr>
        <w:t>Preparation of special additional food</w:t>
      </w:r>
    </w:p>
    <w:p>
      <w:pPr>
        <w:pStyle w:val="BodyText"/>
        <w:spacing w:before="4"/>
        <w:rPr>
          <w:rFonts w:ascii="Arial"/>
          <w:sz w:val="9"/>
        </w:rPr>
      </w:pPr>
    </w:p>
    <w:tbl>
      <w:tblPr>
        <w:tblW w:w="0" w:type="auto"/>
        <w:jc w:val="lef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9"/>
        <w:gridCol w:w="2025"/>
        <w:gridCol w:w="937"/>
      </w:tblGrid>
      <w:tr>
        <w:trPr>
          <w:trHeight w:val="228" w:hRule="atLeast"/>
        </w:trPr>
        <w:tc>
          <w:tcPr>
            <w:tcW w:w="1429" w:type="dxa"/>
          </w:tcPr>
          <w:p>
            <w:pPr>
              <w:pStyle w:val="TableParagraph"/>
              <w:spacing w:line="172" w:lineRule="exact"/>
              <w:ind w:left="50"/>
              <w:rPr>
                <w:sz w:val="16"/>
              </w:rPr>
            </w:pPr>
            <w:r>
              <w:rPr>
                <w:w w:val="90"/>
                <w:sz w:val="16"/>
              </w:rPr>
              <w:t>Yes</w:t>
            </w:r>
          </w:p>
        </w:tc>
        <w:tc>
          <w:tcPr>
            <w:tcW w:w="2025" w:type="dxa"/>
          </w:tcPr>
          <w:p>
            <w:pPr>
              <w:pStyle w:val="TableParagraph"/>
              <w:spacing w:line="172" w:lineRule="exact"/>
              <w:ind w:right="628"/>
              <w:jc w:val="right"/>
              <w:rPr>
                <w:sz w:val="16"/>
              </w:rPr>
            </w:pPr>
            <w:r>
              <w:rPr>
                <w:w w:val="85"/>
                <w:sz w:val="16"/>
              </w:rPr>
              <w:t>258</w:t>
            </w:r>
          </w:p>
        </w:tc>
        <w:tc>
          <w:tcPr>
            <w:tcW w:w="937" w:type="dxa"/>
          </w:tcPr>
          <w:p>
            <w:pPr>
              <w:pStyle w:val="TableParagraph"/>
              <w:spacing w:line="172" w:lineRule="exact"/>
              <w:ind w:right="47"/>
              <w:jc w:val="right"/>
              <w:rPr>
                <w:sz w:val="16"/>
              </w:rPr>
            </w:pPr>
            <w:r>
              <w:rPr>
                <w:w w:val="80"/>
                <w:sz w:val="16"/>
              </w:rPr>
              <w:t>46.2</w:t>
            </w:r>
          </w:p>
        </w:tc>
      </w:tr>
      <w:tr>
        <w:trPr>
          <w:trHeight w:val="228" w:hRule="atLeast"/>
        </w:trPr>
        <w:tc>
          <w:tcPr>
            <w:tcW w:w="1429" w:type="dxa"/>
          </w:tcPr>
          <w:p>
            <w:pPr>
              <w:pStyle w:val="TableParagraph"/>
              <w:spacing w:line="170" w:lineRule="exact" w:before="38"/>
              <w:ind w:left="50"/>
              <w:rPr>
                <w:sz w:val="16"/>
              </w:rPr>
            </w:pPr>
            <w:r>
              <w:rPr>
                <w:sz w:val="16"/>
              </w:rPr>
              <w:t>No</w:t>
            </w:r>
          </w:p>
        </w:tc>
        <w:tc>
          <w:tcPr>
            <w:tcW w:w="2025" w:type="dxa"/>
          </w:tcPr>
          <w:p>
            <w:pPr>
              <w:pStyle w:val="TableParagraph"/>
              <w:spacing w:line="170" w:lineRule="exact" w:before="38"/>
              <w:ind w:right="628"/>
              <w:jc w:val="right"/>
              <w:rPr>
                <w:sz w:val="16"/>
              </w:rPr>
            </w:pPr>
            <w:r>
              <w:rPr>
                <w:w w:val="85"/>
                <w:sz w:val="16"/>
              </w:rPr>
              <w:t>300</w:t>
            </w:r>
          </w:p>
        </w:tc>
        <w:tc>
          <w:tcPr>
            <w:tcW w:w="937" w:type="dxa"/>
          </w:tcPr>
          <w:p>
            <w:pPr>
              <w:pStyle w:val="TableParagraph"/>
              <w:spacing w:line="170" w:lineRule="exact" w:before="38"/>
              <w:ind w:right="47"/>
              <w:jc w:val="right"/>
              <w:rPr>
                <w:sz w:val="16"/>
              </w:rPr>
            </w:pPr>
            <w:r>
              <w:rPr>
                <w:w w:val="80"/>
                <w:sz w:val="16"/>
              </w:rPr>
              <w:t>53.8</w:t>
            </w:r>
          </w:p>
        </w:tc>
      </w:tr>
    </w:tbl>
    <w:p>
      <w:pPr>
        <w:spacing w:before="90"/>
        <w:ind w:left="153" w:right="0" w:firstLine="0"/>
        <w:jc w:val="left"/>
        <w:rPr>
          <w:rFonts w:ascii="Arial"/>
          <w:sz w:val="16"/>
        </w:rPr>
      </w:pPr>
      <w:r>
        <w:rPr>
          <w:rFonts w:ascii="Arial"/>
          <w:w w:val="95"/>
          <w:sz w:val="16"/>
        </w:rPr>
        <w:t>Particular food during sickness or recovery</w:t>
      </w:r>
    </w:p>
    <w:p>
      <w:pPr>
        <w:pStyle w:val="BodyText"/>
        <w:spacing w:before="4"/>
        <w:rPr>
          <w:rFonts w:ascii="Arial"/>
          <w:sz w:val="9"/>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2"/>
        <w:gridCol w:w="1612"/>
        <w:gridCol w:w="937"/>
      </w:tblGrid>
      <w:tr>
        <w:trPr>
          <w:trHeight w:val="229" w:hRule="atLeast"/>
        </w:trPr>
        <w:tc>
          <w:tcPr>
            <w:tcW w:w="2002" w:type="dxa"/>
          </w:tcPr>
          <w:p>
            <w:pPr>
              <w:pStyle w:val="TableParagraph"/>
              <w:spacing w:line="172" w:lineRule="exact"/>
              <w:ind w:left="209"/>
              <w:rPr>
                <w:sz w:val="16"/>
              </w:rPr>
            </w:pPr>
            <w:r>
              <w:rPr>
                <w:w w:val="90"/>
                <w:sz w:val="16"/>
              </w:rPr>
              <w:t>Yes</w:t>
            </w:r>
          </w:p>
        </w:tc>
        <w:tc>
          <w:tcPr>
            <w:tcW w:w="1612" w:type="dxa"/>
          </w:tcPr>
          <w:p>
            <w:pPr>
              <w:pStyle w:val="TableParagraph"/>
              <w:spacing w:line="172" w:lineRule="exact"/>
              <w:ind w:left="751"/>
              <w:rPr>
                <w:sz w:val="16"/>
              </w:rPr>
            </w:pPr>
            <w:r>
              <w:rPr>
                <w:w w:val="95"/>
                <w:sz w:val="16"/>
              </w:rPr>
              <w:t>47</w:t>
            </w:r>
          </w:p>
        </w:tc>
        <w:tc>
          <w:tcPr>
            <w:tcW w:w="937" w:type="dxa"/>
          </w:tcPr>
          <w:p>
            <w:pPr>
              <w:pStyle w:val="TableParagraph"/>
              <w:spacing w:line="172" w:lineRule="exact"/>
              <w:ind w:right="123"/>
              <w:jc w:val="right"/>
              <w:rPr>
                <w:sz w:val="16"/>
              </w:rPr>
            </w:pPr>
            <w:r>
              <w:rPr>
                <w:w w:val="80"/>
                <w:sz w:val="16"/>
              </w:rPr>
              <w:t>8.4</w:t>
            </w:r>
          </w:p>
        </w:tc>
      </w:tr>
      <w:tr>
        <w:trPr>
          <w:trHeight w:val="279" w:hRule="atLeast"/>
        </w:trPr>
        <w:tc>
          <w:tcPr>
            <w:tcW w:w="2002" w:type="dxa"/>
          </w:tcPr>
          <w:p>
            <w:pPr>
              <w:pStyle w:val="TableParagraph"/>
              <w:spacing w:before="39"/>
              <w:ind w:left="209"/>
              <w:rPr>
                <w:sz w:val="16"/>
              </w:rPr>
            </w:pPr>
            <w:r>
              <w:rPr>
                <w:sz w:val="16"/>
              </w:rPr>
              <w:t>No</w:t>
            </w:r>
          </w:p>
        </w:tc>
        <w:tc>
          <w:tcPr>
            <w:tcW w:w="1612" w:type="dxa"/>
          </w:tcPr>
          <w:p>
            <w:pPr>
              <w:pStyle w:val="TableParagraph"/>
              <w:spacing w:before="39"/>
              <w:ind w:left="751"/>
              <w:rPr>
                <w:sz w:val="16"/>
              </w:rPr>
            </w:pPr>
            <w:r>
              <w:rPr>
                <w:w w:val="95"/>
                <w:sz w:val="16"/>
              </w:rPr>
              <w:t>511</w:t>
            </w:r>
          </w:p>
        </w:tc>
        <w:tc>
          <w:tcPr>
            <w:tcW w:w="937" w:type="dxa"/>
          </w:tcPr>
          <w:p>
            <w:pPr>
              <w:pStyle w:val="TableParagraph"/>
              <w:spacing w:before="39"/>
              <w:ind w:right="47"/>
              <w:jc w:val="right"/>
              <w:rPr>
                <w:sz w:val="16"/>
              </w:rPr>
            </w:pPr>
            <w:r>
              <w:rPr>
                <w:w w:val="80"/>
                <w:sz w:val="16"/>
              </w:rPr>
              <w:t>91.6</w:t>
            </w:r>
          </w:p>
        </w:tc>
      </w:tr>
      <w:tr>
        <w:trPr>
          <w:trHeight w:val="229" w:hRule="atLeast"/>
        </w:trPr>
        <w:tc>
          <w:tcPr>
            <w:tcW w:w="2002" w:type="dxa"/>
          </w:tcPr>
          <w:p>
            <w:pPr>
              <w:pStyle w:val="TableParagraph"/>
              <w:spacing w:line="170" w:lineRule="exact" w:before="39"/>
              <w:ind w:left="50"/>
              <w:rPr>
                <w:sz w:val="16"/>
              </w:rPr>
            </w:pPr>
            <w:r>
              <w:rPr>
                <w:sz w:val="16"/>
              </w:rPr>
              <w:t>Feeding frequency</w:t>
            </w:r>
          </w:p>
        </w:tc>
        <w:tc>
          <w:tcPr>
            <w:tcW w:w="1612" w:type="dxa"/>
          </w:tcPr>
          <w:p>
            <w:pPr>
              <w:pStyle w:val="TableParagraph"/>
              <w:rPr>
                <w:rFonts w:ascii="Times New Roman"/>
                <w:sz w:val="16"/>
              </w:rPr>
            </w:pPr>
          </w:p>
        </w:tc>
        <w:tc>
          <w:tcPr>
            <w:tcW w:w="937" w:type="dxa"/>
          </w:tcPr>
          <w:p>
            <w:pPr>
              <w:pStyle w:val="TableParagraph"/>
              <w:rPr>
                <w:rFonts w:ascii="Times New Roman"/>
                <w:sz w:val="16"/>
              </w:rPr>
            </w:pPr>
          </w:p>
        </w:tc>
      </w:tr>
    </w:tbl>
    <w:p>
      <w:pPr>
        <w:pStyle w:val="BodyText"/>
        <w:spacing w:before="9"/>
        <w:rPr>
          <w:rFonts w:ascii="Arial"/>
          <w:sz w:val="8"/>
        </w:rPr>
      </w:pPr>
    </w:p>
    <w:tbl>
      <w:tblPr>
        <w:tblW w:w="0" w:type="auto"/>
        <w:jc w:val="lef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7"/>
        <w:gridCol w:w="1416"/>
        <w:gridCol w:w="937"/>
      </w:tblGrid>
      <w:tr>
        <w:trPr>
          <w:trHeight w:val="229" w:hRule="atLeast"/>
        </w:trPr>
        <w:tc>
          <w:tcPr>
            <w:tcW w:w="2037" w:type="dxa"/>
          </w:tcPr>
          <w:p>
            <w:pPr>
              <w:pStyle w:val="TableParagraph"/>
              <w:spacing w:line="172" w:lineRule="exact"/>
              <w:ind w:left="50"/>
              <w:rPr>
                <w:sz w:val="16"/>
              </w:rPr>
            </w:pPr>
            <w:r>
              <w:rPr>
                <w:sz w:val="16"/>
              </w:rPr>
              <w:t>&gt; 2 times a day</w:t>
            </w:r>
          </w:p>
        </w:tc>
        <w:tc>
          <w:tcPr>
            <w:tcW w:w="1416" w:type="dxa"/>
          </w:tcPr>
          <w:p>
            <w:pPr>
              <w:pStyle w:val="TableParagraph"/>
              <w:spacing w:line="172" w:lineRule="exact"/>
              <w:ind w:left="556"/>
              <w:rPr>
                <w:sz w:val="16"/>
              </w:rPr>
            </w:pPr>
            <w:r>
              <w:rPr>
                <w:w w:val="95"/>
                <w:sz w:val="16"/>
              </w:rPr>
              <w:t>39</w:t>
            </w:r>
          </w:p>
        </w:tc>
        <w:tc>
          <w:tcPr>
            <w:tcW w:w="937" w:type="dxa"/>
          </w:tcPr>
          <w:p>
            <w:pPr>
              <w:pStyle w:val="TableParagraph"/>
              <w:spacing w:line="172" w:lineRule="exact"/>
              <w:ind w:right="122"/>
              <w:jc w:val="right"/>
              <w:rPr>
                <w:sz w:val="16"/>
              </w:rPr>
            </w:pPr>
            <w:r>
              <w:rPr>
                <w:w w:val="80"/>
                <w:sz w:val="16"/>
              </w:rPr>
              <w:t>9.2</w:t>
            </w:r>
          </w:p>
        </w:tc>
      </w:tr>
      <w:tr>
        <w:trPr>
          <w:trHeight w:val="279" w:hRule="atLeast"/>
        </w:trPr>
        <w:tc>
          <w:tcPr>
            <w:tcW w:w="2037" w:type="dxa"/>
          </w:tcPr>
          <w:p>
            <w:pPr>
              <w:pStyle w:val="TableParagraph"/>
              <w:spacing w:before="39"/>
              <w:ind w:left="50"/>
              <w:rPr>
                <w:sz w:val="16"/>
              </w:rPr>
            </w:pPr>
            <w:r>
              <w:rPr>
                <w:sz w:val="16"/>
              </w:rPr>
              <w:t>3–4 times a day</w:t>
            </w:r>
          </w:p>
        </w:tc>
        <w:tc>
          <w:tcPr>
            <w:tcW w:w="1416" w:type="dxa"/>
          </w:tcPr>
          <w:p>
            <w:pPr>
              <w:pStyle w:val="TableParagraph"/>
              <w:spacing w:before="39"/>
              <w:ind w:left="556"/>
              <w:rPr>
                <w:sz w:val="16"/>
              </w:rPr>
            </w:pPr>
            <w:r>
              <w:rPr>
                <w:w w:val="95"/>
                <w:sz w:val="16"/>
              </w:rPr>
              <w:t>326</w:t>
            </w:r>
          </w:p>
        </w:tc>
        <w:tc>
          <w:tcPr>
            <w:tcW w:w="937" w:type="dxa"/>
          </w:tcPr>
          <w:p>
            <w:pPr>
              <w:pStyle w:val="TableParagraph"/>
              <w:spacing w:before="39"/>
              <w:ind w:right="46"/>
              <w:jc w:val="right"/>
              <w:rPr>
                <w:sz w:val="16"/>
              </w:rPr>
            </w:pPr>
            <w:r>
              <w:rPr>
                <w:w w:val="80"/>
                <w:sz w:val="16"/>
              </w:rPr>
              <w:t>76.9</w:t>
            </w:r>
          </w:p>
        </w:tc>
      </w:tr>
      <w:tr>
        <w:trPr>
          <w:trHeight w:val="229" w:hRule="atLeast"/>
        </w:trPr>
        <w:tc>
          <w:tcPr>
            <w:tcW w:w="2037" w:type="dxa"/>
          </w:tcPr>
          <w:p>
            <w:pPr>
              <w:pStyle w:val="TableParagraph"/>
              <w:spacing w:line="170" w:lineRule="exact" w:before="39"/>
              <w:ind w:left="50"/>
              <w:rPr>
                <w:sz w:val="16"/>
              </w:rPr>
            </w:pPr>
            <w:r>
              <w:rPr>
                <w:sz w:val="16"/>
              </w:rPr>
              <w:t>3–4 times + 1–2 snack</w:t>
            </w:r>
          </w:p>
        </w:tc>
        <w:tc>
          <w:tcPr>
            <w:tcW w:w="1416" w:type="dxa"/>
          </w:tcPr>
          <w:p>
            <w:pPr>
              <w:pStyle w:val="TableParagraph"/>
              <w:spacing w:line="170" w:lineRule="exact" w:before="39"/>
              <w:ind w:left="556"/>
              <w:rPr>
                <w:sz w:val="16"/>
              </w:rPr>
            </w:pPr>
            <w:r>
              <w:rPr>
                <w:w w:val="95"/>
                <w:sz w:val="16"/>
              </w:rPr>
              <w:t>59</w:t>
            </w:r>
          </w:p>
        </w:tc>
        <w:tc>
          <w:tcPr>
            <w:tcW w:w="937" w:type="dxa"/>
          </w:tcPr>
          <w:p>
            <w:pPr>
              <w:pStyle w:val="TableParagraph"/>
              <w:spacing w:line="170" w:lineRule="exact" w:before="39"/>
              <w:ind w:right="46"/>
              <w:jc w:val="right"/>
              <w:rPr>
                <w:sz w:val="16"/>
              </w:rPr>
            </w:pPr>
            <w:r>
              <w:rPr>
                <w:w w:val="80"/>
                <w:sz w:val="16"/>
              </w:rPr>
              <w:t>13.9</w:t>
            </w:r>
          </w:p>
        </w:tc>
      </w:tr>
    </w:tbl>
    <w:p>
      <w:pPr>
        <w:spacing w:before="90"/>
        <w:ind w:left="153" w:right="0" w:firstLine="0"/>
        <w:jc w:val="left"/>
        <w:rPr>
          <w:rFonts w:ascii="Arial"/>
          <w:sz w:val="16"/>
        </w:rPr>
      </w:pPr>
      <w:r>
        <w:rPr>
          <w:rFonts w:ascii="Arial"/>
          <w:sz w:val="16"/>
        </w:rPr>
        <w:t>Dietary diversity score</w:t>
      </w:r>
    </w:p>
    <w:p>
      <w:pPr>
        <w:pStyle w:val="BodyText"/>
        <w:spacing w:before="4"/>
        <w:rPr>
          <w:rFonts w:ascii="Arial"/>
          <w:sz w:val="9"/>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3"/>
        <w:gridCol w:w="1271"/>
        <w:gridCol w:w="938"/>
      </w:tblGrid>
      <w:tr>
        <w:trPr>
          <w:trHeight w:val="229" w:hRule="atLeast"/>
        </w:trPr>
        <w:tc>
          <w:tcPr>
            <w:tcW w:w="2343" w:type="dxa"/>
          </w:tcPr>
          <w:p>
            <w:pPr>
              <w:pStyle w:val="TableParagraph"/>
              <w:spacing w:line="172" w:lineRule="exact"/>
              <w:ind w:left="209"/>
              <w:rPr>
                <w:sz w:val="16"/>
              </w:rPr>
            </w:pPr>
            <w:r>
              <w:rPr>
                <w:sz w:val="16"/>
              </w:rPr>
              <w:t>&lt; 4 food groups per day</w:t>
            </w:r>
          </w:p>
        </w:tc>
        <w:tc>
          <w:tcPr>
            <w:tcW w:w="1271" w:type="dxa"/>
          </w:tcPr>
          <w:p>
            <w:pPr>
              <w:pStyle w:val="TableParagraph"/>
              <w:spacing w:line="172" w:lineRule="exact"/>
              <w:ind w:left="409"/>
              <w:rPr>
                <w:sz w:val="16"/>
              </w:rPr>
            </w:pPr>
            <w:r>
              <w:rPr>
                <w:w w:val="95"/>
                <w:sz w:val="16"/>
              </w:rPr>
              <w:t>303</w:t>
            </w:r>
          </w:p>
        </w:tc>
        <w:tc>
          <w:tcPr>
            <w:tcW w:w="938" w:type="dxa"/>
          </w:tcPr>
          <w:p>
            <w:pPr>
              <w:pStyle w:val="TableParagraph"/>
              <w:spacing w:line="172" w:lineRule="exact"/>
              <w:ind w:right="48"/>
              <w:jc w:val="right"/>
              <w:rPr>
                <w:sz w:val="16"/>
              </w:rPr>
            </w:pPr>
            <w:r>
              <w:rPr>
                <w:w w:val="80"/>
                <w:sz w:val="16"/>
              </w:rPr>
              <w:t>54.3</w:t>
            </w:r>
          </w:p>
        </w:tc>
      </w:tr>
      <w:tr>
        <w:trPr>
          <w:trHeight w:val="509" w:hRule="atLeast"/>
        </w:trPr>
        <w:tc>
          <w:tcPr>
            <w:tcW w:w="2343" w:type="dxa"/>
          </w:tcPr>
          <w:p>
            <w:pPr>
              <w:pStyle w:val="TableParagraph"/>
              <w:spacing w:before="39"/>
              <w:ind w:left="17" w:right="364"/>
              <w:jc w:val="center"/>
              <w:rPr>
                <w:sz w:val="16"/>
              </w:rPr>
            </w:pPr>
            <w:r>
              <w:rPr>
                <w:sz w:val="16"/>
                <w:u w:val="single"/>
              </w:rPr>
              <w:t>&gt;</w:t>
            </w:r>
            <w:r>
              <w:rPr>
                <w:sz w:val="16"/>
              </w:rPr>
              <w:t> 4 food groups per day</w:t>
            </w:r>
          </w:p>
          <w:p>
            <w:pPr>
              <w:pStyle w:val="TableParagraph"/>
              <w:spacing w:line="170" w:lineRule="exact" w:before="96"/>
              <w:ind w:left="17" w:right="374"/>
              <w:jc w:val="center"/>
              <w:rPr>
                <w:sz w:val="16"/>
              </w:rPr>
            </w:pPr>
            <w:r>
              <w:rPr>
                <w:sz w:val="16"/>
              </w:rPr>
              <w:t>Food</w:t>
            </w:r>
            <w:r>
              <w:rPr>
                <w:spacing w:val="-24"/>
                <w:sz w:val="16"/>
              </w:rPr>
              <w:t> </w:t>
            </w:r>
            <w:r>
              <w:rPr>
                <w:sz w:val="16"/>
              </w:rPr>
              <w:t>groups</w:t>
            </w:r>
            <w:r>
              <w:rPr>
                <w:spacing w:val="-24"/>
                <w:sz w:val="16"/>
              </w:rPr>
              <w:t> </w:t>
            </w:r>
            <w:r>
              <w:rPr>
                <w:sz w:val="16"/>
              </w:rPr>
              <w:t>fed</w:t>
            </w:r>
            <w:r>
              <w:rPr>
                <w:spacing w:val="-24"/>
                <w:sz w:val="16"/>
              </w:rPr>
              <w:t> </w:t>
            </w:r>
            <w:r>
              <w:rPr>
                <w:sz w:val="16"/>
              </w:rPr>
              <w:t>to</w:t>
            </w:r>
            <w:r>
              <w:rPr>
                <w:spacing w:val="-23"/>
                <w:sz w:val="16"/>
              </w:rPr>
              <w:t> </w:t>
            </w:r>
            <w:r>
              <w:rPr>
                <w:sz w:val="16"/>
              </w:rPr>
              <w:t>children</w:t>
            </w:r>
            <w:r>
              <w:rPr>
                <w:sz w:val="16"/>
                <w:vertAlign w:val="superscript"/>
              </w:rPr>
              <w:t>b</w:t>
            </w:r>
          </w:p>
        </w:tc>
        <w:tc>
          <w:tcPr>
            <w:tcW w:w="1271" w:type="dxa"/>
          </w:tcPr>
          <w:p>
            <w:pPr>
              <w:pStyle w:val="TableParagraph"/>
              <w:spacing w:before="39"/>
              <w:ind w:left="410"/>
              <w:rPr>
                <w:sz w:val="16"/>
              </w:rPr>
            </w:pPr>
            <w:r>
              <w:rPr>
                <w:w w:val="95"/>
                <w:sz w:val="16"/>
              </w:rPr>
              <w:t>255</w:t>
            </w:r>
          </w:p>
        </w:tc>
        <w:tc>
          <w:tcPr>
            <w:tcW w:w="938" w:type="dxa"/>
          </w:tcPr>
          <w:p>
            <w:pPr>
              <w:pStyle w:val="TableParagraph"/>
              <w:spacing w:before="39"/>
              <w:ind w:right="48"/>
              <w:jc w:val="right"/>
              <w:rPr>
                <w:sz w:val="16"/>
              </w:rPr>
            </w:pPr>
            <w:r>
              <w:rPr>
                <w:w w:val="80"/>
                <w:sz w:val="16"/>
              </w:rPr>
              <w:t>45.7</w:t>
            </w:r>
          </w:p>
        </w:tc>
      </w:tr>
    </w:tbl>
    <w:p>
      <w:pPr>
        <w:pStyle w:val="BodyText"/>
        <w:spacing w:before="9" w:after="1"/>
        <w:rPr>
          <w:rFonts w:ascii="Arial"/>
          <w:sz w:val="8"/>
        </w:rPr>
      </w:pPr>
    </w:p>
    <w:tbl>
      <w:tblPr>
        <w:tblW w:w="0" w:type="auto"/>
        <w:jc w:val="left"/>
        <w:tblInd w:w="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5"/>
        <w:gridCol w:w="1459"/>
        <w:gridCol w:w="1113"/>
      </w:tblGrid>
      <w:tr>
        <w:trPr>
          <w:trHeight w:val="229" w:hRule="atLeast"/>
        </w:trPr>
        <w:tc>
          <w:tcPr>
            <w:tcW w:w="2105" w:type="dxa"/>
          </w:tcPr>
          <w:p>
            <w:pPr>
              <w:pStyle w:val="TableParagraph"/>
              <w:spacing w:line="172" w:lineRule="exact"/>
              <w:ind w:left="159"/>
              <w:rPr>
                <w:sz w:val="16"/>
              </w:rPr>
            </w:pPr>
            <w:r>
              <w:rPr>
                <w:w w:val="95"/>
                <w:sz w:val="16"/>
              </w:rPr>
              <w:t>Cereals and grains</w:t>
            </w:r>
          </w:p>
        </w:tc>
        <w:tc>
          <w:tcPr>
            <w:tcW w:w="1459" w:type="dxa"/>
          </w:tcPr>
          <w:p>
            <w:pPr>
              <w:pStyle w:val="TableParagraph"/>
              <w:spacing w:line="172" w:lineRule="exact"/>
              <w:ind w:left="566" w:right="597"/>
              <w:jc w:val="center"/>
              <w:rPr>
                <w:sz w:val="16"/>
              </w:rPr>
            </w:pPr>
            <w:r>
              <w:rPr>
                <w:w w:val="95"/>
                <w:sz w:val="16"/>
              </w:rPr>
              <w:t>384</w:t>
            </w:r>
          </w:p>
        </w:tc>
        <w:tc>
          <w:tcPr>
            <w:tcW w:w="1113" w:type="dxa"/>
          </w:tcPr>
          <w:p>
            <w:pPr>
              <w:pStyle w:val="TableParagraph"/>
              <w:spacing w:line="172" w:lineRule="exact"/>
              <w:ind w:right="223"/>
              <w:jc w:val="right"/>
              <w:rPr>
                <w:sz w:val="16"/>
              </w:rPr>
            </w:pPr>
            <w:r>
              <w:rPr>
                <w:w w:val="80"/>
                <w:sz w:val="16"/>
              </w:rPr>
              <w:t>68.8</w:t>
            </w:r>
          </w:p>
        </w:tc>
      </w:tr>
      <w:tr>
        <w:trPr>
          <w:trHeight w:val="279" w:hRule="atLeast"/>
        </w:trPr>
        <w:tc>
          <w:tcPr>
            <w:tcW w:w="2105" w:type="dxa"/>
          </w:tcPr>
          <w:p>
            <w:pPr>
              <w:pStyle w:val="TableParagraph"/>
              <w:spacing w:before="39"/>
              <w:ind w:left="159"/>
              <w:rPr>
                <w:sz w:val="16"/>
              </w:rPr>
            </w:pPr>
            <w:r>
              <w:rPr>
                <w:w w:val="95"/>
                <w:sz w:val="16"/>
              </w:rPr>
              <w:t>Fruits</w:t>
            </w:r>
          </w:p>
        </w:tc>
        <w:tc>
          <w:tcPr>
            <w:tcW w:w="1459" w:type="dxa"/>
          </w:tcPr>
          <w:p>
            <w:pPr>
              <w:pStyle w:val="TableParagraph"/>
              <w:spacing w:before="39"/>
              <w:ind w:left="566" w:right="597"/>
              <w:jc w:val="center"/>
              <w:rPr>
                <w:sz w:val="16"/>
              </w:rPr>
            </w:pPr>
            <w:r>
              <w:rPr>
                <w:w w:val="95"/>
                <w:sz w:val="16"/>
              </w:rPr>
              <w:t>157</w:t>
            </w:r>
          </w:p>
        </w:tc>
        <w:tc>
          <w:tcPr>
            <w:tcW w:w="1113" w:type="dxa"/>
          </w:tcPr>
          <w:p>
            <w:pPr>
              <w:pStyle w:val="TableParagraph"/>
              <w:spacing w:before="39"/>
              <w:ind w:right="223"/>
              <w:jc w:val="right"/>
              <w:rPr>
                <w:sz w:val="16"/>
              </w:rPr>
            </w:pPr>
            <w:r>
              <w:rPr>
                <w:w w:val="80"/>
                <w:sz w:val="16"/>
              </w:rPr>
              <w:t>28.1</w:t>
            </w:r>
          </w:p>
        </w:tc>
      </w:tr>
      <w:tr>
        <w:trPr>
          <w:trHeight w:val="279" w:hRule="atLeast"/>
        </w:trPr>
        <w:tc>
          <w:tcPr>
            <w:tcW w:w="2105" w:type="dxa"/>
          </w:tcPr>
          <w:p>
            <w:pPr>
              <w:pStyle w:val="TableParagraph"/>
              <w:spacing w:before="39"/>
              <w:ind w:left="159"/>
              <w:rPr>
                <w:sz w:val="16"/>
              </w:rPr>
            </w:pPr>
            <w:r>
              <w:rPr>
                <w:w w:val="95"/>
                <w:sz w:val="16"/>
              </w:rPr>
              <w:t>Vegetables</w:t>
            </w:r>
          </w:p>
        </w:tc>
        <w:tc>
          <w:tcPr>
            <w:tcW w:w="1459" w:type="dxa"/>
          </w:tcPr>
          <w:p>
            <w:pPr>
              <w:pStyle w:val="TableParagraph"/>
              <w:spacing w:before="39"/>
              <w:ind w:left="567" w:right="597"/>
              <w:jc w:val="center"/>
              <w:rPr>
                <w:sz w:val="16"/>
              </w:rPr>
            </w:pPr>
            <w:r>
              <w:rPr>
                <w:w w:val="95"/>
                <w:sz w:val="16"/>
              </w:rPr>
              <w:t>215</w:t>
            </w:r>
          </w:p>
        </w:tc>
        <w:tc>
          <w:tcPr>
            <w:tcW w:w="1113" w:type="dxa"/>
          </w:tcPr>
          <w:p>
            <w:pPr>
              <w:pStyle w:val="TableParagraph"/>
              <w:spacing w:before="39"/>
              <w:ind w:right="223"/>
              <w:jc w:val="right"/>
              <w:rPr>
                <w:sz w:val="16"/>
              </w:rPr>
            </w:pPr>
            <w:r>
              <w:rPr>
                <w:w w:val="80"/>
                <w:sz w:val="16"/>
              </w:rPr>
              <w:t>38.5</w:t>
            </w:r>
          </w:p>
        </w:tc>
      </w:tr>
      <w:tr>
        <w:trPr>
          <w:trHeight w:val="279" w:hRule="atLeast"/>
        </w:trPr>
        <w:tc>
          <w:tcPr>
            <w:tcW w:w="2105" w:type="dxa"/>
          </w:tcPr>
          <w:p>
            <w:pPr>
              <w:pStyle w:val="TableParagraph"/>
              <w:spacing w:before="39"/>
              <w:ind w:left="159"/>
              <w:rPr>
                <w:sz w:val="16"/>
              </w:rPr>
            </w:pPr>
            <w:r>
              <w:rPr>
                <w:sz w:val="16"/>
              </w:rPr>
              <w:t>Protein rich</w:t>
            </w:r>
          </w:p>
        </w:tc>
        <w:tc>
          <w:tcPr>
            <w:tcW w:w="1459" w:type="dxa"/>
          </w:tcPr>
          <w:p>
            <w:pPr>
              <w:pStyle w:val="TableParagraph"/>
              <w:spacing w:before="39"/>
              <w:ind w:left="566" w:right="597"/>
              <w:jc w:val="center"/>
              <w:rPr>
                <w:sz w:val="16"/>
              </w:rPr>
            </w:pPr>
            <w:r>
              <w:rPr>
                <w:w w:val="95"/>
                <w:sz w:val="16"/>
              </w:rPr>
              <w:t>249</w:t>
            </w:r>
          </w:p>
        </w:tc>
        <w:tc>
          <w:tcPr>
            <w:tcW w:w="1113" w:type="dxa"/>
          </w:tcPr>
          <w:p>
            <w:pPr>
              <w:pStyle w:val="TableParagraph"/>
              <w:spacing w:before="39"/>
              <w:ind w:right="223"/>
              <w:jc w:val="right"/>
              <w:rPr>
                <w:sz w:val="16"/>
              </w:rPr>
            </w:pPr>
            <w:r>
              <w:rPr>
                <w:w w:val="80"/>
                <w:sz w:val="16"/>
              </w:rPr>
              <w:t>44.6</w:t>
            </w:r>
          </w:p>
        </w:tc>
      </w:tr>
      <w:tr>
        <w:trPr>
          <w:trHeight w:val="279" w:hRule="atLeast"/>
        </w:trPr>
        <w:tc>
          <w:tcPr>
            <w:tcW w:w="2105" w:type="dxa"/>
          </w:tcPr>
          <w:p>
            <w:pPr>
              <w:pStyle w:val="TableParagraph"/>
              <w:spacing w:before="39"/>
              <w:ind w:left="159"/>
              <w:rPr>
                <w:sz w:val="16"/>
              </w:rPr>
            </w:pPr>
            <w:r>
              <w:rPr>
                <w:sz w:val="16"/>
              </w:rPr>
              <w:t>Dairy products</w:t>
            </w:r>
          </w:p>
        </w:tc>
        <w:tc>
          <w:tcPr>
            <w:tcW w:w="1459" w:type="dxa"/>
          </w:tcPr>
          <w:p>
            <w:pPr>
              <w:pStyle w:val="TableParagraph"/>
              <w:spacing w:before="39"/>
              <w:ind w:left="566" w:right="597"/>
              <w:jc w:val="center"/>
              <w:rPr>
                <w:sz w:val="16"/>
              </w:rPr>
            </w:pPr>
            <w:r>
              <w:rPr>
                <w:w w:val="95"/>
                <w:sz w:val="16"/>
              </w:rPr>
              <w:t>100</w:t>
            </w:r>
          </w:p>
        </w:tc>
        <w:tc>
          <w:tcPr>
            <w:tcW w:w="1113" w:type="dxa"/>
          </w:tcPr>
          <w:p>
            <w:pPr>
              <w:pStyle w:val="TableParagraph"/>
              <w:spacing w:before="39"/>
              <w:ind w:right="223"/>
              <w:jc w:val="right"/>
              <w:rPr>
                <w:sz w:val="16"/>
              </w:rPr>
            </w:pPr>
            <w:r>
              <w:rPr>
                <w:w w:val="80"/>
                <w:sz w:val="16"/>
              </w:rPr>
              <w:t>17.9</w:t>
            </w:r>
          </w:p>
        </w:tc>
      </w:tr>
      <w:tr>
        <w:trPr>
          <w:trHeight w:val="279" w:hRule="atLeast"/>
        </w:trPr>
        <w:tc>
          <w:tcPr>
            <w:tcW w:w="2105" w:type="dxa"/>
          </w:tcPr>
          <w:p>
            <w:pPr>
              <w:pStyle w:val="TableParagraph"/>
              <w:spacing w:before="39"/>
              <w:ind w:left="159"/>
              <w:rPr>
                <w:sz w:val="16"/>
              </w:rPr>
            </w:pPr>
            <w:r>
              <w:rPr>
                <w:sz w:val="16"/>
              </w:rPr>
              <w:t>Oil and fat</w:t>
            </w:r>
          </w:p>
        </w:tc>
        <w:tc>
          <w:tcPr>
            <w:tcW w:w="1459" w:type="dxa"/>
          </w:tcPr>
          <w:p>
            <w:pPr>
              <w:pStyle w:val="TableParagraph"/>
              <w:spacing w:before="39"/>
              <w:ind w:left="566" w:right="597"/>
              <w:jc w:val="center"/>
              <w:rPr>
                <w:sz w:val="16"/>
              </w:rPr>
            </w:pPr>
            <w:r>
              <w:rPr>
                <w:w w:val="95"/>
                <w:sz w:val="16"/>
              </w:rPr>
              <w:t>226</w:t>
            </w:r>
          </w:p>
        </w:tc>
        <w:tc>
          <w:tcPr>
            <w:tcW w:w="1113" w:type="dxa"/>
          </w:tcPr>
          <w:p>
            <w:pPr>
              <w:pStyle w:val="TableParagraph"/>
              <w:spacing w:before="39"/>
              <w:ind w:right="223"/>
              <w:jc w:val="right"/>
              <w:rPr>
                <w:sz w:val="16"/>
              </w:rPr>
            </w:pPr>
            <w:r>
              <w:rPr>
                <w:w w:val="80"/>
                <w:sz w:val="16"/>
              </w:rPr>
              <w:t>40.5</w:t>
            </w:r>
          </w:p>
        </w:tc>
      </w:tr>
      <w:tr>
        <w:trPr>
          <w:trHeight w:val="288" w:hRule="atLeast"/>
        </w:trPr>
        <w:tc>
          <w:tcPr>
            <w:tcW w:w="2105" w:type="dxa"/>
            <w:tcBorders>
              <w:bottom w:val="single" w:sz="2" w:space="0" w:color="131413"/>
            </w:tcBorders>
          </w:tcPr>
          <w:p>
            <w:pPr>
              <w:pStyle w:val="TableParagraph"/>
              <w:spacing w:before="38"/>
              <w:ind w:left="159"/>
              <w:rPr>
                <w:sz w:val="16"/>
              </w:rPr>
            </w:pPr>
            <w:r>
              <w:rPr>
                <w:w w:val="95"/>
                <w:sz w:val="16"/>
              </w:rPr>
              <w:t>Discretionary calories</w:t>
            </w:r>
          </w:p>
        </w:tc>
        <w:tc>
          <w:tcPr>
            <w:tcW w:w="1459" w:type="dxa"/>
            <w:tcBorders>
              <w:bottom w:val="single" w:sz="2" w:space="0" w:color="131413"/>
            </w:tcBorders>
          </w:tcPr>
          <w:p>
            <w:pPr>
              <w:pStyle w:val="TableParagraph"/>
              <w:spacing w:before="38"/>
              <w:ind w:left="566" w:right="597"/>
              <w:jc w:val="center"/>
              <w:rPr>
                <w:sz w:val="16"/>
              </w:rPr>
            </w:pPr>
            <w:r>
              <w:rPr>
                <w:w w:val="95"/>
                <w:sz w:val="16"/>
              </w:rPr>
              <w:t>299</w:t>
            </w:r>
          </w:p>
        </w:tc>
        <w:tc>
          <w:tcPr>
            <w:tcW w:w="1113" w:type="dxa"/>
            <w:tcBorders>
              <w:bottom w:val="single" w:sz="2" w:space="0" w:color="131413"/>
            </w:tcBorders>
          </w:tcPr>
          <w:p>
            <w:pPr>
              <w:pStyle w:val="TableParagraph"/>
              <w:spacing w:before="38"/>
              <w:ind w:right="223"/>
              <w:jc w:val="right"/>
              <w:rPr>
                <w:sz w:val="16"/>
              </w:rPr>
            </w:pPr>
            <w:r>
              <w:rPr>
                <w:w w:val="80"/>
                <w:sz w:val="16"/>
              </w:rPr>
              <w:t>53.6</w:t>
            </w:r>
          </w:p>
        </w:tc>
      </w:tr>
    </w:tbl>
    <w:p>
      <w:pPr>
        <w:spacing w:before="27"/>
        <w:ind w:left="153" w:right="0" w:firstLine="0"/>
        <w:jc w:val="left"/>
        <w:rPr>
          <w:rFonts w:ascii="Arial"/>
          <w:sz w:val="14"/>
        </w:rPr>
      </w:pPr>
      <w:r>
        <w:rPr>
          <w:rFonts w:ascii="Arial"/>
          <w:sz w:val="14"/>
          <w:vertAlign w:val="superscript"/>
        </w:rPr>
        <w:t>a</w:t>
      </w:r>
      <w:r>
        <w:rPr>
          <w:rFonts w:ascii="Arial"/>
          <w:sz w:val="14"/>
          <w:vertAlign w:val="baseline"/>
        </w:rPr>
        <w:t>Sample size = 558</w:t>
      </w:r>
    </w:p>
    <w:p>
      <w:pPr>
        <w:spacing w:before="9"/>
        <w:ind w:left="153" w:right="0" w:firstLine="0"/>
        <w:jc w:val="left"/>
        <w:rPr>
          <w:rFonts w:ascii="Arial"/>
          <w:sz w:val="14"/>
        </w:rPr>
      </w:pPr>
      <w:r>
        <w:rPr>
          <w:rFonts w:ascii="Arial"/>
          <w:sz w:val="14"/>
          <w:vertAlign w:val="superscript"/>
        </w:rPr>
        <w:t>b</w:t>
      </w:r>
      <w:r>
        <w:rPr>
          <w:rFonts w:ascii="Arial"/>
          <w:sz w:val="14"/>
          <w:vertAlign w:val="baseline"/>
        </w:rPr>
        <w:t>Percentages</w:t>
      </w:r>
      <w:r>
        <w:rPr>
          <w:rFonts w:ascii="Arial"/>
          <w:spacing w:val="-11"/>
          <w:sz w:val="14"/>
          <w:vertAlign w:val="baseline"/>
        </w:rPr>
        <w:t> </w:t>
      </w:r>
      <w:r>
        <w:rPr>
          <w:rFonts w:ascii="Arial"/>
          <w:sz w:val="14"/>
          <w:vertAlign w:val="baseline"/>
        </w:rPr>
        <w:t>do</w:t>
      </w:r>
      <w:r>
        <w:rPr>
          <w:rFonts w:ascii="Arial"/>
          <w:spacing w:val="-11"/>
          <w:sz w:val="14"/>
          <w:vertAlign w:val="baseline"/>
        </w:rPr>
        <w:t> </w:t>
      </w:r>
      <w:r>
        <w:rPr>
          <w:rFonts w:ascii="Arial"/>
          <w:sz w:val="14"/>
          <w:vertAlign w:val="baseline"/>
        </w:rPr>
        <w:t>not</w:t>
      </w:r>
      <w:r>
        <w:rPr>
          <w:rFonts w:ascii="Arial"/>
          <w:spacing w:val="-11"/>
          <w:sz w:val="14"/>
          <w:vertAlign w:val="baseline"/>
        </w:rPr>
        <w:t> </w:t>
      </w:r>
      <w:r>
        <w:rPr>
          <w:rFonts w:ascii="Arial"/>
          <w:sz w:val="14"/>
          <w:vertAlign w:val="baseline"/>
        </w:rPr>
        <w:t>add</w:t>
      </w:r>
      <w:r>
        <w:rPr>
          <w:rFonts w:ascii="Arial"/>
          <w:spacing w:val="-10"/>
          <w:sz w:val="14"/>
          <w:vertAlign w:val="baseline"/>
        </w:rPr>
        <w:t> </w:t>
      </w:r>
      <w:r>
        <w:rPr>
          <w:rFonts w:ascii="Arial"/>
          <w:sz w:val="14"/>
          <w:vertAlign w:val="baseline"/>
        </w:rPr>
        <w:t>up</w:t>
      </w:r>
      <w:r>
        <w:rPr>
          <w:rFonts w:ascii="Arial"/>
          <w:spacing w:val="-12"/>
          <w:sz w:val="14"/>
          <w:vertAlign w:val="baseline"/>
        </w:rPr>
        <w:t> </w:t>
      </w:r>
      <w:r>
        <w:rPr>
          <w:rFonts w:ascii="Arial"/>
          <w:sz w:val="14"/>
          <w:vertAlign w:val="baseline"/>
        </w:rPr>
        <w:t>to</w:t>
      </w:r>
      <w:r>
        <w:rPr>
          <w:rFonts w:ascii="Arial"/>
          <w:spacing w:val="-11"/>
          <w:sz w:val="14"/>
          <w:vertAlign w:val="baseline"/>
        </w:rPr>
        <w:t> </w:t>
      </w:r>
      <w:r>
        <w:rPr>
          <w:rFonts w:ascii="Arial"/>
          <w:sz w:val="14"/>
          <w:vertAlign w:val="baseline"/>
        </w:rPr>
        <w:t>100%</w:t>
      </w:r>
      <w:r>
        <w:rPr>
          <w:rFonts w:ascii="Arial"/>
          <w:spacing w:val="-11"/>
          <w:sz w:val="14"/>
          <w:vertAlign w:val="baseline"/>
        </w:rPr>
        <w:t> </w:t>
      </w:r>
      <w:r>
        <w:rPr>
          <w:rFonts w:ascii="Arial"/>
          <w:sz w:val="14"/>
          <w:vertAlign w:val="baseline"/>
        </w:rPr>
        <w:t>as</w:t>
      </w:r>
      <w:r>
        <w:rPr>
          <w:rFonts w:ascii="Arial"/>
          <w:spacing w:val="-10"/>
          <w:sz w:val="14"/>
          <w:vertAlign w:val="baseline"/>
        </w:rPr>
        <w:t> </w:t>
      </w:r>
      <w:r>
        <w:rPr>
          <w:rFonts w:ascii="Arial"/>
          <w:sz w:val="14"/>
          <w:vertAlign w:val="baseline"/>
        </w:rPr>
        <w:t>more</w:t>
      </w:r>
      <w:r>
        <w:rPr>
          <w:rFonts w:ascii="Arial"/>
          <w:spacing w:val="-11"/>
          <w:sz w:val="14"/>
          <w:vertAlign w:val="baseline"/>
        </w:rPr>
        <w:t> </w:t>
      </w:r>
      <w:r>
        <w:rPr>
          <w:rFonts w:ascii="Arial"/>
          <w:sz w:val="14"/>
          <w:vertAlign w:val="baseline"/>
        </w:rPr>
        <w:t>than</w:t>
      </w:r>
      <w:r>
        <w:rPr>
          <w:rFonts w:ascii="Arial"/>
          <w:spacing w:val="-11"/>
          <w:sz w:val="14"/>
          <w:vertAlign w:val="baseline"/>
        </w:rPr>
        <w:t> </w:t>
      </w:r>
      <w:r>
        <w:rPr>
          <w:rFonts w:ascii="Arial"/>
          <w:sz w:val="14"/>
          <w:vertAlign w:val="baseline"/>
        </w:rPr>
        <w:t>one</w:t>
      </w:r>
      <w:r>
        <w:rPr>
          <w:rFonts w:ascii="Arial"/>
          <w:spacing w:val="-11"/>
          <w:sz w:val="14"/>
          <w:vertAlign w:val="baseline"/>
        </w:rPr>
        <w:t> </w:t>
      </w:r>
      <w:r>
        <w:rPr>
          <w:rFonts w:ascii="Arial"/>
          <w:sz w:val="14"/>
          <w:vertAlign w:val="baseline"/>
        </w:rPr>
        <w:t>response</w:t>
      </w:r>
      <w:r>
        <w:rPr>
          <w:rFonts w:ascii="Arial"/>
          <w:spacing w:val="-10"/>
          <w:sz w:val="14"/>
          <w:vertAlign w:val="baseline"/>
        </w:rPr>
        <w:t> </w:t>
      </w:r>
      <w:r>
        <w:rPr>
          <w:rFonts w:ascii="Arial"/>
          <w:sz w:val="14"/>
          <w:vertAlign w:val="baseline"/>
        </w:rPr>
        <w:t>is</w:t>
      </w:r>
      <w:r>
        <w:rPr>
          <w:rFonts w:ascii="Arial"/>
          <w:spacing w:val="-12"/>
          <w:sz w:val="14"/>
          <w:vertAlign w:val="baseline"/>
        </w:rPr>
        <w:t> </w:t>
      </w:r>
      <w:r>
        <w:rPr>
          <w:rFonts w:ascii="Arial"/>
          <w:sz w:val="14"/>
          <w:vertAlign w:val="baseline"/>
        </w:rPr>
        <w:t>possible</w:t>
      </w:r>
    </w:p>
    <w:p>
      <w:pPr>
        <w:pStyle w:val="BodyText"/>
        <w:rPr>
          <w:rFonts w:ascii="Arial"/>
          <w:sz w:val="18"/>
        </w:rPr>
      </w:pPr>
      <w:r>
        <w:rPr/>
        <w:br w:type="column"/>
      </w:r>
      <w:r>
        <w:rPr>
          <w:rFonts w:ascii="Arial"/>
          <w:sz w:val="18"/>
        </w:rPr>
      </w:r>
    </w:p>
    <w:p>
      <w:pPr>
        <w:spacing w:before="112"/>
        <w:ind w:left="103" w:right="0" w:firstLine="0"/>
        <w:jc w:val="left"/>
        <w:rPr>
          <w:rFonts w:ascii="Arial"/>
          <w:sz w:val="16"/>
        </w:rPr>
      </w:pPr>
      <w:r>
        <w:rPr/>
        <w:pict>
          <v:shape style="position:absolute;margin-left:310.209473pt;margin-top:-35.807472pt;width:225.7pt;height:36.950pt;mso-position-horizontal-relative:page;mso-position-vertical-relative:paragraph;z-index:15757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8"/>
                    <w:gridCol w:w="1343"/>
                    <w:gridCol w:w="1167"/>
                    <w:gridCol w:w="664"/>
                  </w:tblGrid>
                  <w:tr>
                    <w:trPr>
                      <w:trHeight w:val="229" w:hRule="atLeast"/>
                    </w:trPr>
                    <w:tc>
                      <w:tcPr>
                        <w:tcW w:w="1338" w:type="dxa"/>
                      </w:tcPr>
                      <w:p>
                        <w:pPr>
                          <w:pStyle w:val="TableParagraph"/>
                          <w:spacing w:line="172" w:lineRule="exact"/>
                          <w:ind w:left="50"/>
                          <w:rPr>
                            <w:sz w:val="16"/>
                          </w:rPr>
                        </w:pPr>
                        <w:r>
                          <w:rPr>
                            <w:sz w:val="16"/>
                          </w:rPr>
                          <w:t>0–5 months</w:t>
                        </w:r>
                      </w:p>
                    </w:tc>
                    <w:tc>
                      <w:tcPr>
                        <w:tcW w:w="1343" w:type="dxa"/>
                      </w:tcPr>
                      <w:p>
                        <w:pPr>
                          <w:pStyle w:val="TableParagraph"/>
                          <w:spacing w:line="172" w:lineRule="exact"/>
                          <w:ind w:right="225"/>
                          <w:jc w:val="right"/>
                          <w:rPr>
                            <w:sz w:val="16"/>
                          </w:rPr>
                        </w:pPr>
                        <w:r>
                          <w:rPr>
                            <w:w w:val="85"/>
                            <w:sz w:val="16"/>
                          </w:rPr>
                          <w:t>124 (99.2%)</w:t>
                        </w:r>
                      </w:p>
                    </w:tc>
                    <w:tc>
                      <w:tcPr>
                        <w:tcW w:w="1167" w:type="dxa"/>
                      </w:tcPr>
                      <w:p>
                        <w:pPr>
                          <w:pStyle w:val="TableParagraph"/>
                          <w:spacing w:line="172" w:lineRule="exact"/>
                          <w:ind w:left="229"/>
                          <w:rPr>
                            <w:sz w:val="16"/>
                          </w:rPr>
                        </w:pPr>
                        <w:r>
                          <w:rPr>
                            <w:w w:val="95"/>
                            <w:sz w:val="16"/>
                          </w:rPr>
                          <w:t>1 (0.8%)</w:t>
                        </w:r>
                      </w:p>
                    </w:tc>
                    <w:tc>
                      <w:tcPr>
                        <w:tcW w:w="664" w:type="dxa"/>
                      </w:tcPr>
                      <w:p>
                        <w:pPr>
                          <w:pStyle w:val="TableParagraph"/>
                          <w:spacing w:line="172" w:lineRule="exact"/>
                          <w:ind w:left="282"/>
                          <w:rPr>
                            <w:sz w:val="16"/>
                          </w:rPr>
                        </w:pPr>
                        <w:r>
                          <w:rPr>
                            <w:w w:val="90"/>
                            <w:sz w:val="16"/>
                          </w:rPr>
                          <w:t>0.000</w:t>
                        </w:r>
                      </w:p>
                    </w:tc>
                  </w:tr>
                  <w:tr>
                    <w:trPr>
                      <w:trHeight w:val="279" w:hRule="atLeast"/>
                    </w:trPr>
                    <w:tc>
                      <w:tcPr>
                        <w:tcW w:w="1338" w:type="dxa"/>
                      </w:tcPr>
                      <w:p>
                        <w:pPr>
                          <w:pStyle w:val="TableParagraph"/>
                          <w:spacing w:before="39"/>
                          <w:ind w:left="50"/>
                          <w:rPr>
                            <w:sz w:val="16"/>
                          </w:rPr>
                        </w:pPr>
                        <w:r>
                          <w:rPr>
                            <w:sz w:val="16"/>
                          </w:rPr>
                          <w:t>6–11 months</w:t>
                        </w:r>
                      </w:p>
                    </w:tc>
                    <w:tc>
                      <w:tcPr>
                        <w:tcW w:w="1343" w:type="dxa"/>
                      </w:tcPr>
                      <w:p>
                        <w:pPr>
                          <w:pStyle w:val="TableParagraph"/>
                          <w:spacing w:before="39"/>
                          <w:ind w:right="225"/>
                          <w:jc w:val="right"/>
                          <w:rPr>
                            <w:sz w:val="16"/>
                          </w:rPr>
                        </w:pPr>
                        <w:r>
                          <w:rPr>
                            <w:w w:val="85"/>
                            <w:sz w:val="16"/>
                          </w:rPr>
                          <w:t>147 (88.0%)</w:t>
                        </w:r>
                      </w:p>
                    </w:tc>
                    <w:tc>
                      <w:tcPr>
                        <w:tcW w:w="1167" w:type="dxa"/>
                      </w:tcPr>
                      <w:p>
                        <w:pPr>
                          <w:pStyle w:val="TableParagraph"/>
                          <w:spacing w:before="39"/>
                          <w:ind w:left="229"/>
                          <w:rPr>
                            <w:sz w:val="16"/>
                          </w:rPr>
                        </w:pPr>
                        <w:r>
                          <w:rPr>
                            <w:w w:val="95"/>
                            <w:sz w:val="16"/>
                          </w:rPr>
                          <w:t>20 (12.0%)</w:t>
                        </w:r>
                      </w:p>
                    </w:tc>
                    <w:tc>
                      <w:tcPr>
                        <w:tcW w:w="664" w:type="dxa"/>
                      </w:tcPr>
                      <w:p>
                        <w:pPr>
                          <w:pStyle w:val="TableParagraph"/>
                          <w:rPr>
                            <w:rFonts w:ascii="Times New Roman"/>
                            <w:sz w:val="16"/>
                          </w:rPr>
                        </w:pPr>
                      </w:p>
                    </w:tc>
                  </w:tr>
                  <w:tr>
                    <w:trPr>
                      <w:trHeight w:val="229" w:hRule="atLeast"/>
                    </w:trPr>
                    <w:tc>
                      <w:tcPr>
                        <w:tcW w:w="1338" w:type="dxa"/>
                      </w:tcPr>
                      <w:p>
                        <w:pPr>
                          <w:pStyle w:val="TableParagraph"/>
                          <w:spacing w:line="170" w:lineRule="exact" w:before="39"/>
                          <w:ind w:left="50"/>
                          <w:rPr>
                            <w:sz w:val="16"/>
                          </w:rPr>
                        </w:pPr>
                        <w:r>
                          <w:rPr>
                            <w:sz w:val="16"/>
                          </w:rPr>
                          <w:t>12–24 months</w:t>
                        </w:r>
                      </w:p>
                    </w:tc>
                    <w:tc>
                      <w:tcPr>
                        <w:tcW w:w="1343" w:type="dxa"/>
                      </w:tcPr>
                      <w:p>
                        <w:pPr>
                          <w:pStyle w:val="TableParagraph"/>
                          <w:spacing w:line="170" w:lineRule="exact" w:before="39"/>
                          <w:ind w:right="225"/>
                          <w:jc w:val="right"/>
                          <w:rPr>
                            <w:sz w:val="16"/>
                          </w:rPr>
                        </w:pPr>
                        <w:r>
                          <w:rPr>
                            <w:w w:val="85"/>
                            <w:sz w:val="16"/>
                          </w:rPr>
                          <w:t>197 (74.1%)</w:t>
                        </w:r>
                      </w:p>
                    </w:tc>
                    <w:tc>
                      <w:tcPr>
                        <w:tcW w:w="1167" w:type="dxa"/>
                      </w:tcPr>
                      <w:p>
                        <w:pPr>
                          <w:pStyle w:val="TableParagraph"/>
                          <w:spacing w:line="170" w:lineRule="exact" w:before="39"/>
                          <w:ind w:left="229"/>
                          <w:rPr>
                            <w:sz w:val="16"/>
                          </w:rPr>
                        </w:pPr>
                        <w:r>
                          <w:rPr>
                            <w:w w:val="95"/>
                            <w:sz w:val="16"/>
                          </w:rPr>
                          <w:t>69 (25.9%)</w:t>
                        </w:r>
                      </w:p>
                    </w:tc>
                    <w:tc>
                      <w:tcPr>
                        <w:tcW w:w="664" w:type="dxa"/>
                      </w:tcPr>
                      <w:p>
                        <w:pPr>
                          <w:pStyle w:val="TableParagraph"/>
                          <w:rPr>
                            <w:rFonts w:ascii="Times New Roman"/>
                            <w:sz w:val="16"/>
                          </w:rPr>
                        </w:pPr>
                      </w:p>
                    </w:tc>
                  </w:tr>
                </w:tbl>
                <w:p>
                  <w:pPr>
                    <w:pStyle w:val="BodyText"/>
                  </w:pPr>
                </w:p>
              </w:txbxContent>
            </v:textbox>
            <w10:wrap type="none"/>
          </v:shape>
        </w:pict>
      </w:r>
      <w:r>
        <w:rPr>
          <w:rFonts w:ascii="Arial"/>
          <w:sz w:val="16"/>
        </w:rPr>
        <w:t>Birth order of the child</w:t>
      </w:r>
    </w:p>
    <w:p>
      <w:pPr>
        <w:pStyle w:val="BodyText"/>
        <w:spacing w:before="5"/>
        <w:rPr>
          <w:rFonts w:ascii="Arial"/>
          <w:sz w:val="9"/>
        </w:rPr>
      </w:pPr>
    </w:p>
    <w:tbl>
      <w:tblPr>
        <w:tblW w:w="0" w:type="auto"/>
        <w:jc w:val="left"/>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1"/>
        <w:gridCol w:w="1271"/>
        <w:gridCol w:w="1168"/>
        <w:gridCol w:w="665"/>
      </w:tblGrid>
      <w:tr>
        <w:trPr>
          <w:trHeight w:val="228" w:hRule="atLeast"/>
        </w:trPr>
        <w:tc>
          <w:tcPr>
            <w:tcW w:w="1411" w:type="dxa"/>
          </w:tcPr>
          <w:p>
            <w:pPr>
              <w:pStyle w:val="TableParagraph"/>
              <w:spacing w:line="172" w:lineRule="exact"/>
              <w:ind w:left="50"/>
              <w:rPr>
                <w:sz w:val="16"/>
              </w:rPr>
            </w:pPr>
            <w:r>
              <w:rPr>
                <w:w w:val="95"/>
                <w:sz w:val="16"/>
              </w:rPr>
              <w:t>First</w:t>
            </w:r>
          </w:p>
        </w:tc>
        <w:tc>
          <w:tcPr>
            <w:tcW w:w="1271" w:type="dxa"/>
          </w:tcPr>
          <w:p>
            <w:pPr>
              <w:pStyle w:val="TableParagraph"/>
              <w:spacing w:line="172" w:lineRule="exact"/>
              <w:ind w:left="308"/>
              <w:rPr>
                <w:sz w:val="16"/>
              </w:rPr>
            </w:pPr>
            <w:r>
              <w:rPr>
                <w:w w:val="95"/>
                <w:sz w:val="16"/>
              </w:rPr>
              <w:t>99 (77.3%)</w:t>
            </w:r>
          </w:p>
        </w:tc>
        <w:tc>
          <w:tcPr>
            <w:tcW w:w="1168" w:type="dxa"/>
          </w:tcPr>
          <w:p>
            <w:pPr>
              <w:pStyle w:val="TableParagraph"/>
              <w:spacing w:line="172" w:lineRule="exact"/>
              <w:ind w:left="228"/>
              <w:rPr>
                <w:sz w:val="16"/>
              </w:rPr>
            </w:pPr>
            <w:r>
              <w:rPr>
                <w:w w:val="95"/>
                <w:sz w:val="16"/>
              </w:rPr>
              <w:t>29 (22.7%)</w:t>
            </w:r>
          </w:p>
        </w:tc>
        <w:tc>
          <w:tcPr>
            <w:tcW w:w="665" w:type="dxa"/>
          </w:tcPr>
          <w:p>
            <w:pPr>
              <w:pStyle w:val="TableParagraph"/>
              <w:spacing w:line="172" w:lineRule="exact"/>
              <w:ind w:left="280"/>
              <w:rPr>
                <w:sz w:val="16"/>
              </w:rPr>
            </w:pPr>
            <w:r>
              <w:rPr>
                <w:w w:val="90"/>
                <w:sz w:val="16"/>
              </w:rPr>
              <w:t>0.007</w:t>
            </w:r>
          </w:p>
        </w:tc>
      </w:tr>
      <w:tr>
        <w:trPr>
          <w:trHeight w:val="279" w:hRule="atLeast"/>
        </w:trPr>
        <w:tc>
          <w:tcPr>
            <w:tcW w:w="1411" w:type="dxa"/>
          </w:tcPr>
          <w:p>
            <w:pPr>
              <w:pStyle w:val="TableParagraph"/>
              <w:spacing w:before="38"/>
              <w:ind w:left="50"/>
              <w:rPr>
                <w:sz w:val="16"/>
              </w:rPr>
            </w:pPr>
            <w:r>
              <w:rPr>
                <w:sz w:val="16"/>
              </w:rPr>
              <w:t>Second</w:t>
            </w:r>
          </w:p>
        </w:tc>
        <w:tc>
          <w:tcPr>
            <w:tcW w:w="1271" w:type="dxa"/>
          </w:tcPr>
          <w:p>
            <w:pPr>
              <w:pStyle w:val="TableParagraph"/>
              <w:spacing w:before="38"/>
              <w:ind w:left="308"/>
              <w:rPr>
                <w:sz w:val="16"/>
              </w:rPr>
            </w:pPr>
            <w:r>
              <w:rPr>
                <w:w w:val="95"/>
                <w:sz w:val="16"/>
              </w:rPr>
              <w:t>99 (79.8%)</w:t>
            </w:r>
          </w:p>
        </w:tc>
        <w:tc>
          <w:tcPr>
            <w:tcW w:w="1168" w:type="dxa"/>
          </w:tcPr>
          <w:p>
            <w:pPr>
              <w:pStyle w:val="TableParagraph"/>
              <w:spacing w:before="38"/>
              <w:ind w:left="228"/>
              <w:rPr>
                <w:sz w:val="16"/>
              </w:rPr>
            </w:pPr>
            <w:r>
              <w:rPr>
                <w:w w:val="95"/>
                <w:sz w:val="16"/>
              </w:rPr>
              <w:t>25 (20.2%)</w:t>
            </w:r>
          </w:p>
        </w:tc>
        <w:tc>
          <w:tcPr>
            <w:tcW w:w="665" w:type="dxa"/>
          </w:tcPr>
          <w:p>
            <w:pPr>
              <w:pStyle w:val="TableParagraph"/>
              <w:rPr>
                <w:rFonts w:ascii="Times New Roman"/>
                <w:sz w:val="16"/>
              </w:rPr>
            </w:pPr>
          </w:p>
        </w:tc>
      </w:tr>
      <w:tr>
        <w:trPr>
          <w:trHeight w:val="229" w:hRule="atLeast"/>
        </w:trPr>
        <w:tc>
          <w:tcPr>
            <w:tcW w:w="1411" w:type="dxa"/>
          </w:tcPr>
          <w:p>
            <w:pPr>
              <w:pStyle w:val="TableParagraph"/>
              <w:spacing w:line="170" w:lineRule="exact" w:before="39"/>
              <w:ind w:left="50"/>
              <w:rPr>
                <w:sz w:val="16"/>
              </w:rPr>
            </w:pPr>
            <w:r>
              <w:rPr>
                <w:sz w:val="16"/>
              </w:rPr>
              <w:t>Third and above</w:t>
            </w:r>
          </w:p>
        </w:tc>
        <w:tc>
          <w:tcPr>
            <w:tcW w:w="1271" w:type="dxa"/>
          </w:tcPr>
          <w:p>
            <w:pPr>
              <w:pStyle w:val="TableParagraph"/>
              <w:spacing w:line="170" w:lineRule="exact" w:before="39"/>
              <w:ind w:left="307"/>
              <w:rPr>
                <w:sz w:val="16"/>
              </w:rPr>
            </w:pPr>
            <w:r>
              <w:rPr>
                <w:w w:val="95"/>
                <w:sz w:val="16"/>
              </w:rPr>
              <w:t>270 (88.2%)</w:t>
            </w:r>
          </w:p>
        </w:tc>
        <w:tc>
          <w:tcPr>
            <w:tcW w:w="1168" w:type="dxa"/>
          </w:tcPr>
          <w:p>
            <w:pPr>
              <w:pStyle w:val="TableParagraph"/>
              <w:spacing w:line="170" w:lineRule="exact" w:before="39"/>
              <w:ind w:left="228"/>
              <w:rPr>
                <w:sz w:val="16"/>
              </w:rPr>
            </w:pPr>
            <w:r>
              <w:rPr>
                <w:w w:val="95"/>
                <w:sz w:val="16"/>
              </w:rPr>
              <w:t>36 (11.8%)</w:t>
            </w:r>
          </w:p>
        </w:tc>
        <w:tc>
          <w:tcPr>
            <w:tcW w:w="665" w:type="dxa"/>
          </w:tcPr>
          <w:p>
            <w:pPr>
              <w:pStyle w:val="TableParagraph"/>
              <w:rPr>
                <w:rFonts w:ascii="Times New Roman"/>
                <w:sz w:val="16"/>
              </w:rPr>
            </w:pPr>
          </w:p>
        </w:tc>
      </w:tr>
    </w:tbl>
    <w:p>
      <w:pPr>
        <w:spacing w:before="90"/>
        <w:ind w:left="103" w:right="0" w:firstLine="0"/>
        <w:jc w:val="left"/>
        <w:rPr>
          <w:rFonts w:ascii="Arial"/>
          <w:sz w:val="16"/>
        </w:rPr>
      </w:pPr>
      <w:r>
        <w:rPr>
          <w:rFonts w:ascii="Arial"/>
          <w:sz w:val="16"/>
        </w:rPr>
        <w:t>Districts</w:t>
      </w:r>
    </w:p>
    <w:p>
      <w:pPr>
        <w:pStyle w:val="BodyText"/>
        <w:spacing w:before="4"/>
        <w:rPr>
          <w:rFonts w:ascii="Arial"/>
          <w:sz w:val="9"/>
        </w:rPr>
      </w:pPr>
    </w:p>
    <w:tbl>
      <w:tblPr>
        <w:tblW w:w="0" w:type="auto"/>
        <w:jc w:val="left"/>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4"/>
        <w:gridCol w:w="1447"/>
        <w:gridCol w:w="1167"/>
        <w:gridCol w:w="664"/>
      </w:tblGrid>
      <w:tr>
        <w:trPr>
          <w:trHeight w:val="229" w:hRule="atLeast"/>
        </w:trPr>
        <w:tc>
          <w:tcPr>
            <w:tcW w:w="1234" w:type="dxa"/>
          </w:tcPr>
          <w:p>
            <w:pPr>
              <w:pStyle w:val="TableParagraph"/>
              <w:spacing w:line="172" w:lineRule="exact"/>
              <w:ind w:left="50"/>
              <w:rPr>
                <w:sz w:val="16"/>
              </w:rPr>
            </w:pPr>
            <w:r>
              <w:rPr>
                <w:sz w:val="16"/>
              </w:rPr>
              <w:t>Mana</w:t>
            </w:r>
          </w:p>
        </w:tc>
        <w:tc>
          <w:tcPr>
            <w:tcW w:w="1447" w:type="dxa"/>
          </w:tcPr>
          <w:p>
            <w:pPr>
              <w:pStyle w:val="TableParagraph"/>
              <w:spacing w:line="172" w:lineRule="exact"/>
              <w:ind w:right="225"/>
              <w:jc w:val="right"/>
              <w:rPr>
                <w:sz w:val="16"/>
              </w:rPr>
            </w:pPr>
            <w:r>
              <w:rPr>
                <w:w w:val="85"/>
                <w:sz w:val="16"/>
              </w:rPr>
              <w:t>159 (85.5%)</w:t>
            </w:r>
          </w:p>
        </w:tc>
        <w:tc>
          <w:tcPr>
            <w:tcW w:w="1167" w:type="dxa"/>
          </w:tcPr>
          <w:p>
            <w:pPr>
              <w:pStyle w:val="TableParagraph"/>
              <w:spacing w:line="172" w:lineRule="exact"/>
              <w:ind w:left="229"/>
              <w:rPr>
                <w:sz w:val="16"/>
              </w:rPr>
            </w:pPr>
            <w:r>
              <w:rPr>
                <w:w w:val="95"/>
                <w:sz w:val="16"/>
              </w:rPr>
              <w:t>27 (14.5%)</w:t>
            </w:r>
          </w:p>
        </w:tc>
        <w:tc>
          <w:tcPr>
            <w:tcW w:w="664" w:type="dxa"/>
          </w:tcPr>
          <w:p>
            <w:pPr>
              <w:pStyle w:val="TableParagraph"/>
              <w:spacing w:line="172" w:lineRule="exact"/>
              <w:ind w:left="282"/>
              <w:rPr>
                <w:sz w:val="16"/>
              </w:rPr>
            </w:pPr>
            <w:r>
              <w:rPr>
                <w:w w:val="90"/>
                <w:sz w:val="16"/>
              </w:rPr>
              <w:t>0.470</w:t>
            </w:r>
          </w:p>
        </w:tc>
      </w:tr>
      <w:tr>
        <w:trPr>
          <w:trHeight w:val="279" w:hRule="atLeast"/>
        </w:trPr>
        <w:tc>
          <w:tcPr>
            <w:tcW w:w="1234" w:type="dxa"/>
          </w:tcPr>
          <w:p>
            <w:pPr>
              <w:pStyle w:val="TableParagraph"/>
              <w:spacing w:before="39"/>
              <w:ind w:left="50"/>
              <w:rPr>
                <w:sz w:val="16"/>
              </w:rPr>
            </w:pPr>
            <w:r>
              <w:rPr>
                <w:sz w:val="16"/>
              </w:rPr>
              <w:t>Omo Nada</w:t>
            </w:r>
          </w:p>
        </w:tc>
        <w:tc>
          <w:tcPr>
            <w:tcW w:w="1447" w:type="dxa"/>
          </w:tcPr>
          <w:p>
            <w:pPr>
              <w:pStyle w:val="TableParagraph"/>
              <w:spacing w:before="39"/>
              <w:ind w:right="225"/>
              <w:jc w:val="right"/>
              <w:rPr>
                <w:sz w:val="16"/>
              </w:rPr>
            </w:pPr>
            <w:r>
              <w:rPr>
                <w:w w:val="85"/>
                <w:sz w:val="16"/>
              </w:rPr>
              <w:t>158 (84.9%)</w:t>
            </w:r>
          </w:p>
        </w:tc>
        <w:tc>
          <w:tcPr>
            <w:tcW w:w="1167" w:type="dxa"/>
          </w:tcPr>
          <w:p>
            <w:pPr>
              <w:pStyle w:val="TableParagraph"/>
              <w:spacing w:before="39"/>
              <w:ind w:left="229"/>
              <w:rPr>
                <w:sz w:val="16"/>
              </w:rPr>
            </w:pPr>
            <w:r>
              <w:rPr>
                <w:w w:val="95"/>
                <w:sz w:val="16"/>
              </w:rPr>
              <w:t>28 (15.1%)</w:t>
            </w:r>
          </w:p>
        </w:tc>
        <w:tc>
          <w:tcPr>
            <w:tcW w:w="664" w:type="dxa"/>
          </w:tcPr>
          <w:p>
            <w:pPr>
              <w:pStyle w:val="TableParagraph"/>
              <w:rPr>
                <w:rFonts w:ascii="Times New Roman"/>
                <w:sz w:val="16"/>
              </w:rPr>
            </w:pPr>
          </w:p>
        </w:tc>
      </w:tr>
      <w:tr>
        <w:trPr>
          <w:trHeight w:val="229" w:hRule="atLeast"/>
        </w:trPr>
        <w:tc>
          <w:tcPr>
            <w:tcW w:w="1234" w:type="dxa"/>
          </w:tcPr>
          <w:p>
            <w:pPr>
              <w:pStyle w:val="TableParagraph"/>
              <w:spacing w:line="170" w:lineRule="exact" w:before="39"/>
              <w:ind w:left="50"/>
              <w:rPr>
                <w:sz w:val="16"/>
              </w:rPr>
            </w:pPr>
            <w:r>
              <w:rPr>
                <w:sz w:val="16"/>
              </w:rPr>
              <w:t>Dedo</w:t>
            </w:r>
          </w:p>
        </w:tc>
        <w:tc>
          <w:tcPr>
            <w:tcW w:w="1447" w:type="dxa"/>
          </w:tcPr>
          <w:p>
            <w:pPr>
              <w:pStyle w:val="TableParagraph"/>
              <w:spacing w:line="170" w:lineRule="exact" w:before="39"/>
              <w:ind w:right="225"/>
              <w:jc w:val="right"/>
              <w:rPr>
                <w:sz w:val="16"/>
              </w:rPr>
            </w:pPr>
            <w:r>
              <w:rPr>
                <w:w w:val="85"/>
                <w:sz w:val="16"/>
              </w:rPr>
              <w:t>151 (81.2%)</w:t>
            </w:r>
          </w:p>
        </w:tc>
        <w:tc>
          <w:tcPr>
            <w:tcW w:w="1167" w:type="dxa"/>
          </w:tcPr>
          <w:p>
            <w:pPr>
              <w:pStyle w:val="TableParagraph"/>
              <w:spacing w:line="170" w:lineRule="exact" w:before="39"/>
              <w:ind w:left="229"/>
              <w:rPr>
                <w:sz w:val="16"/>
              </w:rPr>
            </w:pPr>
            <w:r>
              <w:rPr>
                <w:w w:val="95"/>
                <w:sz w:val="16"/>
              </w:rPr>
              <w:t>35 (18.8%)</w:t>
            </w:r>
          </w:p>
        </w:tc>
        <w:tc>
          <w:tcPr>
            <w:tcW w:w="664" w:type="dxa"/>
          </w:tcPr>
          <w:p>
            <w:pPr>
              <w:pStyle w:val="TableParagraph"/>
              <w:rPr>
                <w:rFonts w:ascii="Times New Roman"/>
                <w:sz w:val="16"/>
              </w:rPr>
            </w:pPr>
          </w:p>
        </w:tc>
      </w:tr>
    </w:tbl>
    <w:p>
      <w:pPr>
        <w:spacing w:before="90"/>
        <w:ind w:left="103" w:right="0" w:firstLine="0"/>
        <w:jc w:val="left"/>
        <w:rPr>
          <w:rFonts w:ascii="Arial"/>
          <w:sz w:val="16"/>
        </w:rPr>
      </w:pPr>
      <w:r>
        <w:rPr>
          <w:rFonts w:ascii="Arial"/>
          <w:sz w:val="16"/>
        </w:rPr>
        <w:t>Maternal education</w:t>
      </w:r>
    </w:p>
    <w:p>
      <w:pPr>
        <w:pStyle w:val="BodyText"/>
        <w:spacing w:before="4"/>
        <w:rPr>
          <w:rFonts w:ascii="Arial"/>
          <w:sz w:val="9"/>
        </w:rPr>
      </w:pPr>
    </w:p>
    <w:tbl>
      <w:tblPr>
        <w:tblW w:w="0" w:type="auto"/>
        <w:jc w:val="left"/>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0"/>
        <w:gridCol w:w="1191"/>
        <w:gridCol w:w="1167"/>
        <w:gridCol w:w="664"/>
      </w:tblGrid>
      <w:tr>
        <w:trPr>
          <w:trHeight w:val="229" w:hRule="atLeast"/>
        </w:trPr>
        <w:tc>
          <w:tcPr>
            <w:tcW w:w="1490" w:type="dxa"/>
          </w:tcPr>
          <w:p>
            <w:pPr>
              <w:pStyle w:val="TableParagraph"/>
              <w:spacing w:line="172" w:lineRule="exact"/>
              <w:ind w:left="50"/>
              <w:rPr>
                <w:sz w:val="16"/>
              </w:rPr>
            </w:pPr>
            <w:r>
              <w:rPr>
                <w:sz w:val="16"/>
              </w:rPr>
              <w:t>Informal education</w:t>
            </w:r>
          </w:p>
        </w:tc>
        <w:tc>
          <w:tcPr>
            <w:tcW w:w="1191" w:type="dxa"/>
          </w:tcPr>
          <w:p>
            <w:pPr>
              <w:pStyle w:val="TableParagraph"/>
              <w:spacing w:line="172" w:lineRule="exact"/>
              <w:ind w:left="161" w:right="161"/>
              <w:jc w:val="center"/>
              <w:rPr>
                <w:sz w:val="16"/>
              </w:rPr>
            </w:pPr>
            <w:r>
              <w:rPr>
                <w:w w:val="95"/>
                <w:sz w:val="16"/>
              </w:rPr>
              <w:t>293 (87.2%)</w:t>
            </w:r>
          </w:p>
        </w:tc>
        <w:tc>
          <w:tcPr>
            <w:tcW w:w="1167" w:type="dxa"/>
          </w:tcPr>
          <w:p>
            <w:pPr>
              <w:pStyle w:val="TableParagraph"/>
              <w:spacing w:line="172" w:lineRule="exact"/>
              <w:ind w:left="229"/>
              <w:rPr>
                <w:sz w:val="16"/>
              </w:rPr>
            </w:pPr>
            <w:r>
              <w:rPr>
                <w:w w:val="95"/>
                <w:sz w:val="16"/>
              </w:rPr>
              <w:t>43 (12.8%)</w:t>
            </w:r>
          </w:p>
        </w:tc>
        <w:tc>
          <w:tcPr>
            <w:tcW w:w="664" w:type="dxa"/>
          </w:tcPr>
          <w:p>
            <w:pPr>
              <w:pStyle w:val="TableParagraph"/>
              <w:spacing w:line="172" w:lineRule="exact"/>
              <w:ind w:left="282"/>
              <w:rPr>
                <w:sz w:val="16"/>
              </w:rPr>
            </w:pPr>
            <w:r>
              <w:rPr>
                <w:w w:val="90"/>
                <w:sz w:val="16"/>
              </w:rPr>
              <w:t>0.006</w:t>
            </w:r>
          </w:p>
        </w:tc>
      </w:tr>
      <w:tr>
        <w:trPr>
          <w:trHeight w:val="229" w:hRule="atLeast"/>
        </w:trPr>
        <w:tc>
          <w:tcPr>
            <w:tcW w:w="1490" w:type="dxa"/>
          </w:tcPr>
          <w:p>
            <w:pPr>
              <w:pStyle w:val="TableParagraph"/>
              <w:spacing w:line="170" w:lineRule="exact" w:before="39"/>
              <w:ind w:left="50"/>
              <w:rPr>
                <w:sz w:val="16"/>
              </w:rPr>
            </w:pPr>
            <w:r>
              <w:rPr>
                <w:sz w:val="16"/>
              </w:rPr>
              <w:t>Formal education</w:t>
            </w:r>
          </w:p>
        </w:tc>
        <w:tc>
          <w:tcPr>
            <w:tcW w:w="1191" w:type="dxa"/>
          </w:tcPr>
          <w:p>
            <w:pPr>
              <w:pStyle w:val="TableParagraph"/>
              <w:spacing w:line="170" w:lineRule="exact" w:before="39"/>
              <w:ind w:left="161" w:right="161"/>
              <w:jc w:val="center"/>
              <w:rPr>
                <w:sz w:val="16"/>
              </w:rPr>
            </w:pPr>
            <w:r>
              <w:rPr>
                <w:w w:val="95"/>
                <w:sz w:val="16"/>
              </w:rPr>
              <w:t>175 (78.8%)</w:t>
            </w:r>
          </w:p>
        </w:tc>
        <w:tc>
          <w:tcPr>
            <w:tcW w:w="1167" w:type="dxa"/>
          </w:tcPr>
          <w:p>
            <w:pPr>
              <w:pStyle w:val="TableParagraph"/>
              <w:spacing w:line="170" w:lineRule="exact" w:before="39"/>
              <w:ind w:left="229"/>
              <w:rPr>
                <w:sz w:val="16"/>
              </w:rPr>
            </w:pPr>
            <w:r>
              <w:rPr>
                <w:w w:val="95"/>
                <w:sz w:val="16"/>
              </w:rPr>
              <w:t>47 (21.2%)</w:t>
            </w:r>
          </w:p>
        </w:tc>
        <w:tc>
          <w:tcPr>
            <w:tcW w:w="664" w:type="dxa"/>
          </w:tcPr>
          <w:p>
            <w:pPr>
              <w:pStyle w:val="TableParagraph"/>
              <w:rPr>
                <w:rFonts w:ascii="Times New Roman"/>
                <w:sz w:val="16"/>
              </w:rPr>
            </w:pPr>
          </w:p>
        </w:tc>
      </w:tr>
    </w:tbl>
    <w:p>
      <w:pPr>
        <w:spacing w:before="90"/>
        <w:ind w:left="103" w:right="0" w:firstLine="0"/>
        <w:jc w:val="left"/>
        <w:rPr>
          <w:rFonts w:ascii="Arial"/>
          <w:sz w:val="16"/>
        </w:rPr>
      </w:pPr>
      <w:r>
        <w:rPr>
          <w:rFonts w:ascii="Arial"/>
          <w:sz w:val="16"/>
        </w:rPr>
        <w:t>Paternal education</w:t>
      </w:r>
    </w:p>
    <w:p>
      <w:pPr>
        <w:pStyle w:val="BodyText"/>
        <w:spacing w:before="4"/>
        <w:rPr>
          <w:rFonts w:ascii="Arial"/>
          <w:sz w:val="9"/>
        </w:rPr>
      </w:pPr>
    </w:p>
    <w:tbl>
      <w:tblPr>
        <w:tblW w:w="0" w:type="auto"/>
        <w:jc w:val="left"/>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0"/>
        <w:gridCol w:w="1191"/>
        <w:gridCol w:w="1167"/>
        <w:gridCol w:w="664"/>
      </w:tblGrid>
      <w:tr>
        <w:trPr>
          <w:trHeight w:val="229" w:hRule="atLeast"/>
        </w:trPr>
        <w:tc>
          <w:tcPr>
            <w:tcW w:w="1490" w:type="dxa"/>
          </w:tcPr>
          <w:p>
            <w:pPr>
              <w:pStyle w:val="TableParagraph"/>
              <w:spacing w:line="172" w:lineRule="exact"/>
              <w:ind w:left="50"/>
              <w:rPr>
                <w:sz w:val="16"/>
              </w:rPr>
            </w:pPr>
            <w:r>
              <w:rPr>
                <w:sz w:val="16"/>
              </w:rPr>
              <w:t>Informal education</w:t>
            </w:r>
          </w:p>
        </w:tc>
        <w:tc>
          <w:tcPr>
            <w:tcW w:w="1191" w:type="dxa"/>
          </w:tcPr>
          <w:p>
            <w:pPr>
              <w:pStyle w:val="TableParagraph"/>
              <w:spacing w:line="172" w:lineRule="exact"/>
              <w:ind w:left="161" w:right="161"/>
              <w:jc w:val="center"/>
              <w:rPr>
                <w:sz w:val="16"/>
              </w:rPr>
            </w:pPr>
            <w:r>
              <w:rPr>
                <w:w w:val="95"/>
                <w:sz w:val="16"/>
              </w:rPr>
              <w:t>205 (87.2%)</w:t>
            </w:r>
          </w:p>
        </w:tc>
        <w:tc>
          <w:tcPr>
            <w:tcW w:w="1167" w:type="dxa"/>
          </w:tcPr>
          <w:p>
            <w:pPr>
              <w:pStyle w:val="TableParagraph"/>
              <w:spacing w:line="172" w:lineRule="exact"/>
              <w:ind w:left="229"/>
              <w:rPr>
                <w:sz w:val="16"/>
              </w:rPr>
            </w:pPr>
            <w:r>
              <w:rPr>
                <w:w w:val="95"/>
                <w:sz w:val="16"/>
              </w:rPr>
              <w:t>30 (12.8%)</w:t>
            </w:r>
          </w:p>
        </w:tc>
        <w:tc>
          <w:tcPr>
            <w:tcW w:w="664" w:type="dxa"/>
          </w:tcPr>
          <w:p>
            <w:pPr>
              <w:pStyle w:val="TableParagraph"/>
              <w:spacing w:line="172" w:lineRule="exact"/>
              <w:ind w:left="282"/>
              <w:rPr>
                <w:sz w:val="16"/>
              </w:rPr>
            </w:pPr>
            <w:r>
              <w:rPr>
                <w:w w:val="90"/>
                <w:sz w:val="16"/>
              </w:rPr>
              <w:t>0.041</w:t>
            </w:r>
          </w:p>
        </w:tc>
      </w:tr>
      <w:tr>
        <w:trPr>
          <w:trHeight w:val="229" w:hRule="atLeast"/>
        </w:trPr>
        <w:tc>
          <w:tcPr>
            <w:tcW w:w="1490" w:type="dxa"/>
          </w:tcPr>
          <w:p>
            <w:pPr>
              <w:pStyle w:val="TableParagraph"/>
              <w:spacing w:line="170" w:lineRule="exact" w:before="39"/>
              <w:ind w:left="50"/>
              <w:rPr>
                <w:sz w:val="16"/>
              </w:rPr>
            </w:pPr>
            <w:r>
              <w:rPr>
                <w:sz w:val="16"/>
              </w:rPr>
              <w:t>Formal education</w:t>
            </w:r>
          </w:p>
        </w:tc>
        <w:tc>
          <w:tcPr>
            <w:tcW w:w="1191" w:type="dxa"/>
          </w:tcPr>
          <w:p>
            <w:pPr>
              <w:pStyle w:val="TableParagraph"/>
              <w:spacing w:line="170" w:lineRule="exact" w:before="39"/>
              <w:ind w:left="161" w:right="161"/>
              <w:jc w:val="center"/>
              <w:rPr>
                <w:sz w:val="16"/>
              </w:rPr>
            </w:pPr>
            <w:r>
              <w:rPr>
                <w:w w:val="95"/>
                <w:sz w:val="16"/>
              </w:rPr>
              <w:t>263 (81.4%)</w:t>
            </w:r>
          </w:p>
        </w:tc>
        <w:tc>
          <w:tcPr>
            <w:tcW w:w="1167" w:type="dxa"/>
          </w:tcPr>
          <w:p>
            <w:pPr>
              <w:pStyle w:val="TableParagraph"/>
              <w:spacing w:line="170" w:lineRule="exact" w:before="39"/>
              <w:ind w:left="229"/>
              <w:rPr>
                <w:sz w:val="16"/>
              </w:rPr>
            </w:pPr>
            <w:r>
              <w:rPr>
                <w:w w:val="95"/>
                <w:sz w:val="16"/>
              </w:rPr>
              <w:t>60 (18.6%)</w:t>
            </w:r>
          </w:p>
        </w:tc>
        <w:tc>
          <w:tcPr>
            <w:tcW w:w="664" w:type="dxa"/>
          </w:tcPr>
          <w:p>
            <w:pPr>
              <w:pStyle w:val="TableParagraph"/>
              <w:rPr>
                <w:rFonts w:ascii="Times New Roman"/>
                <w:sz w:val="16"/>
              </w:rPr>
            </w:pPr>
          </w:p>
        </w:tc>
      </w:tr>
    </w:tbl>
    <w:p>
      <w:pPr>
        <w:spacing w:before="90"/>
        <w:ind w:left="103" w:right="0" w:firstLine="0"/>
        <w:jc w:val="left"/>
        <w:rPr>
          <w:rFonts w:ascii="Arial"/>
          <w:sz w:val="16"/>
        </w:rPr>
      </w:pPr>
      <w:r>
        <w:rPr>
          <w:rFonts w:ascii="Arial"/>
          <w:sz w:val="16"/>
        </w:rPr>
        <w:t>Maternal occupation</w:t>
      </w:r>
    </w:p>
    <w:p>
      <w:pPr>
        <w:pStyle w:val="BodyText"/>
        <w:spacing w:before="4"/>
        <w:rPr>
          <w:rFonts w:ascii="Arial"/>
          <w:sz w:val="9"/>
        </w:rPr>
      </w:pPr>
    </w:p>
    <w:tbl>
      <w:tblPr>
        <w:tblW w:w="0" w:type="auto"/>
        <w:jc w:val="left"/>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18"/>
        <w:gridCol w:w="1464"/>
        <w:gridCol w:w="1168"/>
        <w:gridCol w:w="665"/>
      </w:tblGrid>
      <w:tr>
        <w:trPr>
          <w:trHeight w:val="229" w:hRule="atLeast"/>
        </w:trPr>
        <w:tc>
          <w:tcPr>
            <w:tcW w:w="1218" w:type="dxa"/>
          </w:tcPr>
          <w:p>
            <w:pPr>
              <w:pStyle w:val="TableParagraph"/>
              <w:spacing w:line="172" w:lineRule="exact"/>
              <w:ind w:left="50"/>
              <w:rPr>
                <w:sz w:val="16"/>
              </w:rPr>
            </w:pPr>
            <w:r>
              <w:rPr>
                <w:sz w:val="16"/>
              </w:rPr>
              <w:t>Housewife</w:t>
            </w:r>
          </w:p>
        </w:tc>
        <w:tc>
          <w:tcPr>
            <w:tcW w:w="1464" w:type="dxa"/>
          </w:tcPr>
          <w:p>
            <w:pPr>
              <w:pStyle w:val="TableParagraph"/>
              <w:spacing w:line="172" w:lineRule="exact"/>
              <w:ind w:left="501"/>
              <w:rPr>
                <w:sz w:val="16"/>
              </w:rPr>
            </w:pPr>
            <w:r>
              <w:rPr>
                <w:w w:val="95"/>
                <w:sz w:val="16"/>
              </w:rPr>
              <w:t>370 (84.9%)</w:t>
            </w:r>
          </w:p>
        </w:tc>
        <w:tc>
          <w:tcPr>
            <w:tcW w:w="1168" w:type="dxa"/>
          </w:tcPr>
          <w:p>
            <w:pPr>
              <w:pStyle w:val="TableParagraph"/>
              <w:spacing w:line="172" w:lineRule="exact"/>
              <w:ind w:left="228"/>
              <w:rPr>
                <w:sz w:val="16"/>
              </w:rPr>
            </w:pPr>
            <w:r>
              <w:rPr>
                <w:w w:val="95"/>
                <w:sz w:val="16"/>
              </w:rPr>
              <w:t>66 (15.1%)</w:t>
            </w:r>
          </w:p>
        </w:tc>
        <w:tc>
          <w:tcPr>
            <w:tcW w:w="665" w:type="dxa"/>
          </w:tcPr>
          <w:p>
            <w:pPr>
              <w:pStyle w:val="TableParagraph"/>
              <w:spacing w:line="172" w:lineRule="exact"/>
              <w:ind w:left="280"/>
              <w:rPr>
                <w:sz w:val="16"/>
              </w:rPr>
            </w:pPr>
            <w:r>
              <w:rPr>
                <w:w w:val="90"/>
                <w:sz w:val="16"/>
              </w:rPr>
              <w:t>0.144</w:t>
            </w:r>
          </w:p>
        </w:tc>
      </w:tr>
      <w:tr>
        <w:trPr>
          <w:trHeight w:val="229" w:hRule="atLeast"/>
        </w:trPr>
        <w:tc>
          <w:tcPr>
            <w:tcW w:w="1218" w:type="dxa"/>
          </w:tcPr>
          <w:p>
            <w:pPr>
              <w:pStyle w:val="TableParagraph"/>
              <w:spacing w:line="170" w:lineRule="exact" w:before="39"/>
              <w:ind w:left="50"/>
              <w:rPr>
                <w:sz w:val="16"/>
              </w:rPr>
            </w:pPr>
            <w:r>
              <w:rPr>
                <w:sz w:val="16"/>
              </w:rPr>
              <w:t>Other</w:t>
            </w:r>
          </w:p>
        </w:tc>
        <w:tc>
          <w:tcPr>
            <w:tcW w:w="1464" w:type="dxa"/>
          </w:tcPr>
          <w:p>
            <w:pPr>
              <w:pStyle w:val="TableParagraph"/>
              <w:spacing w:line="170" w:lineRule="exact" w:before="39"/>
              <w:ind w:left="501"/>
              <w:rPr>
                <w:sz w:val="16"/>
              </w:rPr>
            </w:pPr>
            <w:r>
              <w:rPr>
                <w:w w:val="95"/>
                <w:sz w:val="16"/>
              </w:rPr>
              <w:t>98 (80.3%)</w:t>
            </w:r>
          </w:p>
        </w:tc>
        <w:tc>
          <w:tcPr>
            <w:tcW w:w="1168" w:type="dxa"/>
          </w:tcPr>
          <w:p>
            <w:pPr>
              <w:pStyle w:val="TableParagraph"/>
              <w:spacing w:line="170" w:lineRule="exact" w:before="39"/>
              <w:ind w:left="228"/>
              <w:rPr>
                <w:sz w:val="16"/>
              </w:rPr>
            </w:pPr>
            <w:r>
              <w:rPr>
                <w:w w:val="95"/>
                <w:sz w:val="16"/>
              </w:rPr>
              <w:t>24 (19.7%)</w:t>
            </w:r>
          </w:p>
        </w:tc>
        <w:tc>
          <w:tcPr>
            <w:tcW w:w="665" w:type="dxa"/>
          </w:tcPr>
          <w:p>
            <w:pPr>
              <w:pStyle w:val="TableParagraph"/>
              <w:rPr>
                <w:rFonts w:ascii="Times New Roman"/>
                <w:sz w:val="16"/>
              </w:rPr>
            </w:pPr>
          </w:p>
        </w:tc>
      </w:tr>
    </w:tbl>
    <w:p>
      <w:pPr>
        <w:spacing w:before="90"/>
        <w:ind w:left="103" w:right="0" w:firstLine="0"/>
        <w:jc w:val="left"/>
        <w:rPr>
          <w:rFonts w:ascii="Arial"/>
          <w:sz w:val="16"/>
        </w:rPr>
      </w:pPr>
      <w:r>
        <w:rPr>
          <w:rFonts w:ascii="Arial"/>
          <w:sz w:val="16"/>
        </w:rPr>
        <w:t>Paternal occupation</w:t>
      </w:r>
    </w:p>
    <w:p>
      <w:pPr>
        <w:pStyle w:val="BodyText"/>
        <w:spacing w:before="4"/>
        <w:rPr>
          <w:rFonts w:ascii="Arial"/>
          <w:sz w:val="9"/>
        </w:rPr>
      </w:pPr>
    </w:p>
    <w:tbl>
      <w:tblPr>
        <w:tblW w:w="0" w:type="auto"/>
        <w:jc w:val="left"/>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7"/>
        <w:gridCol w:w="1536"/>
        <w:gridCol w:w="1168"/>
        <w:gridCol w:w="665"/>
      </w:tblGrid>
      <w:tr>
        <w:trPr>
          <w:trHeight w:val="229" w:hRule="atLeast"/>
        </w:trPr>
        <w:tc>
          <w:tcPr>
            <w:tcW w:w="1147" w:type="dxa"/>
          </w:tcPr>
          <w:p>
            <w:pPr>
              <w:pStyle w:val="TableParagraph"/>
              <w:spacing w:line="172" w:lineRule="exact"/>
              <w:ind w:left="50"/>
              <w:rPr>
                <w:sz w:val="16"/>
              </w:rPr>
            </w:pPr>
            <w:r>
              <w:rPr>
                <w:sz w:val="16"/>
              </w:rPr>
              <w:t>Farming</w:t>
            </w:r>
          </w:p>
        </w:tc>
        <w:tc>
          <w:tcPr>
            <w:tcW w:w="1536" w:type="dxa"/>
          </w:tcPr>
          <w:p>
            <w:pPr>
              <w:pStyle w:val="TableParagraph"/>
              <w:spacing w:line="172" w:lineRule="exact"/>
              <w:ind w:right="227"/>
              <w:jc w:val="right"/>
              <w:rPr>
                <w:sz w:val="16"/>
              </w:rPr>
            </w:pPr>
            <w:r>
              <w:rPr>
                <w:w w:val="85"/>
                <w:sz w:val="16"/>
              </w:rPr>
              <w:t>296 (86.5%)</w:t>
            </w:r>
          </w:p>
        </w:tc>
        <w:tc>
          <w:tcPr>
            <w:tcW w:w="1168" w:type="dxa"/>
          </w:tcPr>
          <w:p>
            <w:pPr>
              <w:pStyle w:val="TableParagraph"/>
              <w:spacing w:line="172" w:lineRule="exact"/>
              <w:ind w:left="227"/>
              <w:rPr>
                <w:sz w:val="16"/>
              </w:rPr>
            </w:pPr>
            <w:r>
              <w:rPr>
                <w:w w:val="95"/>
                <w:sz w:val="16"/>
              </w:rPr>
              <w:t>46 (13.5%)</w:t>
            </w:r>
          </w:p>
        </w:tc>
        <w:tc>
          <w:tcPr>
            <w:tcW w:w="665" w:type="dxa"/>
          </w:tcPr>
          <w:p>
            <w:pPr>
              <w:pStyle w:val="TableParagraph"/>
              <w:spacing w:line="172" w:lineRule="exact"/>
              <w:ind w:left="279"/>
              <w:rPr>
                <w:sz w:val="16"/>
              </w:rPr>
            </w:pPr>
            <w:r>
              <w:rPr>
                <w:w w:val="90"/>
                <w:sz w:val="16"/>
              </w:rPr>
              <w:t>0.021</w:t>
            </w:r>
          </w:p>
        </w:tc>
      </w:tr>
      <w:tr>
        <w:trPr>
          <w:trHeight w:val="229" w:hRule="atLeast"/>
        </w:trPr>
        <w:tc>
          <w:tcPr>
            <w:tcW w:w="1147" w:type="dxa"/>
          </w:tcPr>
          <w:p>
            <w:pPr>
              <w:pStyle w:val="TableParagraph"/>
              <w:spacing w:line="170" w:lineRule="exact" w:before="39"/>
              <w:ind w:left="50"/>
              <w:rPr>
                <w:sz w:val="16"/>
              </w:rPr>
            </w:pPr>
            <w:r>
              <w:rPr>
                <w:sz w:val="16"/>
              </w:rPr>
              <w:t>Other</w:t>
            </w:r>
          </w:p>
        </w:tc>
        <w:tc>
          <w:tcPr>
            <w:tcW w:w="1536" w:type="dxa"/>
          </w:tcPr>
          <w:p>
            <w:pPr>
              <w:pStyle w:val="TableParagraph"/>
              <w:spacing w:line="170" w:lineRule="exact" w:before="39"/>
              <w:ind w:right="227"/>
              <w:jc w:val="right"/>
              <w:rPr>
                <w:sz w:val="16"/>
              </w:rPr>
            </w:pPr>
            <w:r>
              <w:rPr>
                <w:w w:val="85"/>
                <w:sz w:val="16"/>
              </w:rPr>
              <w:t>172 (79.6%)</w:t>
            </w:r>
          </w:p>
        </w:tc>
        <w:tc>
          <w:tcPr>
            <w:tcW w:w="1168" w:type="dxa"/>
          </w:tcPr>
          <w:p>
            <w:pPr>
              <w:pStyle w:val="TableParagraph"/>
              <w:spacing w:line="170" w:lineRule="exact" w:before="39"/>
              <w:ind w:left="227"/>
              <w:rPr>
                <w:sz w:val="16"/>
              </w:rPr>
            </w:pPr>
            <w:r>
              <w:rPr>
                <w:w w:val="95"/>
                <w:sz w:val="16"/>
              </w:rPr>
              <w:t>44 (20.4%)</w:t>
            </w:r>
          </w:p>
        </w:tc>
        <w:tc>
          <w:tcPr>
            <w:tcW w:w="665" w:type="dxa"/>
          </w:tcPr>
          <w:p>
            <w:pPr>
              <w:pStyle w:val="TableParagraph"/>
              <w:rPr>
                <w:rFonts w:ascii="Times New Roman"/>
                <w:sz w:val="16"/>
              </w:rPr>
            </w:pPr>
          </w:p>
        </w:tc>
      </w:tr>
    </w:tbl>
    <w:p>
      <w:pPr>
        <w:spacing w:before="88"/>
        <w:ind w:left="103" w:right="0" w:firstLine="0"/>
        <w:jc w:val="left"/>
        <w:rPr>
          <w:rFonts w:ascii="Arial"/>
          <w:sz w:val="16"/>
        </w:rPr>
      </w:pPr>
      <w:r>
        <w:rPr>
          <w:rFonts w:ascii="Arial"/>
          <w:sz w:val="16"/>
        </w:rPr>
        <w:t>Place of residence</w:t>
      </w:r>
    </w:p>
    <w:p>
      <w:pPr>
        <w:pStyle w:val="BodyText"/>
        <w:spacing w:before="5"/>
        <w:rPr>
          <w:rFonts w:ascii="Arial"/>
          <w:sz w:val="9"/>
        </w:rPr>
      </w:pPr>
    </w:p>
    <w:tbl>
      <w:tblPr>
        <w:tblW w:w="0" w:type="auto"/>
        <w:jc w:val="left"/>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9"/>
        <w:gridCol w:w="1602"/>
        <w:gridCol w:w="1167"/>
        <w:gridCol w:w="664"/>
      </w:tblGrid>
      <w:tr>
        <w:trPr>
          <w:trHeight w:val="229" w:hRule="atLeast"/>
        </w:trPr>
        <w:tc>
          <w:tcPr>
            <w:tcW w:w="1079" w:type="dxa"/>
          </w:tcPr>
          <w:p>
            <w:pPr>
              <w:pStyle w:val="TableParagraph"/>
              <w:spacing w:line="172" w:lineRule="exact"/>
              <w:ind w:left="50"/>
              <w:rPr>
                <w:sz w:val="16"/>
              </w:rPr>
            </w:pPr>
            <w:r>
              <w:rPr>
                <w:w w:val="90"/>
                <w:sz w:val="16"/>
              </w:rPr>
              <w:t>Rural</w:t>
            </w:r>
          </w:p>
        </w:tc>
        <w:tc>
          <w:tcPr>
            <w:tcW w:w="1602" w:type="dxa"/>
          </w:tcPr>
          <w:p>
            <w:pPr>
              <w:pStyle w:val="TableParagraph"/>
              <w:spacing w:line="172" w:lineRule="exact"/>
              <w:ind w:right="225"/>
              <w:jc w:val="right"/>
              <w:rPr>
                <w:sz w:val="16"/>
              </w:rPr>
            </w:pPr>
            <w:r>
              <w:rPr>
                <w:w w:val="85"/>
                <w:sz w:val="16"/>
              </w:rPr>
              <w:t>316 (84.9%)</w:t>
            </w:r>
          </w:p>
        </w:tc>
        <w:tc>
          <w:tcPr>
            <w:tcW w:w="1167" w:type="dxa"/>
          </w:tcPr>
          <w:p>
            <w:pPr>
              <w:pStyle w:val="TableParagraph"/>
              <w:spacing w:line="172" w:lineRule="exact"/>
              <w:ind w:left="229"/>
              <w:rPr>
                <w:sz w:val="16"/>
              </w:rPr>
            </w:pPr>
            <w:r>
              <w:rPr>
                <w:w w:val="95"/>
                <w:sz w:val="16"/>
              </w:rPr>
              <w:t>56 (15.1%)</w:t>
            </w:r>
          </w:p>
        </w:tc>
        <w:tc>
          <w:tcPr>
            <w:tcW w:w="664" w:type="dxa"/>
          </w:tcPr>
          <w:p>
            <w:pPr>
              <w:pStyle w:val="TableParagraph"/>
              <w:spacing w:line="172" w:lineRule="exact"/>
              <w:ind w:left="282"/>
              <w:rPr>
                <w:sz w:val="16"/>
              </w:rPr>
            </w:pPr>
            <w:r>
              <w:rPr>
                <w:w w:val="90"/>
                <w:sz w:val="16"/>
              </w:rPr>
              <w:t>0.196</w:t>
            </w:r>
          </w:p>
        </w:tc>
      </w:tr>
      <w:tr>
        <w:trPr>
          <w:trHeight w:val="229" w:hRule="atLeast"/>
        </w:trPr>
        <w:tc>
          <w:tcPr>
            <w:tcW w:w="1079" w:type="dxa"/>
          </w:tcPr>
          <w:p>
            <w:pPr>
              <w:pStyle w:val="TableParagraph"/>
              <w:spacing w:line="170" w:lineRule="exact" w:before="39"/>
              <w:ind w:left="50"/>
              <w:rPr>
                <w:sz w:val="16"/>
              </w:rPr>
            </w:pPr>
            <w:r>
              <w:rPr>
                <w:sz w:val="16"/>
              </w:rPr>
              <w:t>Urban</w:t>
            </w:r>
          </w:p>
        </w:tc>
        <w:tc>
          <w:tcPr>
            <w:tcW w:w="1602" w:type="dxa"/>
          </w:tcPr>
          <w:p>
            <w:pPr>
              <w:pStyle w:val="TableParagraph"/>
              <w:spacing w:line="170" w:lineRule="exact" w:before="39"/>
              <w:ind w:right="225"/>
              <w:jc w:val="right"/>
              <w:rPr>
                <w:sz w:val="16"/>
              </w:rPr>
            </w:pPr>
            <w:r>
              <w:rPr>
                <w:w w:val="85"/>
                <w:sz w:val="16"/>
              </w:rPr>
              <w:t>152 (81.7%)</w:t>
            </w:r>
          </w:p>
        </w:tc>
        <w:tc>
          <w:tcPr>
            <w:tcW w:w="1167" w:type="dxa"/>
          </w:tcPr>
          <w:p>
            <w:pPr>
              <w:pStyle w:val="TableParagraph"/>
              <w:spacing w:line="170" w:lineRule="exact" w:before="39"/>
              <w:ind w:left="229"/>
              <w:rPr>
                <w:sz w:val="16"/>
              </w:rPr>
            </w:pPr>
            <w:r>
              <w:rPr>
                <w:w w:val="95"/>
                <w:sz w:val="16"/>
              </w:rPr>
              <w:t>34 (18.3%)</w:t>
            </w:r>
          </w:p>
        </w:tc>
        <w:tc>
          <w:tcPr>
            <w:tcW w:w="664" w:type="dxa"/>
          </w:tcPr>
          <w:p>
            <w:pPr>
              <w:pStyle w:val="TableParagraph"/>
              <w:rPr>
                <w:rFonts w:ascii="Times New Roman"/>
                <w:sz w:val="16"/>
              </w:rPr>
            </w:pPr>
          </w:p>
        </w:tc>
      </w:tr>
    </w:tbl>
    <w:p>
      <w:pPr>
        <w:spacing w:before="90"/>
        <w:ind w:left="103" w:right="0" w:firstLine="0"/>
        <w:jc w:val="left"/>
        <w:rPr>
          <w:rFonts w:ascii="Arial"/>
          <w:sz w:val="16"/>
        </w:rPr>
      </w:pPr>
      <w:r>
        <w:rPr>
          <w:rFonts w:ascii="Arial"/>
          <w:sz w:val="16"/>
        </w:rPr>
        <w:t>Wealth of households</w:t>
      </w:r>
    </w:p>
    <w:p>
      <w:pPr>
        <w:pStyle w:val="BodyText"/>
        <w:spacing w:before="4"/>
        <w:rPr>
          <w:rFonts w:ascii="Arial"/>
          <w:sz w:val="9"/>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1"/>
        <w:gridCol w:w="1531"/>
        <w:gridCol w:w="1167"/>
        <w:gridCol w:w="718"/>
      </w:tblGrid>
      <w:tr>
        <w:trPr>
          <w:trHeight w:val="229" w:hRule="atLeast"/>
        </w:trPr>
        <w:tc>
          <w:tcPr>
            <w:tcW w:w="1261" w:type="dxa"/>
          </w:tcPr>
          <w:p>
            <w:pPr>
              <w:pStyle w:val="TableParagraph"/>
              <w:spacing w:line="172" w:lineRule="exact"/>
              <w:ind w:left="159"/>
              <w:rPr>
                <w:sz w:val="16"/>
              </w:rPr>
            </w:pPr>
            <w:r>
              <w:rPr>
                <w:sz w:val="16"/>
              </w:rPr>
              <w:t>Poor</w:t>
            </w:r>
          </w:p>
        </w:tc>
        <w:tc>
          <w:tcPr>
            <w:tcW w:w="1531" w:type="dxa"/>
          </w:tcPr>
          <w:p>
            <w:pPr>
              <w:pStyle w:val="TableParagraph"/>
              <w:spacing w:line="172" w:lineRule="exact"/>
              <w:ind w:right="227"/>
              <w:jc w:val="right"/>
              <w:rPr>
                <w:sz w:val="16"/>
              </w:rPr>
            </w:pPr>
            <w:r>
              <w:rPr>
                <w:w w:val="85"/>
                <w:sz w:val="16"/>
              </w:rPr>
              <w:t>162 (87.1%)</w:t>
            </w:r>
          </w:p>
        </w:tc>
        <w:tc>
          <w:tcPr>
            <w:tcW w:w="1167" w:type="dxa"/>
          </w:tcPr>
          <w:p>
            <w:pPr>
              <w:pStyle w:val="TableParagraph"/>
              <w:spacing w:line="172" w:lineRule="exact"/>
              <w:ind w:left="228"/>
              <w:rPr>
                <w:sz w:val="16"/>
              </w:rPr>
            </w:pPr>
            <w:r>
              <w:rPr>
                <w:w w:val="95"/>
                <w:sz w:val="16"/>
              </w:rPr>
              <w:t>24 (12.7%)</w:t>
            </w:r>
          </w:p>
        </w:tc>
        <w:tc>
          <w:tcPr>
            <w:tcW w:w="718" w:type="dxa"/>
          </w:tcPr>
          <w:p>
            <w:pPr>
              <w:pStyle w:val="TableParagraph"/>
              <w:spacing w:line="172" w:lineRule="exact"/>
              <w:ind w:left="281"/>
              <w:rPr>
                <w:sz w:val="16"/>
              </w:rPr>
            </w:pPr>
            <w:r>
              <w:rPr>
                <w:w w:val="95"/>
                <w:sz w:val="16"/>
              </w:rPr>
              <w:t>0.009</w:t>
            </w:r>
          </w:p>
        </w:tc>
      </w:tr>
      <w:tr>
        <w:trPr>
          <w:trHeight w:val="279" w:hRule="atLeast"/>
        </w:trPr>
        <w:tc>
          <w:tcPr>
            <w:tcW w:w="1261" w:type="dxa"/>
          </w:tcPr>
          <w:p>
            <w:pPr>
              <w:pStyle w:val="TableParagraph"/>
              <w:spacing w:before="39"/>
              <w:ind w:left="159"/>
              <w:rPr>
                <w:sz w:val="16"/>
              </w:rPr>
            </w:pPr>
            <w:r>
              <w:rPr>
                <w:sz w:val="16"/>
              </w:rPr>
              <w:t>Medium</w:t>
            </w:r>
          </w:p>
        </w:tc>
        <w:tc>
          <w:tcPr>
            <w:tcW w:w="1531" w:type="dxa"/>
          </w:tcPr>
          <w:p>
            <w:pPr>
              <w:pStyle w:val="TableParagraph"/>
              <w:spacing w:before="39"/>
              <w:ind w:right="227"/>
              <w:jc w:val="right"/>
              <w:rPr>
                <w:sz w:val="16"/>
              </w:rPr>
            </w:pPr>
            <w:r>
              <w:rPr>
                <w:w w:val="85"/>
                <w:sz w:val="16"/>
              </w:rPr>
              <w:t>165 (87.3%)</w:t>
            </w:r>
          </w:p>
        </w:tc>
        <w:tc>
          <w:tcPr>
            <w:tcW w:w="1167" w:type="dxa"/>
          </w:tcPr>
          <w:p>
            <w:pPr>
              <w:pStyle w:val="TableParagraph"/>
              <w:spacing w:before="39"/>
              <w:ind w:left="228"/>
              <w:rPr>
                <w:sz w:val="16"/>
              </w:rPr>
            </w:pPr>
            <w:r>
              <w:rPr>
                <w:w w:val="95"/>
                <w:sz w:val="16"/>
              </w:rPr>
              <w:t>24 (12.7%)</w:t>
            </w:r>
          </w:p>
        </w:tc>
        <w:tc>
          <w:tcPr>
            <w:tcW w:w="718" w:type="dxa"/>
          </w:tcPr>
          <w:p>
            <w:pPr>
              <w:pStyle w:val="TableParagraph"/>
              <w:rPr>
                <w:rFonts w:ascii="Times New Roman"/>
                <w:sz w:val="16"/>
              </w:rPr>
            </w:pPr>
          </w:p>
        </w:tc>
      </w:tr>
      <w:tr>
        <w:trPr>
          <w:trHeight w:val="290" w:hRule="atLeast"/>
        </w:trPr>
        <w:tc>
          <w:tcPr>
            <w:tcW w:w="1261" w:type="dxa"/>
            <w:tcBorders>
              <w:bottom w:val="single" w:sz="2" w:space="0" w:color="131413"/>
            </w:tcBorders>
          </w:tcPr>
          <w:p>
            <w:pPr>
              <w:pStyle w:val="TableParagraph"/>
              <w:spacing w:before="39"/>
              <w:ind w:left="159"/>
              <w:rPr>
                <w:sz w:val="16"/>
              </w:rPr>
            </w:pPr>
            <w:r>
              <w:rPr>
                <w:w w:val="95"/>
                <w:sz w:val="16"/>
              </w:rPr>
              <w:t>Rich</w:t>
            </w:r>
          </w:p>
        </w:tc>
        <w:tc>
          <w:tcPr>
            <w:tcW w:w="1531" w:type="dxa"/>
            <w:tcBorders>
              <w:bottom w:val="single" w:sz="2" w:space="0" w:color="131413"/>
            </w:tcBorders>
          </w:tcPr>
          <w:p>
            <w:pPr>
              <w:pStyle w:val="TableParagraph"/>
              <w:spacing w:before="39"/>
              <w:ind w:right="227"/>
              <w:jc w:val="right"/>
              <w:rPr>
                <w:sz w:val="16"/>
              </w:rPr>
            </w:pPr>
            <w:r>
              <w:rPr>
                <w:w w:val="85"/>
                <w:sz w:val="16"/>
              </w:rPr>
              <w:t>141 (77.0%)</w:t>
            </w:r>
          </w:p>
        </w:tc>
        <w:tc>
          <w:tcPr>
            <w:tcW w:w="1167" w:type="dxa"/>
            <w:tcBorders>
              <w:bottom w:val="single" w:sz="2" w:space="0" w:color="131413"/>
            </w:tcBorders>
          </w:tcPr>
          <w:p>
            <w:pPr>
              <w:pStyle w:val="TableParagraph"/>
              <w:spacing w:before="39"/>
              <w:ind w:left="228"/>
              <w:rPr>
                <w:sz w:val="16"/>
              </w:rPr>
            </w:pPr>
            <w:r>
              <w:rPr>
                <w:w w:val="95"/>
                <w:sz w:val="16"/>
              </w:rPr>
              <w:t>42 (23.0%)</w:t>
            </w:r>
          </w:p>
        </w:tc>
        <w:tc>
          <w:tcPr>
            <w:tcW w:w="718" w:type="dxa"/>
            <w:tcBorders>
              <w:bottom w:val="single" w:sz="2" w:space="0" w:color="131413"/>
            </w:tcBorders>
          </w:tcPr>
          <w:p>
            <w:pPr>
              <w:pStyle w:val="TableParagraph"/>
              <w:rPr>
                <w:rFonts w:ascii="Times New Roman"/>
                <w:sz w:val="16"/>
              </w:rPr>
            </w:pPr>
          </w:p>
        </w:tc>
      </w:tr>
    </w:tbl>
    <w:p>
      <w:pPr>
        <w:spacing w:after="0"/>
        <w:rPr>
          <w:rFonts w:ascii="Times New Roman"/>
          <w:sz w:val="16"/>
        </w:rPr>
        <w:sectPr>
          <w:type w:val="continuous"/>
          <w:pgSz w:w="11910" w:h="15820"/>
          <w:pgMar w:top="1500" w:bottom="3320" w:left="980" w:right="1020"/>
          <w:cols w:num="2" w:equalWidth="0">
            <w:col w:w="4872" w:space="140"/>
            <w:col w:w="4898"/>
          </w:cols>
        </w:sectPr>
      </w:pPr>
    </w:p>
    <w:p>
      <w:pPr>
        <w:pStyle w:val="BodyText"/>
        <w:spacing w:before="6"/>
        <w:rPr>
          <w:rFonts w:ascii="Arial"/>
          <w:sz w:val="19"/>
        </w:rPr>
      </w:pPr>
    </w:p>
    <w:p>
      <w:pPr>
        <w:spacing w:after="0"/>
        <w:rPr>
          <w:rFonts w:ascii="Arial"/>
          <w:sz w:val="19"/>
        </w:rPr>
        <w:sectPr>
          <w:type w:val="continuous"/>
          <w:pgSz w:w="11910" w:h="15820"/>
          <w:pgMar w:top="1500" w:bottom="3320" w:left="980" w:right="1020"/>
        </w:sectPr>
      </w:pPr>
    </w:p>
    <w:p>
      <w:pPr>
        <w:spacing w:line="264" w:lineRule="auto" w:before="95"/>
        <w:ind w:left="153" w:right="38" w:firstLine="0"/>
        <w:jc w:val="both"/>
        <w:rPr>
          <w:sz w:val="19"/>
        </w:rPr>
      </w:pPr>
      <w:r>
        <w:rPr>
          <w:color w:val="131413"/>
          <w:w w:val="105"/>
          <w:sz w:val="19"/>
        </w:rPr>
        <w:t>and whose parents were formally educated. Children whose fathers are not farmers and children living </w:t>
      </w:r>
      <w:r>
        <w:rPr>
          <w:color w:val="131413"/>
          <w:spacing w:val="-6"/>
          <w:w w:val="105"/>
          <w:sz w:val="19"/>
        </w:rPr>
        <w:t>in  </w:t>
      </w:r>
      <w:r>
        <w:rPr>
          <w:color w:val="131413"/>
          <w:w w:val="105"/>
          <w:sz w:val="19"/>
        </w:rPr>
        <w:t>homes</w:t>
      </w:r>
      <w:r>
        <w:rPr>
          <w:color w:val="131413"/>
          <w:spacing w:val="12"/>
          <w:w w:val="105"/>
          <w:sz w:val="19"/>
        </w:rPr>
        <w:t> </w:t>
      </w:r>
      <w:r>
        <w:rPr>
          <w:color w:val="131413"/>
          <w:w w:val="105"/>
          <w:sz w:val="19"/>
        </w:rPr>
        <w:t>with</w:t>
      </w:r>
      <w:r>
        <w:rPr>
          <w:color w:val="131413"/>
          <w:spacing w:val="13"/>
          <w:w w:val="105"/>
          <w:sz w:val="19"/>
        </w:rPr>
        <w:t> </w:t>
      </w:r>
      <w:r>
        <w:rPr>
          <w:color w:val="131413"/>
          <w:w w:val="105"/>
          <w:sz w:val="19"/>
        </w:rPr>
        <w:t>higher</w:t>
      </w:r>
      <w:r>
        <w:rPr>
          <w:color w:val="131413"/>
          <w:spacing w:val="13"/>
          <w:w w:val="105"/>
          <w:sz w:val="19"/>
        </w:rPr>
        <w:t> </w:t>
      </w:r>
      <w:r>
        <w:rPr>
          <w:color w:val="131413"/>
          <w:w w:val="105"/>
          <w:sz w:val="19"/>
        </w:rPr>
        <w:t>wealth</w:t>
      </w:r>
      <w:r>
        <w:rPr>
          <w:color w:val="131413"/>
          <w:spacing w:val="13"/>
          <w:w w:val="105"/>
          <w:sz w:val="19"/>
        </w:rPr>
        <w:t> </w:t>
      </w:r>
      <w:r>
        <w:rPr>
          <w:color w:val="131413"/>
          <w:w w:val="105"/>
          <w:sz w:val="19"/>
        </w:rPr>
        <w:t>status</w:t>
      </w:r>
      <w:r>
        <w:rPr>
          <w:color w:val="131413"/>
          <w:spacing w:val="12"/>
          <w:w w:val="105"/>
          <w:sz w:val="19"/>
        </w:rPr>
        <w:t> </w:t>
      </w:r>
      <w:r>
        <w:rPr>
          <w:color w:val="131413"/>
          <w:w w:val="105"/>
          <w:sz w:val="19"/>
        </w:rPr>
        <w:t>also</w:t>
      </w:r>
      <w:r>
        <w:rPr>
          <w:color w:val="131413"/>
          <w:spacing w:val="14"/>
          <w:w w:val="105"/>
          <w:sz w:val="19"/>
        </w:rPr>
        <w:t> </w:t>
      </w:r>
      <w:r>
        <w:rPr>
          <w:color w:val="131413"/>
          <w:w w:val="105"/>
          <w:sz w:val="19"/>
        </w:rPr>
        <w:t>had</w:t>
      </w:r>
      <w:r>
        <w:rPr>
          <w:color w:val="131413"/>
          <w:spacing w:val="11"/>
          <w:w w:val="105"/>
          <w:sz w:val="19"/>
        </w:rPr>
        <w:t> </w:t>
      </w:r>
      <w:r>
        <w:rPr>
          <w:color w:val="131413"/>
          <w:w w:val="105"/>
          <w:sz w:val="19"/>
        </w:rPr>
        <w:t>higher</w:t>
      </w:r>
      <w:r>
        <w:rPr>
          <w:color w:val="131413"/>
          <w:spacing w:val="12"/>
          <w:w w:val="105"/>
          <w:sz w:val="19"/>
        </w:rPr>
        <w:t> </w:t>
      </w:r>
      <w:r>
        <w:rPr>
          <w:color w:val="131413"/>
          <w:w w:val="105"/>
          <w:sz w:val="19"/>
        </w:rPr>
        <w:t>DDS.</w:t>
      </w:r>
    </w:p>
    <w:p>
      <w:pPr>
        <w:pStyle w:val="BodyText"/>
        <w:spacing w:before="6"/>
        <w:rPr>
          <w:sz w:val="21"/>
        </w:rPr>
      </w:pPr>
    </w:p>
    <w:p>
      <w:pPr>
        <w:spacing w:before="0"/>
        <w:ind w:left="153" w:right="0" w:firstLine="0"/>
        <w:jc w:val="both"/>
        <w:rPr>
          <w:rFonts w:ascii="Trebuchet MS"/>
          <w:sz w:val="18"/>
        </w:rPr>
      </w:pPr>
      <w:r>
        <w:rPr>
          <w:rFonts w:ascii="Trebuchet MS"/>
          <w:color w:val="131413"/>
          <w:sz w:val="18"/>
        </w:rPr>
        <w:t>Nutrient composition of complementary foods</w:t>
      </w:r>
    </w:p>
    <w:p>
      <w:pPr>
        <w:spacing w:line="264" w:lineRule="auto" w:before="23"/>
        <w:ind w:left="153" w:right="38" w:firstLine="0"/>
        <w:jc w:val="both"/>
        <w:rPr>
          <w:sz w:val="19"/>
        </w:rPr>
      </w:pPr>
      <w:r>
        <w:rPr>
          <w:color w:val="131413"/>
          <w:w w:val="105"/>
          <w:sz w:val="19"/>
        </w:rPr>
        <w:t>The macronutrient composition and energy contents  </w:t>
      </w:r>
      <w:r>
        <w:rPr>
          <w:color w:val="131413"/>
          <w:spacing w:val="-6"/>
          <w:w w:val="105"/>
          <w:sz w:val="19"/>
        </w:rPr>
        <w:t>of </w:t>
      </w:r>
      <w:r>
        <w:rPr>
          <w:color w:val="131413"/>
          <w:w w:val="105"/>
          <w:sz w:val="19"/>
        </w:rPr>
        <w:t>the complementary foods are presented in </w:t>
      </w:r>
      <w:r>
        <w:rPr>
          <w:color w:val="131413"/>
          <w:spacing w:val="-4"/>
          <w:w w:val="105"/>
          <w:sz w:val="19"/>
        </w:rPr>
        <w:t>Table </w:t>
      </w:r>
      <w:r>
        <w:rPr>
          <w:color w:val="0000FF"/>
          <w:w w:val="105"/>
          <w:sz w:val="19"/>
        </w:rPr>
        <w:t>4</w:t>
      </w:r>
      <w:r>
        <w:rPr>
          <w:color w:val="131413"/>
          <w:w w:val="105"/>
          <w:sz w:val="19"/>
        </w:rPr>
        <w:t>. The moisture, total carbohydrate, protein,</w:t>
      </w:r>
      <w:r>
        <w:rPr>
          <w:color w:val="131413"/>
          <w:spacing w:val="49"/>
          <w:w w:val="105"/>
          <w:sz w:val="19"/>
        </w:rPr>
        <w:t> </w:t>
      </w:r>
      <w:r>
        <w:rPr>
          <w:color w:val="131413"/>
          <w:w w:val="105"/>
          <w:sz w:val="19"/>
        </w:rPr>
        <w:t>crude  fat,  </w:t>
      </w:r>
      <w:r>
        <w:rPr>
          <w:color w:val="131413"/>
          <w:spacing w:val="-3"/>
          <w:w w:val="105"/>
          <w:sz w:val="19"/>
        </w:rPr>
        <w:t>total  </w:t>
      </w:r>
      <w:r>
        <w:rPr>
          <w:color w:val="131413"/>
          <w:w w:val="105"/>
          <w:sz w:val="19"/>
        </w:rPr>
        <w:t>ash, crude fibre and energy content of the sampled </w:t>
      </w:r>
      <w:r>
        <w:rPr>
          <w:color w:val="131413"/>
          <w:spacing w:val="-3"/>
          <w:w w:val="105"/>
          <w:sz w:val="19"/>
        </w:rPr>
        <w:t>com- </w:t>
      </w:r>
      <w:r>
        <w:rPr>
          <w:color w:val="131413"/>
          <w:w w:val="105"/>
          <w:sz w:val="19"/>
        </w:rPr>
        <w:t>plementary</w:t>
      </w:r>
      <w:r>
        <w:rPr>
          <w:color w:val="131413"/>
          <w:spacing w:val="31"/>
          <w:w w:val="105"/>
          <w:sz w:val="19"/>
        </w:rPr>
        <w:t> </w:t>
      </w:r>
      <w:r>
        <w:rPr>
          <w:color w:val="131413"/>
          <w:w w:val="105"/>
          <w:sz w:val="19"/>
        </w:rPr>
        <w:t>foods</w:t>
      </w:r>
      <w:r>
        <w:rPr>
          <w:color w:val="131413"/>
          <w:spacing w:val="33"/>
          <w:w w:val="105"/>
          <w:sz w:val="19"/>
        </w:rPr>
        <w:t> </w:t>
      </w:r>
      <w:r>
        <w:rPr>
          <w:color w:val="131413"/>
          <w:w w:val="105"/>
          <w:sz w:val="19"/>
        </w:rPr>
        <w:t>ranged</w:t>
      </w:r>
      <w:r>
        <w:rPr>
          <w:color w:val="131413"/>
          <w:spacing w:val="32"/>
          <w:w w:val="105"/>
          <w:sz w:val="19"/>
        </w:rPr>
        <w:t> </w:t>
      </w:r>
      <w:r>
        <w:rPr>
          <w:color w:val="131413"/>
          <w:w w:val="105"/>
          <w:sz w:val="19"/>
        </w:rPr>
        <w:t>between</w:t>
      </w:r>
      <w:r>
        <w:rPr>
          <w:color w:val="131413"/>
          <w:spacing w:val="31"/>
          <w:w w:val="105"/>
          <w:sz w:val="19"/>
        </w:rPr>
        <w:t> </w:t>
      </w:r>
      <w:r>
        <w:rPr>
          <w:color w:val="131413"/>
          <w:w w:val="105"/>
          <w:sz w:val="19"/>
        </w:rPr>
        <w:t>58.4</w:t>
      </w:r>
      <w:r>
        <w:rPr>
          <w:color w:val="131413"/>
          <w:spacing w:val="31"/>
          <w:w w:val="105"/>
          <w:sz w:val="19"/>
        </w:rPr>
        <w:t> </w:t>
      </w:r>
      <w:r>
        <w:rPr>
          <w:color w:val="131413"/>
          <w:w w:val="105"/>
          <w:sz w:val="19"/>
        </w:rPr>
        <w:t>and</w:t>
      </w:r>
      <w:r>
        <w:rPr>
          <w:color w:val="131413"/>
          <w:spacing w:val="32"/>
          <w:w w:val="105"/>
          <w:sz w:val="19"/>
        </w:rPr>
        <w:t> </w:t>
      </w:r>
      <w:r>
        <w:rPr>
          <w:color w:val="131413"/>
          <w:w w:val="105"/>
          <w:sz w:val="19"/>
        </w:rPr>
        <w:t>79.6%,</w:t>
      </w:r>
      <w:r>
        <w:rPr>
          <w:color w:val="131413"/>
          <w:spacing w:val="32"/>
          <w:w w:val="105"/>
          <w:sz w:val="19"/>
        </w:rPr>
        <w:t> </w:t>
      </w:r>
      <w:r>
        <w:rPr>
          <w:color w:val="131413"/>
          <w:spacing w:val="-3"/>
          <w:w w:val="105"/>
          <w:sz w:val="19"/>
        </w:rPr>
        <w:t>4.29</w:t>
      </w:r>
    </w:p>
    <w:p>
      <w:pPr>
        <w:spacing w:line="216" w:lineRule="exact" w:before="0"/>
        <w:ind w:left="153" w:right="0" w:firstLine="0"/>
        <w:jc w:val="both"/>
        <w:rPr>
          <w:sz w:val="19"/>
        </w:rPr>
      </w:pPr>
      <w:r>
        <w:rPr>
          <w:color w:val="131413"/>
          <w:sz w:val="19"/>
        </w:rPr>
        <w:t>and</w:t>
      </w:r>
      <w:r>
        <w:rPr>
          <w:color w:val="131413"/>
          <w:spacing w:val="37"/>
          <w:sz w:val="19"/>
        </w:rPr>
        <w:t> </w:t>
      </w:r>
      <w:r>
        <w:rPr>
          <w:color w:val="131413"/>
          <w:sz w:val="19"/>
        </w:rPr>
        <w:t>24.44%,</w:t>
      </w:r>
      <w:r>
        <w:rPr>
          <w:color w:val="131413"/>
          <w:spacing w:val="39"/>
          <w:sz w:val="19"/>
        </w:rPr>
        <w:t> </w:t>
      </w:r>
      <w:r>
        <w:rPr>
          <w:color w:val="131413"/>
          <w:sz w:val="19"/>
        </w:rPr>
        <w:t>8.21</w:t>
      </w:r>
      <w:r>
        <w:rPr>
          <w:color w:val="131413"/>
          <w:spacing w:val="38"/>
          <w:sz w:val="19"/>
        </w:rPr>
        <w:t> </w:t>
      </w:r>
      <w:r>
        <w:rPr>
          <w:color w:val="131413"/>
          <w:sz w:val="19"/>
        </w:rPr>
        <w:t>and</w:t>
      </w:r>
      <w:r>
        <w:rPr>
          <w:color w:val="131413"/>
          <w:spacing w:val="36"/>
          <w:sz w:val="19"/>
        </w:rPr>
        <w:t> </w:t>
      </w:r>
      <w:r>
        <w:rPr>
          <w:color w:val="131413"/>
          <w:sz w:val="19"/>
        </w:rPr>
        <w:t>11.87%,</w:t>
      </w:r>
      <w:r>
        <w:rPr>
          <w:color w:val="131413"/>
          <w:spacing w:val="38"/>
          <w:sz w:val="19"/>
        </w:rPr>
        <w:t> </w:t>
      </w:r>
      <w:r>
        <w:rPr>
          <w:color w:val="131413"/>
          <w:sz w:val="19"/>
        </w:rPr>
        <w:t>0.86</w:t>
      </w:r>
      <w:r>
        <w:rPr>
          <w:color w:val="131413"/>
          <w:spacing w:val="39"/>
          <w:sz w:val="19"/>
        </w:rPr>
        <w:t> </w:t>
      </w:r>
      <w:r>
        <w:rPr>
          <w:color w:val="131413"/>
          <w:sz w:val="19"/>
        </w:rPr>
        <w:t>and</w:t>
      </w:r>
      <w:r>
        <w:rPr>
          <w:color w:val="131413"/>
          <w:spacing w:val="38"/>
          <w:sz w:val="19"/>
        </w:rPr>
        <w:t> </w:t>
      </w:r>
      <w:r>
        <w:rPr>
          <w:color w:val="131413"/>
          <w:sz w:val="19"/>
        </w:rPr>
        <w:t>8.49%,</w:t>
      </w:r>
      <w:r>
        <w:rPr>
          <w:color w:val="131413"/>
          <w:spacing w:val="38"/>
          <w:sz w:val="19"/>
        </w:rPr>
        <w:t> </w:t>
      </w:r>
      <w:r>
        <w:rPr>
          <w:color w:val="131413"/>
          <w:sz w:val="19"/>
        </w:rPr>
        <w:t>2.94</w:t>
      </w:r>
      <w:r>
        <w:rPr>
          <w:color w:val="131413"/>
          <w:spacing w:val="39"/>
          <w:sz w:val="19"/>
        </w:rPr>
        <w:t> </w:t>
      </w:r>
      <w:r>
        <w:rPr>
          <w:color w:val="131413"/>
          <w:sz w:val="19"/>
        </w:rPr>
        <w:t>and</w:t>
      </w:r>
    </w:p>
    <w:p>
      <w:pPr>
        <w:spacing w:line="264" w:lineRule="auto" w:before="95"/>
        <w:ind w:left="153" w:right="113" w:firstLine="0"/>
        <w:jc w:val="both"/>
        <w:rPr>
          <w:sz w:val="19"/>
        </w:rPr>
      </w:pPr>
      <w:r>
        <w:rPr/>
        <w:br w:type="column"/>
      </w:r>
      <w:r>
        <w:rPr>
          <w:color w:val="131413"/>
          <w:sz w:val="19"/>
        </w:rPr>
        <w:t>8.03%, 2.28 and 8.19% and 27.87 and 162.57 cal, respectively.</w:t>
      </w:r>
    </w:p>
    <w:p>
      <w:pPr>
        <w:spacing w:line="264" w:lineRule="auto" w:before="0"/>
        <w:ind w:left="154" w:right="111" w:firstLine="159"/>
        <w:jc w:val="both"/>
        <w:rPr>
          <w:sz w:val="19"/>
        </w:rPr>
      </w:pPr>
      <w:r>
        <w:rPr>
          <w:color w:val="131413"/>
          <w:w w:val="110"/>
          <w:sz w:val="19"/>
        </w:rPr>
        <w:t>On the other hand, </w:t>
      </w:r>
      <w:r>
        <w:rPr>
          <w:color w:val="131413"/>
          <w:spacing w:val="-6"/>
          <w:w w:val="110"/>
          <w:sz w:val="19"/>
        </w:rPr>
        <w:t>Table </w:t>
      </w:r>
      <w:r>
        <w:rPr>
          <w:color w:val="0000FF"/>
          <w:w w:val="110"/>
          <w:sz w:val="19"/>
        </w:rPr>
        <w:t>5 </w:t>
      </w:r>
      <w:r>
        <w:rPr>
          <w:color w:val="131413"/>
          <w:w w:val="110"/>
          <w:sz w:val="19"/>
        </w:rPr>
        <w:t>presents the micronutrient and anti-nutrient composition of complementary foods dominantly consumed by the children. The mineral</w:t>
      </w:r>
      <w:r>
        <w:rPr>
          <w:color w:val="131413"/>
          <w:spacing w:val="-31"/>
          <w:w w:val="110"/>
          <w:sz w:val="19"/>
        </w:rPr>
        <w:t> </w:t>
      </w:r>
      <w:r>
        <w:rPr>
          <w:color w:val="131413"/>
          <w:w w:val="110"/>
          <w:sz w:val="19"/>
        </w:rPr>
        <w:t>con- tent</w:t>
      </w:r>
      <w:r>
        <w:rPr>
          <w:color w:val="131413"/>
          <w:spacing w:val="-18"/>
          <w:w w:val="110"/>
          <w:sz w:val="19"/>
        </w:rPr>
        <w:t> </w:t>
      </w:r>
      <w:r>
        <w:rPr>
          <w:color w:val="131413"/>
          <w:w w:val="110"/>
          <w:sz w:val="19"/>
        </w:rPr>
        <w:t>ranged</w:t>
      </w:r>
      <w:r>
        <w:rPr>
          <w:color w:val="131413"/>
          <w:spacing w:val="-18"/>
          <w:w w:val="110"/>
          <w:sz w:val="19"/>
        </w:rPr>
        <w:t> </w:t>
      </w:r>
      <w:r>
        <w:rPr>
          <w:color w:val="131413"/>
          <w:w w:val="110"/>
          <w:sz w:val="19"/>
        </w:rPr>
        <w:t>between</w:t>
      </w:r>
      <w:r>
        <w:rPr>
          <w:color w:val="131413"/>
          <w:spacing w:val="-17"/>
          <w:w w:val="110"/>
          <w:sz w:val="19"/>
        </w:rPr>
        <w:t> </w:t>
      </w:r>
      <w:r>
        <w:rPr>
          <w:color w:val="131413"/>
          <w:w w:val="110"/>
          <w:sz w:val="19"/>
        </w:rPr>
        <w:t>168.41</w:t>
      </w:r>
      <w:r>
        <w:rPr>
          <w:color w:val="131413"/>
          <w:spacing w:val="-19"/>
          <w:w w:val="110"/>
          <w:sz w:val="19"/>
        </w:rPr>
        <w:t> </w:t>
      </w:r>
      <w:r>
        <w:rPr>
          <w:color w:val="131413"/>
          <w:w w:val="110"/>
          <w:sz w:val="19"/>
        </w:rPr>
        <w:t>and</w:t>
      </w:r>
      <w:r>
        <w:rPr>
          <w:color w:val="131413"/>
          <w:spacing w:val="-16"/>
          <w:w w:val="110"/>
          <w:sz w:val="19"/>
        </w:rPr>
        <w:t> </w:t>
      </w:r>
      <w:r>
        <w:rPr>
          <w:color w:val="131413"/>
          <w:w w:val="110"/>
          <w:sz w:val="19"/>
        </w:rPr>
        <w:t>250.4</w:t>
      </w:r>
      <w:r>
        <w:rPr>
          <w:color w:val="131413"/>
          <w:spacing w:val="-32"/>
          <w:w w:val="110"/>
          <w:sz w:val="19"/>
        </w:rPr>
        <w:t> </w:t>
      </w:r>
      <w:r>
        <w:rPr>
          <w:color w:val="131413"/>
          <w:w w:val="110"/>
          <w:sz w:val="19"/>
        </w:rPr>
        <w:t>mg/100</w:t>
      </w:r>
      <w:r>
        <w:rPr>
          <w:color w:val="131413"/>
          <w:spacing w:val="-33"/>
          <w:w w:val="110"/>
          <w:sz w:val="19"/>
        </w:rPr>
        <w:t> </w:t>
      </w:r>
      <w:r>
        <w:rPr>
          <w:color w:val="131413"/>
          <w:w w:val="110"/>
          <w:sz w:val="19"/>
        </w:rPr>
        <w:t>g,</w:t>
      </w:r>
      <w:r>
        <w:rPr>
          <w:color w:val="131413"/>
          <w:spacing w:val="-16"/>
          <w:w w:val="110"/>
          <w:sz w:val="19"/>
        </w:rPr>
        <w:t> </w:t>
      </w:r>
      <w:r>
        <w:rPr>
          <w:color w:val="131413"/>
          <w:w w:val="110"/>
          <w:sz w:val="19"/>
        </w:rPr>
        <w:t>1.78</w:t>
      </w:r>
      <w:r>
        <w:rPr>
          <w:color w:val="131413"/>
          <w:spacing w:val="-18"/>
          <w:w w:val="110"/>
          <w:sz w:val="19"/>
        </w:rPr>
        <w:t> </w:t>
      </w:r>
      <w:r>
        <w:rPr>
          <w:color w:val="131413"/>
          <w:w w:val="110"/>
          <w:sz w:val="19"/>
        </w:rPr>
        <w:t>and 4.14</w:t>
      </w:r>
      <w:r>
        <w:rPr>
          <w:color w:val="131413"/>
          <w:spacing w:val="-32"/>
          <w:w w:val="110"/>
          <w:sz w:val="19"/>
        </w:rPr>
        <w:t> </w:t>
      </w:r>
      <w:r>
        <w:rPr>
          <w:color w:val="131413"/>
          <w:w w:val="110"/>
          <w:sz w:val="19"/>
        </w:rPr>
        <w:t>mg/100</w:t>
      </w:r>
      <w:r>
        <w:rPr>
          <w:color w:val="131413"/>
          <w:spacing w:val="-31"/>
          <w:w w:val="110"/>
          <w:sz w:val="19"/>
        </w:rPr>
        <w:t> </w:t>
      </w:r>
      <w:r>
        <w:rPr>
          <w:color w:val="131413"/>
          <w:w w:val="110"/>
          <w:sz w:val="19"/>
        </w:rPr>
        <w:t>g,</w:t>
      </w:r>
      <w:r>
        <w:rPr>
          <w:color w:val="131413"/>
          <w:spacing w:val="-8"/>
          <w:w w:val="110"/>
          <w:sz w:val="19"/>
        </w:rPr>
        <w:t> </w:t>
      </w:r>
      <w:r>
        <w:rPr>
          <w:color w:val="131413"/>
          <w:w w:val="110"/>
          <w:sz w:val="19"/>
        </w:rPr>
        <w:t>22.48</w:t>
      </w:r>
      <w:r>
        <w:rPr>
          <w:color w:val="131413"/>
          <w:spacing w:val="-8"/>
          <w:w w:val="110"/>
          <w:sz w:val="19"/>
        </w:rPr>
        <w:t> </w:t>
      </w:r>
      <w:r>
        <w:rPr>
          <w:color w:val="131413"/>
          <w:w w:val="110"/>
          <w:sz w:val="19"/>
        </w:rPr>
        <w:t>and</w:t>
      </w:r>
      <w:r>
        <w:rPr>
          <w:color w:val="131413"/>
          <w:spacing w:val="-9"/>
          <w:w w:val="110"/>
          <w:sz w:val="19"/>
        </w:rPr>
        <w:t> </w:t>
      </w:r>
      <w:r>
        <w:rPr>
          <w:color w:val="131413"/>
          <w:w w:val="110"/>
          <w:sz w:val="19"/>
        </w:rPr>
        <w:t>42.39</w:t>
      </w:r>
      <w:r>
        <w:rPr>
          <w:color w:val="131413"/>
          <w:spacing w:val="-31"/>
          <w:w w:val="110"/>
          <w:sz w:val="19"/>
        </w:rPr>
        <w:t> </w:t>
      </w:r>
      <w:r>
        <w:rPr>
          <w:color w:val="131413"/>
          <w:w w:val="110"/>
          <w:sz w:val="19"/>
        </w:rPr>
        <w:t>mg/100</w:t>
      </w:r>
      <w:r>
        <w:rPr>
          <w:color w:val="131413"/>
          <w:spacing w:val="-32"/>
          <w:w w:val="110"/>
          <w:sz w:val="19"/>
        </w:rPr>
        <w:t> </w:t>
      </w:r>
      <w:r>
        <w:rPr>
          <w:color w:val="131413"/>
          <w:w w:val="110"/>
          <w:sz w:val="19"/>
        </w:rPr>
        <w:t>g</w:t>
      </w:r>
      <w:r>
        <w:rPr>
          <w:color w:val="131413"/>
          <w:spacing w:val="-8"/>
          <w:w w:val="110"/>
          <w:sz w:val="19"/>
        </w:rPr>
        <w:t> </w:t>
      </w:r>
      <w:r>
        <w:rPr>
          <w:color w:val="131413"/>
          <w:w w:val="110"/>
          <w:sz w:val="19"/>
        </w:rPr>
        <w:t>and</w:t>
      </w:r>
      <w:r>
        <w:rPr>
          <w:color w:val="131413"/>
          <w:spacing w:val="-9"/>
          <w:w w:val="110"/>
          <w:sz w:val="19"/>
        </w:rPr>
        <w:t> </w:t>
      </w:r>
      <w:r>
        <w:rPr>
          <w:color w:val="131413"/>
          <w:w w:val="110"/>
          <w:sz w:val="19"/>
        </w:rPr>
        <w:t>225.56</w:t>
      </w:r>
      <w:r>
        <w:rPr>
          <w:color w:val="131413"/>
          <w:spacing w:val="-9"/>
          <w:w w:val="110"/>
          <w:sz w:val="19"/>
        </w:rPr>
        <w:t> </w:t>
      </w:r>
      <w:r>
        <w:rPr>
          <w:color w:val="131413"/>
          <w:w w:val="110"/>
          <w:sz w:val="19"/>
        </w:rPr>
        <w:t>and 317</w:t>
      </w:r>
      <w:r>
        <w:rPr>
          <w:color w:val="131413"/>
          <w:spacing w:val="-30"/>
          <w:w w:val="110"/>
          <w:sz w:val="19"/>
        </w:rPr>
        <w:t> </w:t>
      </w:r>
      <w:r>
        <w:rPr>
          <w:color w:val="131413"/>
          <w:w w:val="110"/>
          <w:sz w:val="19"/>
        </w:rPr>
        <w:t>mg/100</w:t>
      </w:r>
      <w:r>
        <w:rPr>
          <w:color w:val="131413"/>
          <w:spacing w:val="-31"/>
          <w:w w:val="110"/>
          <w:sz w:val="19"/>
        </w:rPr>
        <w:t> </w:t>
      </w:r>
      <w:r>
        <w:rPr>
          <w:color w:val="131413"/>
          <w:w w:val="110"/>
          <w:sz w:val="19"/>
        </w:rPr>
        <w:t>g</w:t>
      </w:r>
      <w:r>
        <w:rPr>
          <w:color w:val="131413"/>
          <w:spacing w:val="-12"/>
          <w:w w:val="110"/>
          <w:sz w:val="19"/>
        </w:rPr>
        <w:t> </w:t>
      </w:r>
      <w:r>
        <w:rPr>
          <w:color w:val="131413"/>
          <w:w w:val="110"/>
          <w:sz w:val="19"/>
        </w:rPr>
        <w:t>for</w:t>
      </w:r>
      <w:r>
        <w:rPr>
          <w:color w:val="131413"/>
          <w:spacing w:val="-13"/>
          <w:w w:val="110"/>
          <w:sz w:val="19"/>
        </w:rPr>
        <w:t> </w:t>
      </w:r>
      <w:r>
        <w:rPr>
          <w:color w:val="131413"/>
          <w:w w:val="110"/>
          <w:sz w:val="19"/>
        </w:rPr>
        <w:t>calcium,</w:t>
      </w:r>
      <w:r>
        <w:rPr>
          <w:color w:val="131413"/>
          <w:spacing w:val="-13"/>
          <w:w w:val="110"/>
          <w:sz w:val="19"/>
        </w:rPr>
        <w:t> </w:t>
      </w:r>
      <w:r>
        <w:rPr>
          <w:color w:val="131413"/>
          <w:w w:val="110"/>
          <w:sz w:val="19"/>
        </w:rPr>
        <w:t>zinc,</w:t>
      </w:r>
      <w:r>
        <w:rPr>
          <w:color w:val="131413"/>
          <w:spacing w:val="-14"/>
          <w:w w:val="110"/>
          <w:sz w:val="19"/>
        </w:rPr>
        <w:t> </w:t>
      </w:r>
      <w:r>
        <w:rPr>
          <w:color w:val="131413"/>
          <w:w w:val="110"/>
          <w:sz w:val="19"/>
        </w:rPr>
        <w:t>iron,</w:t>
      </w:r>
      <w:r>
        <w:rPr>
          <w:color w:val="131413"/>
          <w:spacing w:val="-13"/>
          <w:w w:val="110"/>
          <w:sz w:val="19"/>
        </w:rPr>
        <w:t> </w:t>
      </w:r>
      <w:r>
        <w:rPr>
          <w:color w:val="131413"/>
          <w:w w:val="110"/>
          <w:sz w:val="19"/>
        </w:rPr>
        <w:t>and</w:t>
      </w:r>
      <w:r>
        <w:rPr>
          <w:color w:val="131413"/>
          <w:spacing w:val="-13"/>
          <w:w w:val="110"/>
          <w:sz w:val="19"/>
        </w:rPr>
        <w:t> </w:t>
      </w:r>
      <w:r>
        <w:rPr>
          <w:color w:val="131413"/>
          <w:w w:val="110"/>
          <w:sz w:val="19"/>
        </w:rPr>
        <w:t>phosphorus,</w:t>
      </w:r>
      <w:r>
        <w:rPr>
          <w:color w:val="131413"/>
          <w:spacing w:val="-13"/>
          <w:w w:val="110"/>
          <w:sz w:val="19"/>
        </w:rPr>
        <w:t> </w:t>
      </w:r>
      <w:r>
        <w:rPr>
          <w:color w:val="131413"/>
          <w:w w:val="110"/>
          <w:sz w:val="19"/>
        </w:rPr>
        <w:t>re- spectively.</w:t>
      </w:r>
      <w:r>
        <w:rPr>
          <w:color w:val="131413"/>
          <w:spacing w:val="-23"/>
          <w:w w:val="110"/>
          <w:sz w:val="19"/>
        </w:rPr>
        <w:t> </w:t>
      </w:r>
      <w:r>
        <w:rPr>
          <w:color w:val="131413"/>
          <w:w w:val="110"/>
          <w:sz w:val="19"/>
        </w:rPr>
        <w:t>The</w:t>
      </w:r>
      <w:r>
        <w:rPr>
          <w:color w:val="131413"/>
          <w:spacing w:val="-24"/>
          <w:w w:val="110"/>
          <w:sz w:val="19"/>
        </w:rPr>
        <w:t> </w:t>
      </w:r>
      <w:r>
        <w:rPr>
          <w:color w:val="131413"/>
          <w:w w:val="110"/>
          <w:sz w:val="19"/>
        </w:rPr>
        <w:t>anti-nutritional</w:t>
      </w:r>
      <w:r>
        <w:rPr>
          <w:color w:val="131413"/>
          <w:spacing w:val="-22"/>
          <w:w w:val="110"/>
          <w:sz w:val="19"/>
        </w:rPr>
        <w:t> </w:t>
      </w:r>
      <w:r>
        <w:rPr>
          <w:color w:val="131413"/>
          <w:w w:val="110"/>
          <w:sz w:val="19"/>
        </w:rPr>
        <w:t>factor</w:t>
      </w:r>
      <w:r>
        <w:rPr>
          <w:color w:val="131413"/>
          <w:spacing w:val="-23"/>
          <w:w w:val="110"/>
          <w:sz w:val="19"/>
        </w:rPr>
        <w:t> </w:t>
      </w:r>
      <w:r>
        <w:rPr>
          <w:color w:val="131413"/>
          <w:w w:val="110"/>
          <w:sz w:val="19"/>
        </w:rPr>
        <w:t>contents</w:t>
      </w:r>
      <w:r>
        <w:rPr>
          <w:color w:val="131413"/>
          <w:spacing w:val="-23"/>
          <w:w w:val="110"/>
          <w:sz w:val="19"/>
        </w:rPr>
        <w:t> </w:t>
      </w:r>
      <w:r>
        <w:rPr>
          <w:color w:val="131413"/>
          <w:w w:val="110"/>
          <w:sz w:val="19"/>
        </w:rPr>
        <w:t>ranged</w:t>
      </w:r>
      <w:r>
        <w:rPr>
          <w:color w:val="131413"/>
          <w:spacing w:val="-23"/>
          <w:w w:val="110"/>
          <w:sz w:val="19"/>
        </w:rPr>
        <w:t> </w:t>
      </w:r>
      <w:r>
        <w:rPr>
          <w:color w:val="131413"/>
          <w:w w:val="110"/>
          <w:sz w:val="19"/>
        </w:rPr>
        <w:t>be- tween</w:t>
      </w:r>
      <w:r>
        <w:rPr>
          <w:color w:val="131413"/>
          <w:spacing w:val="-27"/>
          <w:w w:val="110"/>
          <w:sz w:val="19"/>
        </w:rPr>
        <w:t> </w:t>
      </w:r>
      <w:r>
        <w:rPr>
          <w:color w:val="131413"/>
          <w:w w:val="110"/>
          <w:sz w:val="19"/>
        </w:rPr>
        <w:t>BDL</w:t>
      </w:r>
      <w:r>
        <w:rPr>
          <w:color w:val="131413"/>
          <w:spacing w:val="-26"/>
          <w:w w:val="110"/>
          <w:sz w:val="19"/>
        </w:rPr>
        <w:t> </w:t>
      </w:r>
      <w:r>
        <w:rPr>
          <w:color w:val="131413"/>
          <w:w w:val="110"/>
          <w:sz w:val="19"/>
        </w:rPr>
        <w:t>(below</w:t>
      </w:r>
      <w:r>
        <w:rPr>
          <w:color w:val="131413"/>
          <w:spacing w:val="-26"/>
          <w:w w:val="110"/>
          <w:sz w:val="19"/>
        </w:rPr>
        <w:t> </w:t>
      </w:r>
      <w:r>
        <w:rPr>
          <w:color w:val="131413"/>
          <w:w w:val="110"/>
          <w:sz w:val="19"/>
        </w:rPr>
        <w:t>detection</w:t>
      </w:r>
      <w:r>
        <w:rPr>
          <w:color w:val="131413"/>
          <w:spacing w:val="-26"/>
          <w:w w:val="110"/>
          <w:sz w:val="19"/>
        </w:rPr>
        <w:t> </w:t>
      </w:r>
      <w:r>
        <w:rPr>
          <w:color w:val="131413"/>
          <w:w w:val="110"/>
          <w:sz w:val="19"/>
        </w:rPr>
        <w:t>limit)</w:t>
      </w:r>
      <w:r>
        <w:rPr>
          <w:color w:val="131413"/>
          <w:spacing w:val="-27"/>
          <w:w w:val="110"/>
          <w:sz w:val="19"/>
        </w:rPr>
        <w:t> </w:t>
      </w:r>
      <w:r>
        <w:rPr>
          <w:color w:val="131413"/>
          <w:w w:val="110"/>
          <w:sz w:val="19"/>
        </w:rPr>
        <w:t>of</w:t>
      </w:r>
      <w:r>
        <w:rPr>
          <w:color w:val="131413"/>
          <w:spacing w:val="-26"/>
          <w:w w:val="110"/>
          <w:sz w:val="19"/>
        </w:rPr>
        <w:t> </w:t>
      </w:r>
      <w:r>
        <w:rPr>
          <w:color w:val="131413"/>
          <w:w w:val="110"/>
          <w:sz w:val="19"/>
        </w:rPr>
        <w:t>117.72</w:t>
      </w:r>
      <w:r>
        <w:rPr>
          <w:color w:val="131413"/>
          <w:spacing w:val="-37"/>
          <w:w w:val="110"/>
          <w:sz w:val="19"/>
        </w:rPr>
        <w:t> </w:t>
      </w:r>
      <w:r>
        <w:rPr>
          <w:color w:val="131413"/>
          <w:w w:val="110"/>
          <w:sz w:val="19"/>
        </w:rPr>
        <w:t>mg/100</w:t>
      </w:r>
      <w:r>
        <w:rPr>
          <w:color w:val="131413"/>
          <w:spacing w:val="-37"/>
          <w:w w:val="110"/>
          <w:sz w:val="19"/>
        </w:rPr>
        <w:t> </w:t>
      </w:r>
      <w:r>
        <w:rPr>
          <w:color w:val="131413"/>
          <w:w w:val="110"/>
          <w:sz w:val="19"/>
        </w:rPr>
        <w:t>g</w:t>
      </w:r>
      <w:r>
        <w:rPr>
          <w:color w:val="131413"/>
          <w:spacing w:val="-26"/>
          <w:w w:val="110"/>
          <w:sz w:val="19"/>
        </w:rPr>
        <w:t> </w:t>
      </w:r>
      <w:r>
        <w:rPr>
          <w:color w:val="131413"/>
          <w:w w:val="110"/>
          <w:sz w:val="19"/>
        </w:rPr>
        <w:t>for phytate</w:t>
      </w:r>
      <w:r>
        <w:rPr>
          <w:color w:val="131413"/>
          <w:spacing w:val="-8"/>
          <w:w w:val="110"/>
          <w:sz w:val="19"/>
        </w:rPr>
        <w:t> </w:t>
      </w:r>
      <w:r>
        <w:rPr>
          <w:color w:val="131413"/>
          <w:w w:val="110"/>
          <w:sz w:val="19"/>
        </w:rPr>
        <w:t>and</w:t>
      </w:r>
      <w:r>
        <w:rPr>
          <w:color w:val="131413"/>
          <w:spacing w:val="-8"/>
          <w:w w:val="110"/>
          <w:sz w:val="19"/>
        </w:rPr>
        <w:t> </w:t>
      </w:r>
      <w:r>
        <w:rPr>
          <w:color w:val="131413"/>
          <w:w w:val="110"/>
          <w:sz w:val="19"/>
        </w:rPr>
        <w:t>1.17</w:t>
      </w:r>
      <w:r>
        <w:rPr>
          <w:rFonts w:ascii="Arial" w:hAnsi="Arial"/>
          <w:color w:val="131413"/>
          <w:w w:val="110"/>
          <w:sz w:val="19"/>
        </w:rPr>
        <w:t>–</w:t>
      </w:r>
      <w:r>
        <w:rPr>
          <w:color w:val="131413"/>
          <w:w w:val="110"/>
          <w:sz w:val="19"/>
        </w:rPr>
        <w:t>75.17</w:t>
      </w:r>
      <w:r>
        <w:rPr>
          <w:color w:val="131413"/>
          <w:spacing w:val="-19"/>
          <w:w w:val="110"/>
          <w:sz w:val="19"/>
        </w:rPr>
        <w:t> </w:t>
      </w:r>
      <w:r>
        <w:rPr>
          <w:color w:val="131413"/>
          <w:w w:val="110"/>
          <w:sz w:val="19"/>
        </w:rPr>
        <w:t>mg/100</w:t>
      </w:r>
      <w:r>
        <w:rPr>
          <w:color w:val="131413"/>
          <w:spacing w:val="-20"/>
          <w:w w:val="110"/>
          <w:sz w:val="19"/>
        </w:rPr>
        <w:t> </w:t>
      </w:r>
      <w:r>
        <w:rPr>
          <w:color w:val="131413"/>
          <w:w w:val="110"/>
          <w:sz w:val="19"/>
        </w:rPr>
        <w:t>g</w:t>
      </w:r>
      <w:r>
        <w:rPr>
          <w:color w:val="131413"/>
          <w:spacing w:val="-7"/>
          <w:w w:val="110"/>
          <w:sz w:val="19"/>
        </w:rPr>
        <w:t> </w:t>
      </w:r>
      <w:r>
        <w:rPr>
          <w:color w:val="131413"/>
          <w:w w:val="110"/>
          <w:sz w:val="19"/>
        </w:rPr>
        <w:t>for</w:t>
      </w:r>
      <w:r>
        <w:rPr>
          <w:color w:val="131413"/>
          <w:spacing w:val="-8"/>
          <w:w w:val="110"/>
          <w:sz w:val="19"/>
        </w:rPr>
        <w:t> </w:t>
      </w:r>
      <w:r>
        <w:rPr>
          <w:color w:val="131413"/>
          <w:w w:val="110"/>
          <w:sz w:val="19"/>
        </w:rPr>
        <w:t>tannin.</w:t>
      </w:r>
    </w:p>
    <w:p>
      <w:pPr>
        <w:spacing w:after="0" w:line="264" w:lineRule="auto"/>
        <w:jc w:val="both"/>
        <w:rPr>
          <w:sz w:val="19"/>
        </w:rPr>
        <w:sectPr>
          <w:type w:val="continuous"/>
          <w:pgSz w:w="11910" w:h="15820"/>
          <w:pgMar w:top="1500" w:bottom="3320" w:left="980" w:right="1020"/>
          <w:cols w:num="2" w:equalWidth="0">
            <w:col w:w="4871" w:space="89"/>
            <w:col w:w="4950"/>
          </w:cols>
        </w:sectPr>
      </w:pPr>
    </w:p>
    <w:p>
      <w:pPr>
        <w:tabs>
          <w:tab w:pos="4267" w:val="left" w:leader="none"/>
          <w:tab w:pos="9022" w:val="left" w:leader="none"/>
        </w:tabs>
        <w:spacing w:before="72"/>
        <w:ind w:left="153" w:right="0" w:firstLine="0"/>
        <w:jc w:val="left"/>
        <w:rPr>
          <w:rFonts w:ascii="Arial"/>
          <w:sz w:val="16"/>
        </w:rPr>
      </w:pPr>
      <w:r>
        <w:rPr>
          <w:rFonts w:ascii="Arial"/>
          <w:color w:val="131413"/>
          <w:sz w:val="16"/>
        </w:rPr>
        <w:t>Forsido</w:t>
      </w:r>
      <w:r>
        <w:rPr>
          <w:rFonts w:ascii="Arial"/>
          <w:color w:val="131413"/>
          <w:spacing w:val="-25"/>
          <w:sz w:val="16"/>
        </w:rPr>
        <w:t> </w:t>
      </w:r>
      <w:r>
        <w:rPr>
          <w:rFonts w:ascii="Arial"/>
          <w:i/>
          <w:color w:val="131413"/>
          <w:sz w:val="16"/>
        </w:rPr>
        <w:t>et</w:t>
      </w:r>
      <w:r>
        <w:rPr>
          <w:rFonts w:ascii="Arial"/>
          <w:i/>
          <w:color w:val="131413"/>
          <w:spacing w:val="-24"/>
          <w:sz w:val="16"/>
        </w:rPr>
        <w:t> </w:t>
      </w:r>
      <w:r>
        <w:rPr>
          <w:rFonts w:ascii="Arial"/>
          <w:i/>
          <w:color w:val="131413"/>
          <w:sz w:val="16"/>
        </w:rPr>
        <w:t>al.</w:t>
      </w:r>
      <w:r>
        <w:rPr>
          <w:rFonts w:ascii="Arial"/>
          <w:i/>
          <w:color w:val="131413"/>
          <w:spacing w:val="-25"/>
          <w:sz w:val="16"/>
        </w:rPr>
        <w:t> </w:t>
      </w:r>
      <w:r>
        <w:rPr>
          <w:rFonts w:ascii="Arial"/>
          <w:i/>
          <w:color w:val="131413"/>
          <w:sz w:val="16"/>
        </w:rPr>
        <w:t>Journal</w:t>
      </w:r>
      <w:r>
        <w:rPr>
          <w:rFonts w:ascii="Arial"/>
          <w:i/>
          <w:color w:val="131413"/>
          <w:spacing w:val="-25"/>
          <w:sz w:val="16"/>
        </w:rPr>
        <w:t> </w:t>
      </w:r>
      <w:r>
        <w:rPr>
          <w:rFonts w:ascii="Arial"/>
          <w:i/>
          <w:color w:val="131413"/>
          <w:sz w:val="16"/>
        </w:rPr>
        <w:t>of</w:t>
      </w:r>
      <w:r>
        <w:rPr>
          <w:rFonts w:ascii="Arial"/>
          <w:i/>
          <w:color w:val="131413"/>
          <w:spacing w:val="-24"/>
          <w:sz w:val="16"/>
        </w:rPr>
        <w:t> </w:t>
      </w:r>
      <w:r>
        <w:rPr>
          <w:rFonts w:ascii="Arial"/>
          <w:i/>
          <w:color w:val="131413"/>
          <w:sz w:val="16"/>
        </w:rPr>
        <w:t>Health,</w:t>
      </w:r>
      <w:r>
        <w:rPr>
          <w:rFonts w:ascii="Arial"/>
          <w:i/>
          <w:color w:val="131413"/>
          <w:spacing w:val="-25"/>
          <w:sz w:val="16"/>
        </w:rPr>
        <w:t> </w:t>
      </w:r>
      <w:r>
        <w:rPr>
          <w:rFonts w:ascii="Arial"/>
          <w:i/>
          <w:color w:val="131413"/>
          <w:sz w:val="16"/>
        </w:rPr>
        <w:t>Population</w:t>
      </w:r>
      <w:r>
        <w:rPr>
          <w:rFonts w:ascii="Arial"/>
          <w:i/>
          <w:color w:val="131413"/>
          <w:spacing w:val="-25"/>
          <w:sz w:val="16"/>
        </w:rPr>
        <w:t> </w:t>
      </w:r>
      <w:r>
        <w:rPr>
          <w:rFonts w:ascii="Arial"/>
          <w:i/>
          <w:color w:val="131413"/>
          <w:sz w:val="16"/>
        </w:rPr>
        <w:t>and</w:t>
      </w:r>
      <w:r>
        <w:rPr>
          <w:rFonts w:ascii="Arial"/>
          <w:i/>
          <w:color w:val="131413"/>
          <w:spacing w:val="-24"/>
          <w:sz w:val="16"/>
        </w:rPr>
        <w:t> </w:t>
      </w:r>
      <w:r>
        <w:rPr>
          <w:rFonts w:ascii="Arial"/>
          <w:i/>
          <w:color w:val="131413"/>
          <w:sz w:val="16"/>
        </w:rPr>
        <w:t>Nutrition</w:t>
        <w:tab/>
      </w:r>
      <w:r>
        <w:rPr>
          <w:rFonts w:ascii="Arial"/>
          <w:color w:val="131413"/>
          <w:sz w:val="16"/>
        </w:rPr>
        <w:t>(2019)</w:t>
      </w:r>
      <w:r>
        <w:rPr>
          <w:rFonts w:ascii="Arial"/>
          <w:color w:val="131413"/>
          <w:spacing w:val="-33"/>
          <w:sz w:val="16"/>
        </w:rPr>
        <w:t> </w:t>
      </w:r>
      <w:r>
        <w:rPr>
          <w:rFonts w:ascii="Arial"/>
          <w:color w:val="131413"/>
          <w:sz w:val="16"/>
        </w:rPr>
        <w:t>38:14</w:t>
        <w:tab/>
        <w:t>Page 5 of</w:t>
      </w:r>
      <w:r>
        <w:rPr>
          <w:rFonts w:ascii="Arial"/>
          <w:color w:val="131413"/>
          <w:spacing w:val="-24"/>
          <w:sz w:val="16"/>
        </w:rPr>
        <w:t> </w:t>
      </w:r>
      <w:r>
        <w:rPr>
          <w:rFonts w:ascii="Arial"/>
          <w:color w:val="131413"/>
          <w:sz w:val="16"/>
        </w:rPr>
        <w:t>7</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19"/>
        </w:rPr>
      </w:pPr>
    </w:p>
    <w:p>
      <w:pPr>
        <w:spacing w:line="252" w:lineRule="auto" w:before="0" w:after="35"/>
        <w:ind w:left="153" w:right="248" w:firstLine="0"/>
        <w:jc w:val="left"/>
        <w:rPr>
          <w:rFonts w:ascii="Arial" w:hAnsi="Arial"/>
          <w:sz w:val="18"/>
        </w:rPr>
      </w:pPr>
      <w:r>
        <w:rPr>
          <w:rFonts w:ascii="Arial" w:hAnsi="Arial"/>
          <w:color w:val="131413"/>
          <w:w w:val="95"/>
          <w:sz w:val="18"/>
        </w:rPr>
        <w:t>Table</w:t>
      </w:r>
      <w:r>
        <w:rPr>
          <w:rFonts w:ascii="Arial" w:hAnsi="Arial"/>
          <w:color w:val="131413"/>
          <w:spacing w:val="-17"/>
          <w:w w:val="95"/>
          <w:sz w:val="18"/>
        </w:rPr>
        <w:t> </w:t>
      </w:r>
      <w:r>
        <w:rPr>
          <w:rFonts w:ascii="Arial" w:hAnsi="Arial"/>
          <w:color w:val="131413"/>
          <w:w w:val="95"/>
          <w:sz w:val="18"/>
        </w:rPr>
        <w:t>4</w:t>
      </w:r>
      <w:r>
        <w:rPr>
          <w:rFonts w:ascii="Arial" w:hAnsi="Arial"/>
          <w:color w:val="131413"/>
          <w:spacing w:val="-18"/>
          <w:w w:val="95"/>
          <w:sz w:val="18"/>
        </w:rPr>
        <w:t> </w:t>
      </w:r>
      <w:r>
        <w:rPr>
          <w:rFonts w:ascii="Arial" w:hAnsi="Arial"/>
          <w:color w:val="131413"/>
          <w:w w:val="95"/>
          <w:sz w:val="18"/>
        </w:rPr>
        <w:t>The</w:t>
      </w:r>
      <w:r>
        <w:rPr>
          <w:rFonts w:ascii="Arial" w:hAnsi="Arial"/>
          <w:color w:val="131413"/>
          <w:spacing w:val="-17"/>
          <w:w w:val="95"/>
          <w:sz w:val="18"/>
        </w:rPr>
        <w:t> </w:t>
      </w:r>
      <w:r>
        <w:rPr>
          <w:rFonts w:ascii="Arial" w:hAnsi="Arial"/>
          <w:color w:val="131413"/>
          <w:w w:val="95"/>
          <w:sz w:val="18"/>
        </w:rPr>
        <w:t>proximate</w:t>
      </w:r>
      <w:r>
        <w:rPr>
          <w:rFonts w:ascii="Arial" w:hAnsi="Arial"/>
          <w:color w:val="131413"/>
          <w:spacing w:val="-17"/>
          <w:w w:val="95"/>
          <w:sz w:val="18"/>
        </w:rPr>
        <w:t> </w:t>
      </w:r>
      <w:r>
        <w:rPr>
          <w:rFonts w:ascii="Arial" w:hAnsi="Arial"/>
          <w:color w:val="131413"/>
          <w:w w:val="95"/>
          <w:sz w:val="18"/>
        </w:rPr>
        <w:t>composition</w:t>
      </w:r>
      <w:r>
        <w:rPr>
          <w:rFonts w:ascii="Arial" w:hAnsi="Arial"/>
          <w:color w:val="131413"/>
          <w:spacing w:val="-17"/>
          <w:w w:val="95"/>
          <w:sz w:val="18"/>
        </w:rPr>
        <w:t> </w:t>
      </w:r>
      <w:r>
        <w:rPr>
          <w:rFonts w:ascii="Arial" w:hAnsi="Arial"/>
          <w:color w:val="131413"/>
          <w:w w:val="95"/>
          <w:sz w:val="18"/>
        </w:rPr>
        <w:t>and</w:t>
      </w:r>
      <w:r>
        <w:rPr>
          <w:rFonts w:ascii="Arial" w:hAnsi="Arial"/>
          <w:color w:val="131413"/>
          <w:spacing w:val="-17"/>
          <w:w w:val="95"/>
          <w:sz w:val="18"/>
        </w:rPr>
        <w:t> </w:t>
      </w:r>
      <w:r>
        <w:rPr>
          <w:rFonts w:ascii="Arial" w:hAnsi="Arial"/>
          <w:color w:val="131413"/>
          <w:w w:val="95"/>
          <w:sz w:val="18"/>
        </w:rPr>
        <w:t>calorific</w:t>
      </w:r>
      <w:r>
        <w:rPr>
          <w:rFonts w:ascii="Arial" w:hAnsi="Arial"/>
          <w:color w:val="131413"/>
          <w:spacing w:val="-17"/>
          <w:w w:val="95"/>
          <w:sz w:val="18"/>
        </w:rPr>
        <w:t> </w:t>
      </w:r>
      <w:r>
        <w:rPr>
          <w:rFonts w:ascii="Arial" w:hAnsi="Arial"/>
          <w:color w:val="131413"/>
          <w:w w:val="95"/>
          <w:sz w:val="18"/>
        </w:rPr>
        <w:t>value</w:t>
      </w:r>
      <w:r>
        <w:rPr>
          <w:rFonts w:ascii="Arial" w:hAnsi="Arial"/>
          <w:color w:val="131413"/>
          <w:spacing w:val="-17"/>
          <w:w w:val="95"/>
          <w:sz w:val="18"/>
        </w:rPr>
        <w:t> </w:t>
      </w:r>
      <w:r>
        <w:rPr>
          <w:rFonts w:ascii="Arial" w:hAnsi="Arial"/>
          <w:color w:val="131413"/>
          <w:w w:val="95"/>
          <w:sz w:val="18"/>
        </w:rPr>
        <w:t>of</w:t>
      </w:r>
      <w:r>
        <w:rPr>
          <w:rFonts w:ascii="Arial" w:hAnsi="Arial"/>
          <w:color w:val="131413"/>
          <w:spacing w:val="-18"/>
          <w:w w:val="95"/>
          <w:sz w:val="18"/>
        </w:rPr>
        <w:t> </w:t>
      </w:r>
      <w:r>
        <w:rPr>
          <w:rFonts w:ascii="Arial" w:hAnsi="Arial"/>
          <w:color w:val="131413"/>
          <w:w w:val="95"/>
          <w:sz w:val="18"/>
        </w:rPr>
        <w:t>sampled</w:t>
      </w:r>
      <w:r>
        <w:rPr>
          <w:rFonts w:ascii="Arial" w:hAnsi="Arial"/>
          <w:color w:val="131413"/>
          <w:spacing w:val="-17"/>
          <w:w w:val="95"/>
          <w:sz w:val="18"/>
        </w:rPr>
        <w:t> </w:t>
      </w:r>
      <w:r>
        <w:rPr>
          <w:rFonts w:ascii="Arial" w:hAnsi="Arial"/>
          <w:color w:val="131413"/>
          <w:w w:val="95"/>
          <w:sz w:val="18"/>
        </w:rPr>
        <w:t>complementary</w:t>
      </w:r>
      <w:r>
        <w:rPr>
          <w:rFonts w:ascii="Arial" w:hAnsi="Arial"/>
          <w:color w:val="131413"/>
          <w:spacing w:val="-17"/>
          <w:w w:val="95"/>
          <w:sz w:val="18"/>
        </w:rPr>
        <w:t> </w:t>
      </w:r>
      <w:r>
        <w:rPr>
          <w:rFonts w:ascii="Arial" w:hAnsi="Arial"/>
          <w:color w:val="131413"/>
          <w:w w:val="95"/>
          <w:sz w:val="18"/>
        </w:rPr>
        <w:t>foods</w:t>
      </w:r>
      <w:r>
        <w:rPr>
          <w:rFonts w:ascii="Arial" w:hAnsi="Arial"/>
          <w:color w:val="131413"/>
          <w:spacing w:val="-18"/>
          <w:w w:val="95"/>
          <w:sz w:val="18"/>
        </w:rPr>
        <w:t> </w:t>
      </w:r>
      <w:r>
        <w:rPr>
          <w:rFonts w:ascii="Arial" w:hAnsi="Arial"/>
          <w:color w:val="131413"/>
          <w:w w:val="95"/>
          <w:sz w:val="18"/>
        </w:rPr>
        <w:t>(</w:t>
      </w:r>
      <w:r>
        <w:rPr>
          <w:rFonts w:ascii="Trebuchet MS" w:hAnsi="Trebuchet MS"/>
          <w:i/>
          <w:color w:val="131413"/>
          <w:w w:val="95"/>
          <w:sz w:val="18"/>
        </w:rPr>
        <w:t>Atmits</w:t>
      </w:r>
      <w:r>
        <w:rPr>
          <w:rFonts w:ascii="Arial" w:hAnsi="Arial"/>
          <w:color w:val="131413"/>
          <w:w w:val="95"/>
          <w:sz w:val="18"/>
        </w:rPr>
        <w:t>)</w:t>
      </w:r>
      <w:r>
        <w:rPr>
          <w:rFonts w:ascii="Arial" w:hAnsi="Arial"/>
          <w:color w:val="131413"/>
          <w:spacing w:val="-16"/>
          <w:w w:val="95"/>
          <w:sz w:val="18"/>
        </w:rPr>
        <w:t> </w:t>
      </w:r>
      <w:r>
        <w:rPr>
          <w:rFonts w:ascii="Arial" w:hAnsi="Arial"/>
          <w:color w:val="131413"/>
          <w:w w:val="95"/>
          <w:sz w:val="18"/>
        </w:rPr>
        <w:t>in</w:t>
      </w:r>
      <w:r>
        <w:rPr>
          <w:rFonts w:ascii="Arial" w:hAnsi="Arial"/>
          <w:color w:val="131413"/>
          <w:spacing w:val="-17"/>
          <w:w w:val="95"/>
          <w:sz w:val="18"/>
        </w:rPr>
        <w:t> </w:t>
      </w:r>
      <w:r>
        <w:rPr>
          <w:rFonts w:ascii="Arial" w:hAnsi="Arial"/>
          <w:color w:val="131413"/>
          <w:w w:val="95"/>
          <w:sz w:val="18"/>
        </w:rPr>
        <w:t>three</w:t>
      </w:r>
      <w:r>
        <w:rPr>
          <w:rFonts w:ascii="Arial" w:hAnsi="Arial"/>
          <w:color w:val="131413"/>
          <w:spacing w:val="-18"/>
          <w:w w:val="95"/>
          <w:sz w:val="18"/>
        </w:rPr>
        <w:t> </w:t>
      </w:r>
      <w:r>
        <w:rPr>
          <w:rFonts w:ascii="Arial" w:hAnsi="Arial"/>
          <w:color w:val="131413"/>
          <w:w w:val="95"/>
          <w:sz w:val="18"/>
        </w:rPr>
        <w:t>districts</w:t>
      </w:r>
      <w:r>
        <w:rPr>
          <w:rFonts w:ascii="Arial" w:hAnsi="Arial"/>
          <w:color w:val="131413"/>
          <w:spacing w:val="-17"/>
          <w:w w:val="95"/>
          <w:sz w:val="18"/>
        </w:rPr>
        <w:t> </w:t>
      </w:r>
      <w:r>
        <w:rPr>
          <w:rFonts w:ascii="Arial" w:hAnsi="Arial"/>
          <w:color w:val="131413"/>
          <w:w w:val="95"/>
          <w:sz w:val="18"/>
        </w:rPr>
        <w:t>of</w:t>
      </w:r>
      <w:r>
        <w:rPr>
          <w:rFonts w:ascii="Arial" w:hAnsi="Arial"/>
          <w:color w:val="131413"/>
          <w:spacing w:val="-17"/>
          <w:w w:val="95"/>
          <w:sz w:val="18"/>
        </w:rPr>
        <w:t> </w:t>
      </w:r>
      <w:r>
        <w:rPr>
          <w:rFonts w:ascii="Arial" w:hAnsi="Arial"/>
          <w:color w:val="131413"/>
          <w:w w:val="95"/>
          <w:sz w:val="18"/>
        </w:rPr>
        <w:t>Jimma</w:t>
      </w:r>
      <w:r>
        <w:rPr>
          <w:rFonts w:ascii="Arial" w:hAnsi="Arial"/>
          <w:color w:val="131413"/>
          <w:spacing w:val="-17"/>
          <w:w w:val="95"/>
          <w:sz w:val="18"/>
        </w:rPr>
        <w:t> </w:t>
      </w:r>
      <w:r>
        <w:rPr>
          <w:rFonts w:ascii="Arial" w:hAnsi="Arial"/>
          <w:color w:val="131413"/>
          <w:w w:val="95"/>
          <w:sz w:val="18"/>
        </w:rPr>
        <w:t>Zone, </w:t>
      </w:r>
      <w:r>
        <w:rPr>
          <w:rFonts w:ascii="Arial" w:hAnsi="Arial"/>
          <w:color w:val="131413"/>
          <w:sz w:val="18"/>
        </w:rPr>
        <w:t>Southwest Ethiopia from March–May,</w:t>
      </w:r>
      <w:r>
        <w:rPr>
          <w:rFonts w:ascii="Arial" w:hAnsi="Arial"/>
          <w:color w:val="131413"/>
          <w:spacing w:val="2"/>
          <w:sz w:val="18"/>
        </w:rPr>
        <w:t> </w:t>
      </w:r>
      <w:r>
        <w:rPr>
          <w:rFonts w:ascii="Arial" w:hAnsi="Arial"/>
          <w:color w:val="131413"/>
          <w:sz w:val="18"/>
        </w:rPr>
        <w:t>2014</w:t>
      </w:r>
    </w:p>
    <w:tbl>
      <w:tblPr>
        <w:tblW w:w="0" w:type="auto"/>
        <w:jc w:val="left"/>
        <w:tblInd w:w="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1"/>
        <w:gridCol w:w="1114"/>
        <w:gridCol w:w="1182"/>
        <w:gridCol w:w="1052"/>
        <w:gridCol w:w="1250"/>
        <w:gridCol w:w="1182"/>
        <w:gridCol w:w="1052"/>
        <w:gridCol w:w="1285"/>
      </w:tblGrid>
      <w:tr>
        <w:trPr>
          <w:trHeight w:val="219" w:hRule="atLeast"/>
        </w:trPr>
        <w:tc>
          <w:tcPr>
            <w:tcW w:w="1521" w:type="dxa"/>
            <w:tcBorders>
              <w:top w:val="single" w:sz="2" w:space="0" w:color="131413"/>
            </w:tcBorders>
          </w:tcPr>
          <w:p>
            <w:pPr>
              <w:pStyle w:val="TableParagraph"/>
              <w:spacing w:line="171" w:lineRule="exact" w:before="28"/>
              <w:ind w:left="-1"/>
              <w:rPr>
                <w:sz w:val="16"/>
              </w:rPr>
            </w:pPr>
            <w:r>
              <w:rPr>
                <w:rFonts w:ascii="Trebuchet MS"/>
                <w:i/>
                <w:w w:val="95"/>
                <w:sz w:val="16"/>
              </w:rPr>
              <w:t>Atmit </w:t>
            </w:r>
            <w:r>
              <w:rPr>
                <w:w w:val="95"/>
                <w:sz w:val="16"/>
              </w:rPr>
              <w:t>types</w:t>
            </w:r>
          </w:p>
        </w:tc>
        <w:tc>
          <w:tcPr>
            <w:tcW w:w="1114" w:type="dxa"/>
            <w:tcBorders>
              <w:top w:val="single" w:sz="2" w:space="0" w:color="131413"/>
            </w:tcBorders>
          </w:tcPr>
          <w:p>
            <w:pPr>
              <w:pStyle w:val="TableParagraph"/>
              <w:spacing w:line="171" w:lineRule="exact" w:before="29"/>
              <w:ind w:left="398"/>
              <w:rPr>
                <w:sz w:val="16"/>
              </w:rPr>
            </w:pPr>
            <w:r>
              <w:rPr>
                <w:w w:val="95"/>
                <w:sz w:val="16"/>
              </w:rPr>
              <w:t>Fibre</w:t>
            </w:r>
          </w:p>
        </w:tc>
        <w:tc>
          <w:tcPr>
            <w:tcW w:w="1182" w:type="dxa"/>
            <w:tcBorders>
              <w:top w:val="single" w:sz="2" w:space="0" w:color="131413"/>
            </w:tcBorders>
          </w:tcPr>
          <w:p>
            <w:pPr>
              <w:pStyle w:val="TableParagraph"/>
              <w:spacing w:line="171" w:lineRule="exact" w:before="29"/>
              <w:ind w:left="397"/>
              <w:rPr>
                <w:sz w:val="16"/>
              </w:rPr>
            </w:pPr>
            <w:r>
              <w:rPr>
                <w:w w:val="95"/>
                <w:sz w:val="16"/>
              </w:rPr>
              <w:t>Fat</w:t>
            </w:r>
          </w:p>
        </w:tc>
        <w:tc>
          <w:tcPr>
            <w:tcW w:w="1052" w:type="dxa"/>
            <w:tcBorders>
              <w:top w:val="single" w:sz="2" w:space="0" w:color="131413"/>
            </w:tcBorders>
          </w:tcPr>
          <w:p>
            <w:pPr>
              <w:pStyle w:val="TableParagraph"/>
              <w:spacing w:line="171" w:lineRule="exact" w:before="29"/>
              <w:ind w:left="348" w:right="366"/>
              <w:jc w:val="center"/>
              <w:rPr>
                <w:sz w:val="16"/>
              </w:rPr>
            </w:pPr>
            <w:r>
              <w:rPr>
                <w:w w:val="95"/>
                <w:sz w:val="16"/>
              </w:rPr>
              <w:t>Ash</w:t>
            </w:r>
          </w:p>
        </w:tc>
        <w:tc>
          <w:tcPr>
            <w:tcW w:w="1250" w:type="dxa"/>
            <w:tcBorders>
              <w:top w:val="single" w:sz="2" w:space="0" w:color="131413"/>
            </w:tcBorders>
          </w:tcPr>
          <w:p>
            <w:pPr>
              <w:pStyle w:val="TableParagraph"/>
              <w:spacing w:line="171" w:lineRule="exact" w:before="29"/>
              <w:ind w:left="397"/>
              <w:rPr>
                <w:sz w:val="16"/>
              </w:rPr>
            </w:pPr>
            <w:r>
              <w:rPr>
                <w:sz w:val="16"/>
              </w:rPr>
              <w:t>Protein</w:t>
            </w:r>
          </w:p>
        </w:tc>
        <w:tc>
          <w:tcPr>
            <w:tcW w:w="1182" w:type="dxa"/>
            <w:tcBorders>
              <w:top w:val="single" w:sz="2" w:space="0" w:color="131413"/>
            </w:tcBorders>
          </w:tcPr>
          <w:p>
            <w:pPr>
              <w:pStyle w:val="TableParagraph"/>
              <w:spacing w:line="171" w:lineRule="exact" w:before="29"/>
              <w:ind w:left="396"/>
              <w:rPr>
                <w:sz w:val="16"/>
              </w:rPr>
            </w:pPr>
            <w:r>
              <w:rPr>
                <w:w w:val="95"/>
                <w:sz w:val="16"/>
              </w:rPr>
              <w:t>CHO</w:t>
            </w:r>
          </w:p>
        </w:tc>
        <w:tc>
          <w:tcPr>
            <w:tcW w:w="1052" w:type="dxa"/>
            <w:tcBorders>
              <w:top w:val="single" w:sz="2" w:space="0" w:color="131413"/>
            </w:tcBorders>
          </w:tcPr>
          <w:p>
            <w:pPr>
              <w:pStyle w:val="TableParagraph"/>
              <w:spacing w:line="171" w:lineRule="exact" w:before="29"/>
              <w:ind w:left="397"/>
              <w:rPr>
                <w:sz w:val="16"/>
              </w:rPr>
            </w:pPr>
            <w:r>
              <w:rPr>
                <w:w w:val="95"/>
                <w:sz w:val="16"/>
              </w:rPr>
              <w:t>MC</w:t>
            </w:r>
          </w:p>
        </w:tc>
        <w:tc>
          <w:tcPr>
            <w:tcW w:w="1285" w:type="dxa"/>
            <w:tcBorders>
              <w:top w:val="single" w:sz="2" w:space="0" w:color="131413"/>
            </w:tcBorders>
          </w:tcPr>
          <w:p>
            <w:pPr>
              <w:pStyle w:val="TableParagraph"/>
              <w:spacing w:line="171" w:lineRule="exact" w:before="29"/>
              <w:ind w:left="397"/>
              <w:rPr>
                <w:sz w:val="16"/>
              </w:rPr>
            </w:pPr>
            <w:r>
              <w:rPr>
                <w:w w:val="90"/>
                <w:sz w:val="16"/>
              </w:rPr>
              <w:t>Calorific </w:t>
            </w:r>
            <w:r>
              <w:rPr>
                <w:spacing w:val="-4"/>
                <w:w w:val="90"/>
                <w:sz w:val="16"/>
              </w:rPr>
              <w:t>value</w:t>
            </w:r>
          </w:p>
        </w:tc>
      </w:tr>
      <w:tr>
        <w:trPr>
          <w:trHeight w:val="217" w:hRule="atLeast"/>
        </w:trPr>
        <w:tc>
          <w:tcPr>
            <w:tcW w:w="1521" w:type="dxa"/>
            <w:tcBorders>
              <w:bottom w:val="single" w:sz="2" w:space="0" w:color="131413"/>
            </w:tcBorders>
          </w:tcPr>
          <w:p>
            <w:pPr>
              <w:pStyle w:val="TableParagraph"/>
              <w:rPr>
                <w:rFonts w:ascii="Times New Roman"/>
                <w:sz w:val="14"/>
              </w:rPr>
            </w:pPr>
          </w:p>
        </w:tc>
        <w:tc>
          <w:tcPr>
            <w:tcW w:w="1114" w:type="dxa"/>
            <w:tcBorders>
              <w:bottom w:val="single" w:sz="2" w:space="0" w:color="131413"/>
            </w:tcBorders>
          </w:tcPr>
          <w:p>
            <w:pPr>
              <w:pStyle w:val="TableParagraph"/>
              <w:spacing w:line="173" w:lineRule="exact"/>
              <w:ind w:left="398"/>
              <w:rPr>
                <w:sz w:val="16"/>
              </w:rPr>
            </w:pPr>
            <w:r>
              <w:rPr>
                <w:w w:val="90"/>
                <w:sz w:val="16"/>
              </w:rPr>
              <w:t>(%)</w:t>
            </w:r>
          </w:p>
        </w:tc>
        <w:tc>
          <w:tcPr>
            <w:tcW w:w="1182" w:type="dxa"/>
            <w:tcBorders>
              <w:bottom w:val="single" w:sz="2" w:space="0" w:color="131413"/>
            </w:tcBorders>
          </w:tcPr>
          <w:p>
            <w:pPr>
              <w:pStyle w:val="TableParagraph"/>
              <w:spacing w:line="173" w:lineRule="exact"/>
              <w:ind w:left="397"/>
              <w:rPr>
                <w:sz w:val="16"/>
              </w:rPr>
            </w:pPr>
            <w:r>
              <w:rPr>
                <w:w w:val="90"/>
                <w:sz w:val="16"/>
              </w:rPr>
              <w:t>(%)</w:t>
            </w:r>
          </w:p>
        </w:tc>
        <w:tc>
          <w:tcPr>
            <w:tcW w:w="1052" w:type="dxa"/>
            <w:tcBorders>
              <w:bottom w:val="single" w:sz="2" w:space="0" w:color="131413"/>
            </w:tcBorders>
          </w:tcPr>
          <w:p>
            <w:pPr>
              <w:pStyle w:val="TableParagraph"/>
              <w:spacing w:line="173" w:lineRule="exact"/>
              <w:ind w:left="311" w:right="366"/>
              <w:jc w:val="center"/>
              <w:rPr>
                <w:sz w:val="16"/>
              </w:rPr>
            </w:pPr>
            <w:r>
              <w:rPr>
                <w:w w:val="90"/>
                <w:sz w:val="16"/>
              </w:rPr>
              <w:t>(%)</w:t>
            </w:r>
          </w:p>
        </w:tc>
        <w:tc>
          <w:tcPr>
            <w:tcW w:w="1250" w:type="dxa"/>
            <w:tcBorders>
              <w:bottom w:val="single" w:sz="2" w:space="0" w:color="131413"/>
            </w:tcBorders>
          </w:tcPr>
          <w:p>
            <w:pPr>
              <w:pStyle w:val="TableParagraph"/>
              <w:spacing w:line="173" w:lineRule="exact"/>
              <w:ind w:left="397"/>
              <w:rPr>
                <w:sz w:val="16"/>
              </w:rPr>
            </w:pPr>
            <w:r>
              <w:rPr>
                <w:w w:val="90"/>
                <w:sz w:val="16"/>
              </w:rPr>
              <w:t>(%)</w:t>
            </w:r>
          </w:p>
        </w:tc>
        <w:tc>
          <w:tcPr>
            <w:tcW w:w="1182" w:type="dxa"/>
            <w:tcBorders>
              <w:bottom w:val="single" w:sz="2" w:space="0" w:color="131413"/>
            </w:tcBorders>
          </w:tcPr>
          <w:p>
            <w:pPr>
              <w:pStyle w:val="TableParagraph"/>
              <w:spacing w:line="173" w:lineRule="exact"/>
              <w:ind w:left="396"/>
              <w:rPr>
                <w:sz w:val="16"/>
              </w:rPr>
            </w:pPr>
            <w:r>
              <w:rPr>
                <w:w w:val="90"/>
                <w:sz w:val="16"/>
              </w:rPr>
              <w:t>(%)</w:t>
            </w:r>
          </w:p>
        </w:tc>
        <w:tc>
          <w:tcPr>
            <w:tcW w:w="1052" w:type="dxa"/>
            <w:tcBorders>
              <w:bottom w:val="single" w:sz="2" w:space="0" w:color="131413"/>
            </w:tcBorders>
          </w:tcPr>
          <w:p>
            <w:pPr>
              <w:pStyle w:val="TableParagraph"/>
              <w:spacing w:line="173" w:lineRule="exact"/>
              <w:ind w:left="397"/>
              <w:rPr>
                <w:sz w:val="16"/>
              </w:rPr>
            </w:pPr>
            <w:r>
              <w:rPr>
                <w:w w:val="90"/>
                <w:sz w:val="16"/>
              </w:rPr>
              <w:t>(%)</w:t>
            </w:r>
          </w:p>
        </w:tc>
        <w:tc>
          <w:tcPr>
            <w:tcW w:w="1285" w:type="dxa"/>
            <w:tcBorders>
              <w:bottom w:val="single" w:sz="2" w:space="0" w:color="131413"/>
            </w:tcBorders>
          </w:tcPr>
          <w:p>
            <w:pPr>
              <w:pStyle w:val="TableParagraph"/>
              <w:spacing w:line="173" w:lineRule="exact"/>
              <w:ind w:left="397"/>
              <w:rPr>
                <w:sz w:val="16"/>
              </w:rPr>
            </w:pPr>
            <w:r>
              <w:rPr>
                <w:sz w:val="16"/>
              </w:rPr>
              <w:t>(Kcal/100 g)</w:t>
            </w:r>
          </w:p>
        </w:tc>
      </w:tr>
      <w:tr>
        <w:trPr>
          <w:trHeight w:val="270" w:hRule="atLeast"/>
        </w:trPr>
        <w:tc>
          <w:tcPr>
            <w:tcW w:w="1521" w:type="dxa"/>
            <w:tcBorders>
              <w:top w:val="single" w:sz="2" w:space="0" w:color="131413"/>
            </w:tcBorders>
          </w:tcPr>
          <w:p>
            <w:pPr>
              <w:pStyle w:val="TableParagraph"/>
              <w:spacing w:before="29"/>
              <w:ind w:left="-1"/>
              <w:rPr>
                <w:sz w:val="16"/>
              </w:rPr>
            </w:pPr>
            <w:r>
              <w:rPr>
                <w:w w:val="77"/>
                <w:sz w:val="16"/>
              </w:rPr>
              <w:t>C</w:t>
            </w:r>
          </w:p>
        </w:tc>
        <w:tc>
          <w:tcPr>
            <w:tcW w:w="1114" w:type="dxa"/>
            <w:tcBorders>
              <w:top w:val="single" w:sz="2" w:space="0" w:color="131413"/>
            </w:tcBorders>
          </w:tcPr>
          <w:p>
            <w:pPr>
              <w:pStyle w:val="TableParagraph"/>
              <w:spacing w:before="29"/>
              <w:ind w:left="398"/>
              <w:rPr>
                <w:sz w:val="16"/>
              </w:rPr>
            </w:pPr>
            <w:r>
              <w:rPr>
                <w:w w:val="90"/>
                <w:sz w:val="16"/>
              </w:rPr>
              <w:t>2.28</w:t>
            </w:r>
          </w:p>
        </w:tc>
        <w:tc>
          <w:tcPr>
            <w:tcW w:w="1182" w:type="dxa"/>
            <w:tcBorders>
              <w:top w:val="single" w:sz="2" w:space="0" w:color="131413"/>
            </w:tcBorders>
          </w:tcPr>
          <w:p>
            <w:pPr>
              <w:pStyle w:val="TableParagraph"/>
              <w:spacing w:before="29"/>
              <w:ind w:left="397"/>
              <w:rPr>
                <w:sz w:val="16"/>
              </w:rPr>
            </w:pPr>
            <w:r>
              <w:rPr>
                <w:w w:val="90"/>
                <w:sz w:val="16"/>
              </w:rPr>
              <w:t>1.33</w:t>
            </w:r>
          </w:p>
        </w:tc>
        <w:tc>
          <w:tcPr>
            <w:tcW w:w="1052" w:type="dxa"/>
            <w:tcBorders>
              <w:top w:val="single" w:sz="2" w:space="0" w:color="131413"/>
            </w:tcBorders>
          </w:tcPr>
          <w:p>
            <w:pPr>
              <w:pStyle w:val="TableParagraph"/>
              <w:spacing w:before="29"/>
              <w:ind w:left="365" w:right="366"/>
              <w:jc w:val="center"/>
              <w:rPr>
                <w:sz w:val="16"/>
              </w:rPr>
            </w:pPr>
            <w:r>
              <w:rPr>
                <w:w w:val="90"/>
                <w:sz w:val="16"/>
              </w:rPr>
              <w:t>5.34</w:t>
            </w:r>
          </w:p>
        </w:tc>
        <w:tc>
          <w:tcPr>
            <w:tcW w:w="1250" w:type="dxa"/>
            <w:tcBorders>
              <w:top w:val="single" w:sz="2" w:space="0" w:color="131413"/>
            </w:tcBorders>
          </w:tcPr>
          <w:p>
            <w:pPr>
              <w:pStyle w:val="TableParagraph"/>
              <w:spacing w:before="29"/>
              <w:ind w:left="397"/>
              <w:rPr>
                <w:sz w:val="16"/>
              </w:rPr>
            </w:pPr>
            <w:r>
              <w:rPr>
                <w:w w:val="90"/>
                <w:sz w:val="16"/>
              </w:rPr>
              <w:t>8.21</w:t>
            </w:r>
          </w:p>
        </w:tc>
        <w:tc>
          <w:tcPr>
            <w:tcW w:w="1182" w:type="dxa"/>
            <w:tcBorders>
              <w:top w:val="single" w:sz="2" w:space="0" w:color="131413"/>
            </w:tcBorders>
          </w:tcPr>
          <w:p>
            <w:pPr>
              <w:pStyle w:val="TableParagraph"/>
              <w:spacing w:before="29"/>
              <w:ind w:left="396"/>
              <w:rPr>
                <w:sz w:val="16"/>
              </w:rPr>
            </w:pPr>
            <w:r>
              <w:rPr>
                <w:w w:val="95"/>
                <w:sz w:val="16"/>
              </w:rPr>
              <w:t>24.44</w:t>
            </w:r>
          </w:p>
        </w:tc>
        <w:tc>
          <w:tcPr>
            <w:tcW w:w="1052" w:type="dxa"/>
            <w:tcBorders>
              <w:top w:val="single" w:sz="2" w:space="0" w:color="131413"/>
            </w:tcBorders>
          </w:tcPr>
          <w:p>
            <w:pPr>
              <w:pStyle w:val="TableParagraph"/>
              <w:spacing w:before="29"/>
              <w:ind w:left="397"/>
              <w:rPr>
                <w:sz w:val="16"/>
              </w:rPr>
            </w:pPr>
            <w:r>
              <w:rPr>
                <w:w w:val="90"/>
                <w:sz w:val="16"/>
              </w:rPr>
              <w:t>58.4</w:t>
            </w:r>
          </w:p>
        </w:tc>
        <w:tc>
          <w:tcPr>
            <w:tcW w:w="1285" w:type="dxa"/>
            <w:tcBorders>
              <w:top w:val="single" w:sz="2" w:space="0" w:color="131413"/>
            </w:tcBorders>
          </w:tcPr>
          <w:p>
            <w:pPr>
              <w:pStyle w:val="TableParagraph"/>
              <w:spacing w:before="29"/>
              <w:ind w:left="397"/>
              <w:rPr>
                <w:sz w:val="16"/>
              </w:rPr>
            </w:pPr>
            <w:r>
              <w:rPr>
                <w:w w:val="95"/>
                <w:sz w:val="16"/>
              </w:rPr>
              <w:t>142.57</w:t>
            </w:r>
          </w:p>
        </w:tc>
      </w:tr>
      <w:tr>
        <w:trPr>
          <w:trHeight w:val="279" w:hRule="atLeast"/>
        </w:trPr>
        <w:tc>
          <w:tcPr>
            <w:tcW w:w="1521" w:type="dxa"/>
          </w:tcPr>
          <w:p>
            <w:pPr>
              <w:pStyle w:val="TableParagraph"/>
              <w:spacing w:before="39"/>
              <w:ind w:left="-1"/>
              <w:rPr>
                <w:sz w:val="16"/>
              </w:rPr>
            </w:pPr>
            <w:r>
              <w:rPr>
                <w:w w:val="90"/>
                <w:sz w:val="16"/>
              </w:rPr>
              <w:t>CO</w:t>
            </w:r>
          </w:p>
        </w:tc>
        <w:tc>
          <w:tcPr>
            <w:tcW w:w="1114" w:type="dxa"/>
          </w:tcPr>
          <w:p>
            <w:pPr>
              <w:pStyle w:val="TableParagraph"/>
              <w:spacing w:before="39"/>
              <w:ind w:left="398"/>
              <w:rPr>
                <w:sz w:val="16"/>
              </w:rPr>
            </w:pPr>
            <w:r>
              <w:rPr>
                <w:w w:val="95"/>
                <w:sz w:val="16"/>
              </w:rPr>
              <w:t>2.65*</w:t>
            </w:r>
          </w:p>
        </w:tc>
        <w:tc>
          <w:tcPr>
            <w:tcW w:w="1182" w:type="dxa"/>
          </w:tcPr>
          <w:p>
            <w:pPr>
              <w:pStyle w:val="TableParagraph"/>
              <w:spacing w:before="39"/>
              <w:ind w:left="397"/>
              <w:rPr>
                <w:sz w:val="16"/>
              </w:rPr>
            </w:pPr>
            <w:r>
              <w:rPr>
                <w:w w:val="90"/>
                <w:sz w:val="16"/>
              </w:rPr>
              <w:t>0.86</w:t>
            </w:r>
          </w:p>
        </w:tc>
        <w:tc>
          <w:tcPr>
            <w:tcW w:w="1052" w:type="dxa"/>
          </w:tcPr>
          <w:p>
            <w:pPr>
              <w:pStyle w:val="TableParagraph"/>
              <w:spacing w:before="39"/>
              <w:ind w:left="365" w:right="366"/>
              <w:jc w:val="center"/>
              <w:rPr>
                <w:sz w:val="16"/>
              </w:rPr>
            </w:pPr>
            <w:r>
              <w:rPr>
                <w:w w:val="90"/>
                <w:sz w:val="16"/>
              </w:rPr>
              <w:t>3.78</w:t>
            </w:r>
          </w:p>
        </w:tc>
        <w:tc>
          <w:tcPr>
            <w:tcW w:w="1250" w:type="dxa"/>
          </w:tcPr>
          <w:p>
            <w:pPr>
              <w:pStyle w:val="TableParagraph"/>
              <w:spacing w:before="39"/>
              <w:ind w:left="397"/>
              <w:rPr>
                <w:sz w:val="16"/>
              </w:rPr>
            </w:pPr>
            <w:r>
              <w:rPr>
                <w:w w:val="95"/>
                <w:sz w:val="16"/>
              </w:rPr>
              <w:t>10.49</w:t>
            </w:r>
          </w:p>
        </w:tc>
        <w:tc>
          <w:tcPr>
            <w:tcW w:w="1182" w:type="dxa"/>
          </w:tcPr>
          <w:p>
            <w:pPr>
              <w:pStyle w:val="TableParagraph"/>
              <w:spacing w:before="39"/>
              <w:ind w:left="396"/>
              <w:rPr>
                <w:sz w:val="16"/>
              </w:rPr>
            </w:pPr>
            <w:r>
              <w:rPr>
                <w:w w:val="95"/>
                <w:sz w:val="16"/>
              </w:rPr>
              <w:t>10.02</w:t>
            </w:r>
          </w:p>
        </w:tc>
        <w:tc>
          <w:tcPr>
            <w:tcW w:w="1052" w:type="dxa"/>
          </w:tcPr>
          <w:p>
            <w:pPr>
              <w:pStyle w:val="TableParagraph"/>
              <w:spacing w:before="39"/>
              <w:ind w:left="397"/>
              <w:rPr>
                <w:sz w:val="16"/>
              </w:rPr>
            </w:pPr>
            <w:r>
              <w:rPr>
                <w:w w:val="90"/>
                <w:sz w:val="16"/>
              </w:rPr>
              <w:t>72.2</w:t>
            </w:r>
          </w:p>
        </w:tc>
        <w:tc>
          <w:tcPr>
            <w:tcW w:w="1285" w:type="dxa"/>
          </w:tcPr>
          <w:p>
            <w:pPr>
              <w:pStyle w:val="TableParagraph"/>
              <w:spacing w:before="39"/>
              <w:ind w:left="397"/>
              <w:rPr>
                <w:sz w:val="16"/>
              </w:rPr>
            </w:pPr>
            <w:r>
              <w:rPr>
                <w:w w:val="95"/>
                <w:sz w:val="16"/>
              </w:rPr>
              <w:t>89.78</w:t>
            </w:r>
          </w:p>
        </w:tc>
      </w:tr>
      <w:tr>
        <w:trPr>
          <w:trHeight w:val="279" w:hRule="atLeast"/>
        </w:trPr>
        <w:tc>
          <w:tcPr>
            <w:tcW w:w="1521" w:type="dxa"/>
          </w:tcPr>
          <w:p>
            <w:pPr>
              <w:pStyle w:val="TableParagraph"/>
              <w:spacing w:before="39"/>
              <w:ind w:left="-1"/>
              <w:rPr>
                <w:sz w:val="16"/>
              </w:rPr>
            </w:pPr>
            <w:r>
              <w:rPr>
                <w:w w:val="90"/>
                <w:sz w:val="16"/>
              </w:rPr>
              <w:t>CPO</w:t>
            </w:r>
          </w:p>
        </w:tc>
        <w:tc>
          <w:tcPr>
            <w:tcW w:w="1114" w:type="dxa"/>
          </w:tcPr>
          <w:p>
            <w:pPr>
              <w:pStyle w:val="TableParagraph"/>
              <w:spacing w:before="39"/>
              <w:ind w:left="398"/>
              <w:rPr>
                <w:sz w:val="16"/>
              </w:rPr>
            </w:pPr>
            <w:r>
              <w:rPr>
                <w:w w:val="90"/>
                <w:sz w:val="16"/>
              </w:rPr>
              <w:t>6.99</w:t>
            </w:r>
          </w:p>
        </w:tc>
        <w:tc>
          <w:tcPr>
            <w:tcW w:w="1182" w:type="dxa"/>
          </w:tcPr>
          <w:p>
            <w:pPr>
              <w:pStyle w:val="TableParagraph"/>
              <w:spacing w:before="39"/>
              <w:ind w:left="397"/>
              <w:rPr>
                <w:sz w:val="16"/>
              </w:rPr>
            </w:pPr>
            <w:r>
              <w:rPr>
                <w:w w:val="90"/>
                <w:sz w:val="16"/>
              </w:rPr>
              <w:t>1.27</w:t>
            </w:r>
          </w:p>
        </w:tc>
        <w:tc>
          <w:tcPr>
            <w:tcW w:w="1052" w:type="dxa"/>
          </w:tcPr>
          <w:p>
            <w:pPr>
              <w:pStyle w:val="TableParagraph"/>
              <w:spacing w:before="39"/>
              <w:ind w:left="365" w:right="366"/>
              <w:jc w:val="center"/>
              <w:rPr>
                <w:sz w:val="16"/>
              </w:rPr>
            </w:pPr>
            <w:r>
              <w:rPr>
                <w:w w:val="90"/>
                <w:sz w:val="16"/>
              </w:rPr>
              <w:t>8.03</w:t>
            </w:r>
          </w:p>
        </w:tc>
        <w:tc>
          <w:tcPr>
            <w:tcW w:w="1250" w:type="dxa"/>
          </w:tcPr>
          <w:p>
            <w:pPr>
              <w:pStyle w:val="TableParagraph"/>
              <w:spacing w:before="39"/>
              <w:ind w:left="397"/>
              <w:rPr>
                <w:sz w:val="16"/>
              </w:rPr>
            </w:pPr>
            <w:r>
              <w:rPr>
                <w:w w:val="90"/>
                <w:sz w:val="16"/>
              </w:rPr>
              <w:t>8.4</w:t>
            </w:r>
          </w:p>
        </w:tc>
        <w:tc>
          <w:tcPr>
            <w:tcW w:w="1182" w:type="dxa"/>
          </w:tcPr>
          <w:p>
            <w:pPr>
              <w:pStyle w:val="TableParagraph"/>
              <w:spacing w:before="39"/>
              <w:ind w:left="396"/>
              <w:rPr>
                <w:sz w:val="16"/>
              </w:rPr>
            </w:pPr>
            <w:r>
              <w:rPr>
                <w:w w:val="90"/>
                <w:sz w:val="16"/>
              </w:rPr>
              <w:t>4.29</w:t>
            </w:r>
          </w:p>
        </w:tc>
        <w:tc>
          <w:tcPr>
            <w:tcW w:w="1052" w:type="dxa"/>
          </w:tcPr>
          <w:p>
            <w:pPr>
              <w:pStyle w:val="TableParagraph"/>
              <w:spacing w:before="39"/>
              <w:ind w:left="397"/>
              <w:rPr>
                <w:sz w:val="16"/>
              </w:rPr>
            </w:pPr>
            <w:r>
              <w:rPr>
                <w:w w:val="90"/>
                <w:sz w:val="16"/>
              </w:rPr>
              <w:t>79.6</w:t>
            </w:r>
          </w:p>
        </w:tc>
        <w:tc>
          <w:tcPr>
            <w:tcW w:w="1285" w:type="dxa"/>
          </w:tcPr>
          <w:p>
            <w:pPr>
              <w:pStyle w:val="TableParagraph"/>
              <w:spacing w:before="39"/>
              <w:ind w:left="397"/>
              <w:rPr>
                <w:sz w:val="16"/>
              </w:rPr>
            </w:pPr>
            <w:r>
              <w:rPr>
                <w:w w:val="95"/>
                <w:sz w:val="16"/>
              </w:rPr>
              <w:t>27.87</w:t>
            </w:r>
          </w:p>
        </w:tc>
      </w:tr>
      <w:tr>
        <w:trPr>
          <w:trHeight w:val="279" w:hRule="atLeast"/>
        </w:trPr>
        <w:tc>
          <w:tcPr>
            <w:tcW w:w="1521" w:type="dxa"/>
          </w:tcPr>
          <w:p>
            <w:pPr>
              <w:pStyle w:val="TableParagraph"/>
              <w:spacing w:before="39"/>
              <w:ind w:left="-1"/>
              <w:rPr>
                <w:sz w:val="16"/>
              </w:rPr>
            </w:pPr>
            <w:r>
              <w:rPr>
                <w:w w:val="85"/>
                <w:sz w:val="16"/>
              </w:rPr>
              <w:t>CPS</w:t>
            </w:r>
          </w:p>
        </w:tc>
        <w:tc>
          <w:tcPr>
            <w:tcW w:w="1114" w:type="dxa"/>
          </w:tcPr>
          <w:p>
            <w:pPr>
              <w:pStyle w:val="TableParagraph"/>
              <w:spacing w:before="39"/>
              <w:ind w:left="398"/>
              <w:rPr>
                <w:sz w:val="16"/>
              </w:rPr>
            </w:pPr>
            <w:r>
              <w:rPr>
                <w:w w:val="90"/>
                <w:sz w:val="16"/>
              </w:rPr>
              <w:t>8.19</w:t>
            </w:r>
          </w:p>
        </w:tc>
        <w:tc>
          <w:tcPr>
            <w:tcW w:w="1182" w:type="dxa"/>
          </w:tcPr>
          <w:p>
            <w:pPr>
              <w:pStyle w:val="TableParagraph"/>
              <w:spacing w:before="39"/>
              <w:ind w:left="397"/>
              <w:rPr>
                <w:sz w:val="16"/>
              </w:rPr>
            </w:pPr>
            <w:r>
              <w:rPr>
                <w:w w:val="90"/>
                <w:sz w:val="16"/>
              </w:rPr>
              <w:t>2.49</w:t>
            </w:r>
          </w:p>
        </w:tc>
        <w:tc>
          <w:tcPr>
            <w:tcW w:w="1052" w:type="dxa"/>
          </w:tcPr>
          <w:p>
            <w:pPr>
              <w:pStyle w:val="TableParagraph"/>
              <w:spacing w:before="39"/>
              <w:ind w:left="290" w:right="366"/>
              <w:jc w:val="center"/>
              <w:rPr>
                <w:sz w:val="16"/>
              </w:rPr>
            </w:pPr>
            <w:r>
              <w:rPr>
                <w:w w:val="90"/>
                <w:sz w:val="16"/>
              </w:rPr>
              <w:t>4.9</w:t>
            </w:r>
          </w:p>
        </w:tc>
        <w:tc>
          <w:tcPr>
            <w:tcW w:w="1250" w:type="dxa"/>
          </w:tcPr>
          <w:p>
            <w:pPr>
              <w:pStyle w:val="TableParagraph"/>
              <w:spacing w:before="39"/>
              <w:ind w:left="397"/>
              <w:rPr>
                <w:sz w:val="16"/>
              </w:rPr>
            </w:pPr>
            <w:r>
              <w:rPr>
                <w:w w:val="95"/>
                <w:sz w:val="16"/>
              </w:rPr>
              <w:t>10.77</w:t>
            </w:r>
          </w:p>
        </w:tc>
        <w:tc>
          <w:tcPr>
            <w:tcW w:w="1182" w:type="dxa"/>
          </w:tcPr>
          <w:p>
            <w:pPr>
              <w:pStyle w:val="TableParagraph"/>
              <w:spacing w:before="39"/>
              <w:ind w:left="396"/>
              <w:rPr>
                <w:sz w:val="16"/>
              </w:rPr>
            </w:pPr>
            <w:r>
              <w:rPr>
                <w:w w:val="90"/>
                <w:sz w:val="16"/>
              </w:rPr>
              <w:t>5.58</w:t>
            </w:r>
          </w:p>
        </w:tc>
        <w:tc>
          <w:tcPr>
            <w:tcW w:w="1052" w:type="dxa"/>
          </w:tcPr>
          <w:p>
            <w:pPr>
              <w:pStyle w:val="TableParagraph"/>
              <w:spacing w:before="39"/>
              <w:ind w:left="397"/>
              <w:rPr>
                <w:sz w:val="16"/>
              </w:rPr>
            </w:pPr>
            <w:r>
              <w:rPr>
                <w:w w:val="90"/>
                <w:sz w:val="16"/>
              </w:rPr>
              <w:t>67.8</w:t>
            </w:r>
          </w:p>
        </w:tc>
        <w:tc>
          <w:tcPr>
            <w:tcW w:w="1285" w:type="dxa"/>
          </w:tcPr>
          <w:p>
            <w:pPr>
              <w:pStyle w:val="TableParagraph"/>
              <w:spacing w:before="39"/>
              <w:ind w:left="397"/>
              <w:rPr>
                <w:sz w:val="16"/>
              </w:rPr>
            </w:pPr>
            <w:r>
              <w:rPr>
                <w:w w:val="95"/>
                <w:sz w:val="16"/>
              </w:rPr>
              <w:t>87.81</w:t>
            </w:r>
          </w:p>
        </w:tc>
      </w:tr>
      <w:tr>
        <w:trPr>
          <w:trHeight w:val="279" w:hRule="atLeast"/>
        </w:trPr>
        <w:tc>
          <w:tcPr>
            <w:tcW w:w="1521" w:type="dxa"/>
          </w:tcPr>
          <w:p>
            <w:pPr>
              <w:pStyle w:val="TableParagraph"/>
              <w:spacing w:before="39"/>
              <w:ind w:left="-1"/>
              <w:rPr>
                <w:sz w:val="16"/>
              </w:rPr>
            </w:pPr>
            <w:r>
              <w:rPr>
                <w:w w:val="85"/>
                <w:sz w:val="16"/>
              </w:rPr>
              <w:t>CP</w:t>
            </w:r>
          </w:p>
        </w:tc>
        <w:tc>
          <w:tcPr>
            <w:tcW w:w="1114" w:type="dxa"/>
          </w:tcPr>
          <w:p>
            <w:pPr>
              <w:pStyle w:val="TableParagraph"/>
              <w:spacing w:before="39"/>
              <w:ind w:left="398"/>
              <w:rPr>
                <w:sz w:val="16"/>
              </w:rPr>
            </w:pPr>
            <w:r>
              <w:rPr>
                <w:w w:val="90"/>
                <w:sz w:val="16"/>
              </w:rPr>
              <w:t>6.41</w:t>
            </w:r>
          </w:p>
        </w:tc>
        <w:tc>
          <w:tcPr>
            <w:tcW w:w="1182" w:type="dxa"/>
          </w:tcPr>
          <w:p>
            <w:pPr>
              <w:pStyle w:val="TableParagraph"/>
              <w:spacing w:before="39"/>
              <w:ind w:left="397"/>
              <w:rPr>
                <w:sz w:val="16"/>
              </w:rPr>
            </w:pPr>
            <w:r>
              <w:rPr>
                <w:w w:val="90"/>
                <w:sz w:val="16"/>
              </w:rPr>
              <w:t>4.49</w:t>
            </w:r>
          </w:p>
        </w:tc>
        <w:tc>
          <w:tcPr>
            <w:tcW w:w="1052" w:type="dxa"/>
          </w:tcPr>
          <w:p>
            <w:pPr>
              <w:pStyle w:val="TableParagraph"/>
              <w:spacing w:before="39"/>
              <w:ind w:left="365" w:right="366"/>
              <w:jc w:val="center"/>
              <w:rPr>
                <w:sz w:val="16"/>
              </w:rPr>
            </w:pPr>
            <w:r>
              <w:rPr>
                <w:w w:val="90"/>
                <w:sz w:val="16"/>
              </w:rPr>
              <w:t>5.15</w:t>
            </w:r>
          </w:p>
        </w:tc>
        <w:tc>
          <w:tcPr>
            <w:tcW w:w="1250" w:type="dxa"/>
          </w:tcPr>
          <w:p>
            <w:pPr>
              <w:pStyle w:val="TableParagraph"/>
              <w:spacing w:before="39"/>
              <w:ind w:left="397"/>
              <w:rPr>
                <w:sz w:val="16"/>
              </w:rPr>
            </w:pPr>
            <w:r>
              <w:rPr>
                <w:w w:val="90"/>
                <w:sz w:val="16"/>
              </w:rPr>
              <w:t>9.67</w:t>
            </w:r>
          </w:p>
        </w:tc>
        <w:tc>
          <w:tcPr>
            <w:tcW w:w="1182" w:type="dxa"/>
          </w:tcPr>
          <w:p>
            <w:pPr>
              <w:pStyle w:val="TableParagraph"/>
              <w:spacing w:before="39"/>
              <w:ind w:left="396"/>
              <w:rPr>
                <w:sz w:val="16"/>
              </w:rPr>
            </w:pPr>
            <w:r>
              <w:rPr>
                <w:w w:val="90"/>
                <w:sz w:val="16"/>
              </w:rPr>
              <w:t>9.78</w:t>
            </w:r>
          </w:p>
        </w:tc>
        <w:tc>
          <w:tcPr>
            <w:tcW w:w="1052" w:type="dxa"/>
          </w:tcPr>
          <w:p>
            <w:pPr>
              <w:pStyle w:val="TableParagraph"/>
              <w:spacing w:before="39"/>
              <w:ind w:left="397"/>
              <w:rPr>
                <w:sz w:val="16"/>
              </w:rPr>
            </w:pPr>
            <w:r>
              <w:rPr>
                <w:w w:val="90"/>
                <w:sz w:val="16"/>
              </w:rPr>
              <w:t>64.5</w:t>
            </w:r>
          </w:p>
        </w:tc>
        <w:tc>
          <w:tcPr>
            <w:tcW w:w="1285" w:type="dxa"/>
          </w:tcPr>
          <w:p>
            <w:pPr>
              <w:pStyle w:val="TableParagraph"/>
              <w:spacing w:before="39"/>
              <w:ind w:left="397"/>
              <w:rPr>
                <w:sz w:val="16"/>
              </w:rPr>
            </w:pPr>
            <w:r>
              <w:rPr>
                <w:w w:val="95"/>
                <w:sz w:val="16"/>
              </w:rPr>
              <w:t>118.21</w:t>
            </w:r>
          </w:p>
        </w:tc>
      </w:tr>
      <w:tr>
        <w:trPr>
          <w:trHeight w:val="267" w:hRule="atLeast"/>
        </w:trPr>
        <w:tc>
          <w:tcPr>
            <w:tcW w:w="1521" w:type="dxa"/>
          </w:tcPr>
          <w:p>
            <w:pPr>
              <w:pStyle w:val="TableParagraph"/>
              <w:spacing w:before="39"/>
              <w:ind w:left="-1"/>
              <w:rPr>
                <w:sz w:val="16"/>
              </w:rPr>
            </w:pPr>
            <w:r>
              <w:rPr>
                <w:w w:val="85"/>
                <w:sz w:val="16"/>
              </w:rPr>
              <w:t>COPS</w:t>
            </w:r>
          </w:p>
        </w:tc>
        <w:tc>
          <w:tcPr>
            <w:tcW w:w="1114" w:type="dxa"/>
          </w:tcPr>
          <w:p>
            <w:pPr>
              <w:pStyle w:val="TableParagraph"/>
              <w:spacing w:before="39"/>
              <w:ind w:left="398"/>
              <w:rPr>
                <w:sz w:val="16"/>
              </w:rPr>
            </w:pPr>
            <w:r>
              <w:rPr>
                <w:w w:val="90"/>
                <w:sz w:val="16"/>
              </w:rPr>
              <w:t>5.73</w:t>
            </w:r>
          </w:p>
        </w:tc>
        <w:tc>
          <w:tcPr>
            <w:tcW w:w="1182" w:type="dxa"/>
          </w:tcPr>
          <w:p>
            <w:pPr>
              <w:pStyle w:val="TableParagraph"/>
              <w:spacing w:before="39"/>
              <w:ind w:left="397"/>
              <w:rPr>
                <w:sz w:val="16"/>
              </w:rPr>
            </w:pPr>
            <w:r>
              <w:rPr>
                <w:w w:val="90"/>
                <w:sz w:val="16"/>
              </w:rPr>
              <w:t>8.49</w:t>
            </w:r>
          </w:p>
        </w:tc>
        <w:tc>
          <w:tcPr>
            <w:tcW w:w="1052" w:type="dxa"/>
          </w:tcPr>
          <w:p>
            <w:pPr>
              <w:pStyle w:val="TableParagraph"/>
              <w:spacing w:before="39"/>
              <w:ind w:left="365" w:right="366"/>
              <w:jc w:val="center"/>
              <w:rPr>
                <w:sz w:val="16"/>
              </w:rPr>
            </w:pPr>
            <w:r>
              <w:rPr>
                <w:w w:val="90"/>
                <w:sz w:val="16"/>
              </w:rPr>
              <w:t>2.94</w:t>
            </w:r>
          </w:p>
        </w:tc>
        <w:tc>
          <w:tcPr>
            <w:tcW w:w="1250" w:type="dxa"/>
          </w:tcPr>
          <w:p>
            <w:pPr>
              <w:pStyle w:val="TableParagraph"/>
              <w:spacing w:before="39"/>
              <w:ind w:left="397"/>
              <w:rPr>
                <w:sz w:val="16"/>
              </w:rPr>
            </w:pPr>
            <w:r>
              <w:rPr>
                <w:w w:val="95"/>
                <w:sz w:val="16"/>
              </w:rPr>
              <w:t>11.87</w:t>
            </w:r>
          </w:p>
        </w:tc>
        <w:tc>
          <w:tcPr>
            <w:tcW w:w="1182" w:type="dxa"/>
          </w:tcPr>
          <w:p>
            <w:pPr>
              <w:pStyle w:val="TableParagraph"/>
              <w:spacing w:before="39"/>
              <w:ind w:left="396"/>
              <w:rPr>
                <w:sz w:val="16"/>
              </w:rPr>
            </w:pPr>
            <w:r>
              <w:rPr>
                <w:w w:val="90"/>
                <w:sz w:val="16"/>
              </w:rPr>
              <w:t>9.67</w:t>
            </w:r>
          </w:p>
        </w:tc>
        <w:tc>
          <w:tcPr>
            <w:tcW w:w="1052" w:type="dxa"/>
          </w:tcPr>
          <w:p>
            <w:pPr>
              <w:pStyle w:val="TableParagraph"/>
              <w:spacing w:before="39"/>
              <w:ind w:left="397"/>
              <w:rPr>
                <w:sz w:val="16"/>
              </w:rPr>
            </w:pPr>
            <w:r>
              <w:rPr>
                <w:w w:val="90"/>
                <w:sz w:val="16"/>
              </w:rPr>
              <w:t>61.3</w:t>
            </w:r>
          </w:p>
        </w:tc>
        <w:tc>
          <w:tcPr>
            <w:tcW w:w="1285" w:type="dxa"/>
          </w:tcPr>
          <w:p>
            <w:pPr>
              <w:pStyle w:val="TableParagraph"/>
              <w:spacing w:before="39"/>
              <w:ind w:left="397"/>
              <w:rPr>
                <w:sz w:val="16"/>
              </w:rPr>
            </w:pPr>
            <w:r>
              <w:rPr>
                <w:w w:val="95"/>
                <w:sz w:val="16"/>
              </w:rPr>
              <w:t>162.57</w:t>
            </w:r>
          </w:p>
        </w:tc>
      </w:tr>
      <w:tr>
        <w:trPr>
          <w:trHeight w:val="300" w:hRule="atLeast"/>
        </w:trPr>
        <w:tc>
          <w:tcPr>
            <w:tcW w:w="1521" w:type="dxa"/>
            <w:tcBorders>
              <w:bottom w:val="single" w:sz="2" w:space="0" w:color="131413"/>
            </w:tcBorders>
          </w:tcPr>
          <w:p>
            <w:pPr>
              <w:pStyle w:val="TableParagraph"/>
              <w:spacing w:before="51"/>
              <w:ind w:left="-1"/>
              <w:rPr>
                <w:sz w:val="16"/>
              </w:rPr>
            </w:pPr>
            <w:r>
              <w:rPr>
                <w:sz w:val="16"/>
              </w:rPr>
              <w:t>Codex standard</w:t>
            </w:r>
            <w:r>
              <w:rPr>
                <w:sz w:val="16"/>
                <w:vertAlign w:val="superscript"/>
              </w:rPr>
              <w:t>(a)</w:t>
            </w:r>
          </w:p>
        </w:tc>
        <w:tc>
          <w:tcPr>
            <w:tcW w:w="1114" w:type="dxa"/>
            <w:tcBorders>
              <w:bottom w:val="single" w:sz="2" w:space="0" w:color="131413"/>
            </w:tcBorders>
          </w:tcPr>
          <w:p>
            <w:pPr>
              <w:pStyle w:val="TableParagraph"/>
              <w:spacing w:before="52"/>
              <w:ind w:left="398"/>
              <w:rPr>
                <w:sz w:val="16"/>
              </w:rPr>
            </w:pPr>
            <w:r>
              <w:rPr>
                <w:sz w:val="16"/>
              </w:rPr>
              <w:t>&lt;5 </w:t>
            </w:r>
          </w:p>
        </w:tc>
        <w:tc>
          <w:tcPr>
            <w:tcW w:w="1182" w:type="dxa"/>
            <w:tcBorders>
              <w:bottom w:val="single" w:sz="2" w:space="0" w:color="131413"/>
            </w:tcBorders>
          </w:tcPr>
          <w:p>
            <w:pPr>
              <w:pStyle w:val="TableParagraph"/>
              <w:spacing w:before="52"/>
              <w:ind w:left="398"/>
              <w:rPr>
                <w:sz w:val="16"/>
              </w:rPr>
            </w:pPr>
            <w:r>
              <w:rPr>
                <w:w w:val="95"/>
                <w:sz w:val="16"/>
              </w:rPr>
              <w:t>10–25</w:t>
            </w:r>
          </w:p>
        </w:tc>
        <w:tc>
          <w:tcPr>
            <w:tcW w:w="1052" w:type="dxa"/>
            <w:tcBorders>
              <w:bottom w:val="single" w:sz="2" w:space="0" w:color="131413"/>
            </w:tcBorders>
          </w:tcPr>
          <w:p>
            <w:pPr>
              <w:pStyle w:val="TableParagraph"/>
              <w:spacing w:before="52"/>
              <w:ind w:left="314" w:right="366"/>
              <w:jc w:val="center"/>
              <w:rPr>
                <w:sz w:val="16"/>
              </w:rPr>
            </w:pPr>
            <w:r>
              <w:rPr>
                <w:sz w:val="16"/>
              </w:rPr>
              <w:t>&lt; 3</w:t>
            </w:r>
          </w:p>
        </w:tc>
        <w:tc>
          <w:tcPr>
            <w:tcW w:w="1250" w:type="dxa"/>
            <w:tcBorders>
              <w:bottom w:val="single" w:sz="2" w:space="0" w:color="131413"/>
            </w:tcBorders>
          </w:tcPr>
          <w:p>
            <w:pPr>
              <w:pStyle w:val="TableParagraph"/>
              <w:spacing w:before="52"/>
              <w:ind w:left="397"/>
              <w:rPr>
                <w:sz w:val="16"/>
              </w:rPr>
            </w:pPr>
            <w:r>
              <w:rPr>
                <w:w w:val="95"/>
                <w:sz w:val="16"/>
              </w:rPr>
              <w:t>15</w:t>
            </w:r>
          </w:p>
        </w:tc>
        <w:tc>
          <w:tcPr>
            <w:tcW w:w="1182" w:type="dxa"/>
            <w:tcBorders>
              <w:bottom w:val="single" w:sz="2" w:space="0" w:color="131413"/>
            </w:tcBorders>
          </w:tcPr>
          <w:p>
            <w:pPr>
              <w:pStyle w:val="TableParagraph"/>
              <w:spacing w:before="52"/>
              <w:ind w:left="397"/>
              <w:rPr>
                <w:sz w:val="16"/>
              </w:rPr>
            </w:pPr>
            <w:r>
              <w:rPr>
                <w:w w:val="95"/>
                <w:sz w:val="16"/>
              </w:rPr>
              <w:t>60–75</w:t>
            </w:r>
          </w:p>
        </w:tc>
        <w:tc>
          <w:tcPr>
            <w:tcW w:w="1052" w:type="dxa"/>
            <w:tcBorders>
              <w:bottom w:val="single" w:sz="2" w:space="0" w:color="131413"/>
            </w:tcBorders>
          </w:tcPr>
          <w:p>
            <w:pPr>
              <w:pStyle w:val="TableParagraph"/>
              <w:spacing w:before="52"/>
              <w:ind w:left="397"/>
              <w:rPr>
                <w:sz w:val="16"/>
              </w:rPr>
            </w:pPr>
            <w:r>
              <w:rPr>
                <w:sz w:val="16"/>
              </w:rPr>
              <w:t>&lt; 5</w:t>
            </w:r>
          </w:p>
        </w:tc>
        <w:tc>
          <w:tcPr>
            <w:tcW w:w="1285" w:type="dxa"/>
            <w:tcBorders>
              <w:bottom w:val="single" w:sz="2" w:space="0" w:color="131413"/>
            </w:tcBorders>
          </w:tcPr>
          <w:p>
            <w:pPr>
              <w:pStyle w:val="TableParagraph"/>
              <w:spacing w:before="52"/>
              <w:ind w:left="398"/>
              <w:rPr>
                <w:sz w:val="16"/>
              </w:rPr>
            </w:pPr>
            <w:r>
              <w:rPr>
                <w:w w:val="95"/>
                <w:sz w:val="16"/>
              </w:rPr>
              <w:t>400–425</w:t>
            </w:r>
          </w:p>
        </w:tc>
      </w:tr>
    </w:tbl>
    <w:p>
      <w:pPr>
        <w:spacing w:before="27"/>
        <w:ind w:left="153" w:right="0" w:firstLine="0"/>
        <w:jc w:val="left"/>
        <w:rPr>
          <w:rFonts w:ascii="Arial"/>
          <w:sz w:val="14"/>
        </w:rPr>
      </w:pPr>
      <w:r>
        <w:rPr>
          <w:rFonts w:ascii="Arial"/>
          <w:sz w:val="14"/>
        </w:rPr>
        <w:t>*Calculated from EHNRI [</w:t>
      </w:r>
      <w:r>
        <w:rPr>
          <w:rFonts w:ascii="Arial"/>
          <w:color w:val="0000FF"/>
          <w:sz w:val="14"/>
        </w:rPr>
        <w:t>12</w:t>
      </w:r>
      <w:r>
        <w:rPr>
          <w:rFonts w:ascii="Arial"/>
          <w:sz w:val="14"/>
        </w:rPr>
        <w:t>]</w:t>
      </w:r>
    </w:p>
    <w:p>
      <w:pPr>
        <w:spacing w:before="9"/>
        <w:ind w:left="153" w:right="0" w:firstLine="0"/>
        <w:jc w:val="left"/>
        <w:rPr>
          <w:rFonts w:ascii="Arial"/>
          <w:sz w:val="14"/>
        </w:rPr>
      </w:pPr>
      <w:r>
        <w:rPr>
          <w:rFonts w:ascii="Arial"/>
          <w:i/>
          <w:w w:val="95"/>
          <w:sz w:val="14"/>
        </w:rPr>
        <w:t>C </w:t>
      </w:r>
      <w:r>
        <w:rPr>
          <w:rFonts w:ascii="Arial"/>
          <w:w w:val="95"/>
          <w:sz w:val="14"/>
        </w:rPr>
        <w:t>cereal, </w:t>
      </w:r>
      <w:r>
        <w:rPr>
          <w:rFonts w:ascii="Arial"/>
          <w:i/>
          <w:w w:val="95"/>
          <w:sz w:val="14"/>
        </w:rPr>
        <w:t>O </w:t>
      </w:r>
      <w:r>
        <w:rPr>
          <w:rFonts w:ascii="Arial"/>
          <w:w w:val="95"/>
          <w:sz w:val="14"/>
        </w:rPr>
        <w:t>oilseed, </w:t>
      </w:r>
      <w:r>
        <w:rPr>
          <w:rFonts w:ascii="Arial"/>
          <w:i/>
          <w:w w:val="95"/>
          <w:sz w:val="14"/>
        </w:rPr>
        <w:t>P </w:t>
      </w:r>
      <w:r>
        <w:rPr>
          <w:rFonts w:ascii="Arial"/>
          <w:w w:val="95"/>
          <w:sz w:val="14"/>
        </w:rPr>
        <w:t>pulse, </w:t>
      </w:r>
      <w:r>
        <w:rPr>
          <w:rFonts w:ascii="Arial"/>
          <w:i/>
          <w:w w:val="95"/>
          <w:sz w:val="14"/>
        </w:rPr>
        <w:t>S </w:t>
      </w:r>
      <w:r>
        <w:rPr>
          <w:rFonts w:ascii="Arial"/>
          <w:w w:val="95"/>
          <w:sz w:val="14"/>
        </w:rPr>
        <w:t>spice</w:t>
      </w:r>
    </w:p>
    <w:p>
      <w:pPr>
        <w:spacing w:before="9"/>
        <w:ind w:left="153" w:right="0" w:firstLine="0"/>
        <w:jc w:val="left"/>
        <w:rPr>
          <w:rFonts w:ascii="Arial"/>
          <w:sz w:val="14"/>
        </w:rPr>
      </w:pPr>
      <w:r>
        <w:rPr>
          <w:rFonts w:ascii="Arial"/>
          <w:sz w:val="14"/>
          <w:vertAlign w:val="superscript"/>
        </w:rPr>
        <w:t>(a)</w:t>
      </w:r>
      <w:r>
        <w:rPr>
          <w:rFonts w:ascii="Arial"/>
          <w:sz w:val="14"/>
          <w:vertAlign w:val="baseline"/>
        </w:rPr>
        <w:t> CODEX CAC/GL 08 [</w:t>
      </w:r>
      <w:r>
        <w:rPr>
          <w:rFonts w:ascii="Arial"/>
          <w:color w:val="0000FF"/>
          <w:sz w:val="14"/>
          <w:vertAlign w:val="baseline"/>
        </w:rPr>
        <w:t>13</w:t>
      </w:r>
      <w:r>
        <w:rPr>
          <w:rFonts w:ascii="Arial"/>
          <w:sz w:val="14"/>
          <w:vertAlign w:val="baseline"/>
        </w:rPr>
        <w:t>]</w:t>
      </w:r>
    </w:p>
    <w:p>
      <w:pPr>
        <w:pStyle w:val="BodyText"/>
        <w:spacing w:before="1"/>
        <w:rPr>
          <w:rFonts w:ascii="Arial"/>
          <w:sz w:val="29"/>
        </w:rPr>
      </w:pPr>
    </w:p>
    <w:p>
      <w:pPr>
        <w:spacing w:after="0"/>
        <w:rPr>
          <w:rFonts w:ascii="Arial"/>
          <w:sz w:val="29"/>
        </w:rPr>
        <w:sectPr>
          <w:footerReference w:type="default" r:id="rId101"/>
          <w:pgSz w:w="11910" w:h="15820"/>
          <w:pgMar w:footer="0" w:header="0" w:top="540" w:bottom="280" w:left="980" w:right="1020"/>
        </w:sectPr>
      </w:pPr>
    </w:p>
    <w:p>
      <w:pPr>
        <w:spacing w:line="276" w:lineRule="auto" w:before="103"/>
        <w:ind w:left="153" w:right="902" w:firstLine="0"/>
        <w:jc w:val="left"/>
        <w:rPr>
          <w:rFonts w:ascii="Trebuchet MS"/>
          <w:sz w:val="18"/>
        </w:rPr>
      </w:pPr>
      <w:r>
        <w:rPr>
          <w:rFonts w:ascii="Trebuchet MS"/>
          <w:color w:val="131413"/>
          <w:sz w:val="18"/>
        </w:rPr>
        <w:t>Nutrient adequacy of complementary foods for complementary feeding purposes</w:t>
      </w:r>
    </w:p>
    <w:p>
      <w:pPr>
        <w:spacing w:line="264" w:lineRule="auto" w:before="0"/>
        <w:ind w:left="153" w:right="38" w:firstLine="0"/>
        <w:jc w:val="both"/>
        <w:rPr>
          <w:sz w:val="19"/>
        </w:rPr>
      </w:pPr>
      <w:r>
        <w:rPr>
          <w:color w:val="131413"/>
          <w:spacing w:val="-4"/>
          <w:w w:val="105"/>
          <w:sz w:val="19"/>
        </w:rPr>
        <w:t>Table </w:t>
      </w:r>
      <w:r>
        <w:rPr>
          <w:color w:val="0000FF"/>
          <w:w w:val="105"/>
          <w:sz w:val="19"/>
        </w:rPr>
        <w:t>6 </w:t>
      </w:r>
      <w:r>
        <w:rPr>
          <w:color w:val="131413"/>
          <w:w w:val="105"/>
          <w:sz w:val="19"/>
        </w:rPr>
        <w:t>presents nutrients adequacy of the studied com- plementary foods for complementary feeding purposes. All of the foods did not contain adequate amounts </w:t>
      </w:r>
      <w:r>
        <w:rPr>
          <w:color w:val="131413"/>
          <w:spacing w:val="-6"/>
          <w:w w:val="105"/>
          <w:sz w:val="19"/>
        </w:rPr>
        <w:t>of </w:t>
      </w:r>
      <w:r>
        <w:rPr>
          <w:color w:val="131413"/>
          <w:w w:val="105"/>
          <w:sz w:val="19"/>
        </w:rPr>
        <w:t>protein, fat, energy, zinc and calcium (values &lt; 1. On </w:t>
      </w:r>
      <w:r>
        <w:rPr>
          <w:color w:val="131413"/>
          <w:spacing w:val="-4"/>
          <w:w w:val="105"/>
          <w:sz w:val="19"/>
        </w:rPr>
        <w:t>the </w:t>
      </w:r>
      <w:r>
        <w:rPr>
          <w:color w:val="131413"/>
          <w:w w:val="105"/>
          <w:sz w:val="19"/>
        </w:rPr>
        <w:t>other hand, most of the diets provide sufficient  </w:t>
      </w:r>
      <w:r>
        <w:rPr>
          <w:color w:val="131413"/>
          <w:spacing w:val="-3"/>
          <w:w w:val="105"/>
          <w:sz w:val="19"/>
        </w:rPr>
        <w:t>quan- </w:t>
      </w:r>
      <w:r>
        <w:rPr>
          <w:color w:val="131413"/>
          <w:w w:val="105"/>
          <w:sz w:val="19"/>
        </w:rPr>
        <w:t>tities of ash and iron (values &gt; 1).</w:t>
      </w:r>
      <w:r>
        <w:rPr>
          <w:color w:val="131413"/>
          <w:spacing w:val="49"/>
          <w:w w:val="105"/>
          <w:sz w:val="19"/>
        </w:rPr>
        <w:t> </w:t>
      </w:r>
      <w:r>
        <w:rPr>
          <w:color w:val="131413"/>
          <w:w w:val="105"/>
          <w:sz w:val="19"/>
        </w:rPr>
        <w:t>The  requirements  were</w:t>
      </w:r>
      <w:r>
        <w:rPr>
          <w:color w:val="131413"/>
          <w:spacing w:val="11"/>
          <w:w w:val="105"/>
          <w:sz w:val="19"/>
        </w:rPr>
        <w:t> </w:t>
      </w:r>
      <w:r>
        <w:rPr>
          <w:color w:val="131413"/>
          <w:w w:val="105"/>
          <w:sz w:val="19"/>
        </w:rPr>
        <w:t>not</w:t>
      </w:r>
      <w:r>
        <w:rPr>
          <w:color w:val="131413"/>
          <w:spacing w:val="11"/>
          <w:w w:val="105"/>
          <w:sz w:val="19"/>
        </w:rPr>
        <w:t> </w:t>
      </w:r>
      <w:r>
        <w:rPr>
          <w:color w:val="131413"/>
          <w:w w:val="105"/>
          <w:sz w:val="19"/>
        </w:rPr>
        <w:t>met</w:t>
      </w:r>
      <w:r>
        <w:rPr>
          <w:color w:val="131413"/>
          <w:spacing w:val="11"/>
          <w:w w:val="105"/>
          <w:sz w:val="19"/>
        </w:rPr>
        <w:t> </w:t>
      </w:r>
      <w:r>
        <w:rPr>
          <w:color w:val="131413"/>
          <w:w w:val="105"/>
          <w:sz w:val="19"/>
        </w:rPr>
        <w:t>for</w:t>
      </w:r>
      <w:r>
        <w:rPr>
          <w:color w:val="131413"/>
          <w:spacing w:val="11"/>
          <w:w w:val="105"/>
          <w:sz w:val="19"/>
        </w:rPr>
        <w:t> </w:t>
      </w:r>
      <w:r>
        <w:rPr>
          <w:color w:val="131413"/>
          <w:w w:val="105"/>
          <w:sz w:val="19"/>
        </w:rPr>
        <w:t>any</w:t>
      </w:r>
      <w:r>
        <w:rPr>
          <w:color w:val="131413"/>
          <w:spacing w:val="10"/>
          <w:w w:val="105"/>
          <w:sz w:val="19"/>
        </w:rPr>
        <w:t> </w:t>
      </w:r>
      <w:r>
        <w:rPr>
          <w:color w:val="131413"/>
          <w:w w:val="105"/>
          <w:sz w:val="19"/>
        </w:rPr>
        <w:t>of</w:t>
      </w:r>
      <w:r>
        <w:rPr>
          <w:color w:val="131413"/>
          <w:spacing w:val="12"/>
          <w:w w:val="105"/>
          <w:sz w:val="19"/>
        </w:rPr>
        <w:t> </w:t>
      </w:r>
      <w:r>
        <w:rPr>
          <w:color w:val="131413"/>
          <w:w w:val="105"/>
          <w:sz w:val="19"/>
        </w:rPr>
        <w:t>the</w:t>
      </w:r>
      <w:r>
        <w:rPr>
          <w:color w:val="131413"/>
          <w:spacing w:val="12"/>
          <w:w w:val="105"/>
          <w:sz w:val="19"/>
        </w:rPr>
        <w:t> </w:t>
      </w:r>
      <w:r>
        <w:rPr>
          <w:color w:val="131413"/>
          <w:w w:val="105"/>
          <w:sz w:val="19"/>
        </w:rPr>
        <w:t>nutrients.</w:t>
      </w:r>
    </w:p>
    <w:p>
      <w:pPr>
        <w:pStyle w:val="BodyText"/>
        <w:rPr>
          <w:sz w:val="19"/>
        </w:rPr>
      </w:pPr>
    </w:p>
    <w:p>
      <w:pPr>
        <w:spacing w:before="1"/>
        <w:ind w:left="153" w:right="0" w:firstLine="0"/>
        <w:jc w:val="left"/>
        <w:rPr>
          <w:rFonts w:ascii="Arial"/>
          <w:sz w:val="20"/>
        </w:rPr>
      </w:pPr>
      <w:r>
        <w:rPr>
          <w:rFonts w:ascii="Arial"/>
          <w:color w:val="131413"/>
          <w:sz w:val="20"/>
        </w:rPr>
        <w:t>Discussion</w:t>
      </w:r>
    </w:p>
    <w:p>
      <w:pPr>
        <w:spacing w:before="29"/>
        <w:ind w:left="153" w:right="0" w:firstLine="0"/>
        <w:jc w:val="both"/>
        <w:rPr>
          <w:rFonts w:ascii="Trebuchet MS"/>
          <w:sz w:val="18"/>
        </w:rPr>
      </w:pPr>
      <w:r>
        <w:rPr>
          <w:rFonts w:ascii="Trebuchet MS"/>
          <w:color w:val="131413"/>
          <w:sz w:val="18"/>
        </w:rPr>
        <w:t>Complementary feeding practices</w:t>
      </w:r>
    </w:p>
    <w:p>
      <w:pPr>
        <w:spacing w:line="264" w:lineRule="auto" w:before="21"/>
        <w:ind w:left="153" w:right="38" w:firstLine="0"/>
        <w:jc w:val="both"/>
        <w:rPr>
          <w:sz w:val="19"/>
        </w:rPr>
      </w:pPr>
      <w:r>
        <w:rPr>
          <w:color w:val="131413"/>
          <w:w w:val="105"/>
          <w:sz w:val="19"/>
        </w:rPr>
        <w:t>Studies in developing countries showed that both too  early and a too late introduction of complementary food</w:t>
      </w:r>
      <w:r>
        <w:rPr>
          <w:color w:val="131413"/>
          <w:spacing w:val="49"/>
          <w:w w:val="105"/>
          <w:sz w:val="19"/>
        </w:rPr>
        <w:t> </w:t>
      </w:r>
      <w:r>
        <w:rPr>
          <w:color w:val="131413"/>
          <w:w w:val="105"/>
          <w:sz w:val="19"/>
        </w:rPr>
        <w:t>is familiar. Mothers in South Africa start complementary feeding within 2</w:t>
      </w:r>
      <w:r>
        <w:rPr>
          <w:rFonts w:ascii="Arial" w:hAnsi="Arial"/>
          <w:color w:val="131413"/>
          <w:w w:val="105"/>
          <w:sz w:val="19"/>
        </w:rPr>
        <w:t>–</w:t>
      </w:r>
      <w:r>
        <w:rPr>
          <w:color w:val="131413"/>
          <w:w w:val="105"/>
          <w:sz w:val="19"/>
        </w:rPr>
        <w:t>3 months. In Uganda, 44.1% and </w:t>
      </w:r>
      <w:r>
        <w:rPr>
          <w:color w:val="131413"/>
          <w:spacing w:val="-4"/>
          <w:w w:val="105"/>
          <w:sz w:val="19"/>
        </w:rPr>
        <w:t>27% </w:t>
      </w:r>
      <w:r>
        <w:rPr>
          <w:color w:val="131413"/>
          <w:w w:val="105"/>
          <w:sz w:val="19"/>
        </w:rPr>
        <w:t>mothers began complementary feeding within</w:t>
      </w:r>
      <w:r>
        <w:rPr>
          <w:color w:val="131413"/>
          <w:spacing w:val="49"/>
          <w:w w:val="105"/>
          <w:sz w:val="19"/>
        </w:rPr>
        <w:t> </w:t>
      </w:r>
      <w:r>
        <w:rPr>
          <w:color w:val="131413"/>
          <w:w w:val="105"/>
          <w:sz w:val="19"/>
        </w:rPr>
        <w:t>2</w:t>
      </w:r>
      <w:r>
        <w:rPr>
          <w:rFonts w:ascii="Arial" w:hAnsi="Arial"/>
          <w:color w:val="131413"/>
          <w:w w:val="105"/>
          <w:sz w:val="19"/>
        </w:rPr>
        <w:t>–</w:t>
      </w:r>
      <w:r>
        <w:rPr>
          <w:color w:val="131413"/>
          <w:w w:val="105"/>
          <w:sz w:val="19"/>
        </w:rPr>
        <w:t>3 months in 1997 and 2005, respectively [</w:t>
      </w:r>
      <w:r>
        <w:rPr>
          <w:color w:val="0000FF"/>
          <w:w w:val="105"/>
          <w:sz w:val="19"/>
        </w:rPr>
        <w:t>2</w:t>
      </w:r>
      <w:r>
        <w:rPr>
          <w:color w:val="131413"/>
          <w:w w:val="105"/>
          <w:sz w:val="19"/>
        </w:rPr>
        <w:t>]. Our findings oppose these reports because for the majority of </w:t>
      </w:r>
      <w:r>
        <w:rPr>
          <w:color w:val="131413"/>
          <w:spacing w:val="-4"/>
          <w:w w:val="105"/>
          <w:sz w:val="19"/>
        </w:rPr>
        <w:t>the </w:t>
      </w:r>
      <w:r>
        <w:rPr>
          <w:color w:val="131413"/>
          <w:w w:val="105"/>
          <w:sz w:val="19"/>
        </w:rPr>
        <w:t>children in the study area complementary feeding is </w:t>
      </w:r>
      <w:r>
        <w:rPr>
          <w:color w:val="131413"/>
          <w:spacing w:val="-4"/>
          <w:w w:val="105"/>
          <w:sz w:val="19"/>
        </w:rPr>
        <w:t>ini- </w:t>
      </w:r>
      <w:r>
        <w:rPr>
          <w:color w:val="131413"/>
          <w:w w:val="105"/>
          <w:sz w:val="19"/>
        </w:rPr>
        <w:t>tiated just at the appropriate</w:t>
      </w:r>
      <w:r>
        <w:rPr>
          <w:color w:val="131413"/>
          <w:spacing w:val="8"/>
          <w:w w:val="105"/>
          <w:sz w:val="19"/>
        </w:rPr>
        <w:t> </w:t>
      </w:r>
      <w:r>
        <w:rPr>
          <w:color w:val="131413"/>
          <w:w w:val="105"/>
          <w:sz w:val="19"/>
        </w:rPr>
        <w:t>time.</w:t>
      </w:r>
    </w:p>
    <w:p>
      <w:pPr>
        <w:spacing w:line="264" w:lineRule="auto" w:before="0"/>
        <w:ind w:left="153" w:right="38" w:firstLine="159"/>
        <w:jc w:val="both"/>
        <w:rPr>
          <w:sz w:val="19"/>
        </w:rPr>
      </w:pPr>
      <w:r>
        <w:rPr>
          <w:color w:val="131413"/>
          <w:w w:val="110"/>
          <w:sz w:val="19"/>
        </w:rPr>
        <w:t>Contrary to the recommended practice of</w:t>
      </w:r>
      <w:r>
        <w:rPr>
          <w:color w:val="131413"/>
          <w:spacing w:val="-34"/>
          <w:w w:val="110"/>
          <w:sz w:val="19"/>
        </w:rPr>
        <w:t> </w:t>
      </w:r>
      <w:r>
        <w:rPr>
          <w:color w:val="131413"/>
          <w:w w:val="110"/>
          <w:sz w:val="19"/>
        </w:rPr>
        <w:t>complemen- tary feeding, the majority of the mothers do not</w:t>
      </w:r>
      <w:r>
        <w:rPr>
          <w:color w:val="131413"/>
          <w:spacing w:val="27"/>
          <w:w w:val="110"/>
          <w:sz w:val="19"/>
        </w:rPr>
        <w:t> </w:t>
      </w:r>
      <w:r>
        <w:rPr>
          <w:color w:val="131413"/>
          <w:w w:val="110"/>
          <w:sz w:val="19"/>
        </w:rPr>
        <w:t>prepare</w:t>
      </w:r>
    </w:p>
    <w:p>
      <w:pPr>
        <w:spacing w:line="264" w:lineRule="auto" w:before="95"/>
        <w:ind w:left="153" w:right="112" w:firstLine="0"/>
        <w:jc w:val="both"/>
        <w:rPr>
          <w:sz w:val="19"/>
        </w:rPr>
      </w:pPr>
      <w:r>
        <w:rPr/>
        <w:br w:type="column"/>
      </w:r>
      <w:r>
        <w:rPr>
          <w:color w:val="131413"/>
          <w:w w:val="105"/>
          <w:sz w:val="19"/>
        </w:rPr>
        <w:t>particular food during sickness or recovery. During an illness, the need for fluid often increases, so a child</w:t>
      </w:r>
      <w:r>
        <w:rPr>
          <w:color w:val="131413"/>
          <w:spacing w:val="49"/>
          <w:w w:val="105"/>
          <w:sz w:val="19"/>
        </w:rPr>
        <w:t> </w:t>
      </w:r>
      <w:r>
        <w:rPr>
          <w:color w:val="131413"/>
          <w:w w:val="105"/>
          <w:sz w:val="19"/>
        </w:rPr>
        <w:t>should be offered and encouraged to take more [</w:t>
      </w:r>
      <w:r>
        <w:rPr>
          <w:color w:val="0000FF"/>
          <w:w w:val="105"/>
          <w:sz w:val="19"/>
        </w:rPr>
        <w:t>6</w:t>
      </w:r>
      <w:r>
        <w:rPr>
          <w:color w:val="131413"/>
          <w:w w:val="105"/>
          <w:sz w:val="19"/>
        </w:rPr>
        <w:t>]. However, feeding frequency in the study area was opti- mal for children in the age group of 6</w:t>
      </w:r>
      <w:r>
        <w:rPr>
          <w:rFonts w:ascii="Arial" w:hAnsi="Arial"/>
          <w:color w:val="131413"/>
          <w:w w:val="105"/>
          <w:sz w:val="19"/>
        </w:rPr>
        <w:t>–</w:t>
      </w:r>
      <w:r>
        <w:rPr>
          <w:color w:val="131413"/>
          <w:w w:val="105"/>
          <w:sz w:val="19"/>
        </w:rPr>
        <w:t>12 but not </w:t>
      </w:r>
      <w:r>
        <w:rPr>
          <w:color w:val="131413"/>
          <w:spacing w:val="-4"/>
          <w:w w:val="105"/>
          <w:sz w:val="19"/>
        </w:rPr>
        <w:t>for  </w:t>
      </w:r>
      <w:r>
        <w:rPr>
          <w:color w:val="131413"/>
          <w:w w:val="105"/>
          <w:sz w:val="19"/>
        </w:rPr>
        <w:t>those in the age group of 13</w:t>
      </w:r>
      <w:r>
        <w:rPr>
          <w:rFonts w:ascii="Arial" w:hAnsi="Arial"/>
          <w:color w:val="131413"/>
          <w:w w:val="105"/>
          <w:sz w:val="19"/>
        </w:rPr>
        <w:t>–</w:t>
      </w:r>
      <w:r>
        <w:rPr>
          <w:color w:val="131413"/>
          <w:w w:val="105"/>
          <w:sz w:val="19"/>
        </w:rPr>
        <w:t>24 months. The recom- mended number of meals per day for a healthy breastfed baby should be 2</w:t>
      </w:r>
      <w:r>
        <w:rPr>
          <w:rFonts w:ascii="Arial" w:hAnsi="Arial"/>
          <w:color w:val="131413"/>
          <w:w w:val="105"/>
          <w:sz w:val="19"/>
        </w:rPr>
        <w:t>–</w:t>
      </w:r>
      <w:r>
        <w:rPr>
          <w:color w:val="131413"/>
          <w:w w:val="105"/>
          <w:sz w:val="19"/>
        </w:rPr>
        <w:t>3 times at 6</w:t>
      </w:r>
      <w:r>
        <w:rPr>
          <w:rFonts w:ascii="Arial" w:hAnsi="Arial"/>
          <w:color w:val="131413"/>
          <w:w w:val="105"/>
          <w:sz w:val="19"/>
        </w:rPr>
        <w:t>–</w:t>
      </w:r>
      <w:r>
        <w:rPr>
          <w:color w:val="131413"/>
          <w:w w:val="105"/>
          <w:sz w:val="19"/>
        </w:rPr>
        <w:t>8 months, 3</w:t>
      </w:r>
      <w:r>
        <w:rPr>
          <w:rFonts w:ascii="Arial" w:hAnsi="Arial"/>
          <w:color w:val="131413"/>
          <w:w w:val="105"/>
          <w:sz w:val="19"/>
        </w:rPr>
        <w:t>–</w:t>
      </w:r>
      <w:r>
        <w:rPr>
          <w:color w:val="131413"/>
          <w:w w:val="105"/>
          <w:sz w:val="19"/>
        </w:rPr>
        <w:t>4 times at 9</w:t>
      </w:r>
      <w:r>
        <w:rPr>
          <w:rFonts w:ascii="Arial" w:hAnsi="Arial"/>
          <w:color w:val="131413"/>
          <w:w w:val="105"/>
          <w:sz w:val="19"/>
        </w:rPr>
        <w:t>–</w:t>
      </w:r>
      <w:r>
        <w:rPr>
          <w:color w:val="131413"/>
          <w:w w:val="105"/>
          <w:sz w:val="19"/>
        </w:rPr>
        <w:t>11 months and 3</w:t>
      </w:r>
      <w:r>
        <w:rPr>
          <w:rFonts w:ascii="Arial" w:hAnsi="Arial"/>
          <w:color w:val="131413"/>
          <w:w w:val="105"/>
          <w:sz w:val="19"/>
        </w:rPr>
        <w:t>–</w:t>
      </w:r>
      <w:r>
        <w:rPr>
          <w:color w:val="131413"/>
          <w:w w:val="105"/>
          <w:sz w:val="19"/>
        </w:rPr>
        <w:t>4 times with 1</w:t>
      </w:r>
      <w:r>
        <w:rPr>
          <w:rFonts w:ascii="Arial" w:hAnsi="Arial"/>
          <w:color w:val="131413"/>
          <w:w w:val="105"/>
          <w:sz w:val="19"/>
        </w:rPr>
        <w:t>–</w:t>
      </w:r>
      <w:r>
        <w:rPr>
          <w:color w:val="131413"/>
          <w:w w:val="105"/>
          <w:sz w:val="19"/>
        </w:rPr>
        <w:t>2 additional nutri- tious snacks at 12</w:t>
      </w:r>
      <w:r>
        <w:rPr>
          <w:rFonts w:ascii="Arial" w:hAnsi="Arial"/>
          <w:color w:val="131413"/>
          <w:w w:val="105"/>
          <w:sz w:val="19"/>
        </w:rPr>
        <w:t>–</w:t>
      </w:r>
      <w:r>
        <w:rPr>
          <w:color w:val="131413"/>
          <w:w w:val="105"/>
          <w:sz w:val="19"/>
        </w:rPr>
        <w:t>23 months of age</w:t>
      </w:r>
      <w:r>
        <w:rPr>
          <w:color w:val="131413"/>
          <w:spacing w:val="49"/>
          <w:w w:val="105"/>
          <w:sz w:val="19"/>
        </w:rPr>
        <w:t> </w:t>
      </w:r>
      <w:r>
        <w:rPr>
          <w:color w:val="131413"/>
          <w:w w:val="105"/>
          <w:sz w:val="19"/>
        </w:rPr>
        <w:t>[</w:t>
      </w:r>
      <w:r>
        <w:rPr>
          <w:color w:val="0000FF"/>
          <w:w w:val="105"/>
          <w:sz w:val="19"/>
        </w:rPr>
        <w:t>25</w:t>
      </w:r>
      <w:r>
        <w:rPr>
          <w:color w:val="131413"/>
          <w:w w:val="105"/>
          <w:sz w:val="19"/>
        </w:rPr>
        <w:t>].</w:t>
      </w:r>
    </w:p>
    <w:p>
      <w:pPr>
        <w:spacing w:line="264" w:lineRule="auto" w:before="0"/>
        <w:ind w:left="153" w:right="113" w:firstLine="159"/>
        <w:jc w:val="both"/>
        <w:rPr>
          <w:sz w:val="19"/>
        </w:rPr>
      </w:pPr>
      <w:r>
        <w:rPr>
          <w:color w:val="131413"/>
          <w:w w:val="105"/>
          <w:sz w:val="19"/>
        </w:rPr>
        <w:t>The predominant complementary food fed to  children in the study areas is gruel (a liquid drink made of </w:t>
      </w:r>
      <w:r>
        <w:rPr>
          <w:color w:val="131413"/>
          <w:spacing w:val="-5"/>
          <w:w w:val="105"/>
          <w:sz w:val="19"/>
        </w:rPr>
        <w:t>ce- </w:t>
      </w:r>
      <w:r>
        <w:rPr>
          <w:color w:val="131413"/>
          <w:w w:val="105"/>
          <w:sz w:val="19"/>
        </w:rPr>
        <w:t>reals), locally named </w:t>
      </w:r>
      <w:r>
        <w:rPr>
          <w:i/>
          <w:color w:val="131413"/>
          <w:w w:val="105"/>
          <w:sz w:val="19"/>
        </w:rPr>
        <w:t>Atmit</w:t>
      </w:r>
      <w:r>
        <w:rPr>
          <w:color w:val="131413"/>
          <w:w w:val="105"/>
          <w:sz w:val="19"/>
        </w:rPr>
        <w:t>, ranking first in the all of the three districts. In Ethiopia, 70% of children aged 6</w:t>
      </w:r>
      <w:r>
        <w:rPr>
          <w:rFonts w:ascii="Arial" w:hAnsi="Arial"/>
          <w:color w:val="131413"/>
          <w:w w:val="105"/>
          <w:sz w:val="19"/>
        </w:rPr>
        <w:t>–</w:t>
      </w:r>
      <w:r>
        <w:rPr>
          <w:color w:val="131413"/>
          <w:w w:val="105"/>
          <w:sz w:val="19"/>
        </w:rPr>
        <w:t>23 months, predominantly consume foods made of  grains [</w:t>
      </w:r>
      <w:r>
        <w:rPr>
          <w:color w:val="0000FF"/>
          <w:w w:val="105"/>
          <w:sz w:val="19"/>
        </w:rPr>
        <w:t>7</w:t>
      </w:r>
      <w:r>
        <w:rPr>
          <w:color w:val="131413"/>
          <w:w w:val="105"/>
          <w:sz w:val="19"/>
        </w:rPr>
        <w:t>]. Similarly, a study conducted in Nigeria reported </w:t>
      </w:r>
      <w:r>
        <w:rPr>
          <w:color w:val="131413"/>
          <w:spacing w:val="-3"/>
          <w:w w:val="105"/>
          <w:sz w:val="19"/>
        </w:rPr>
        <w:t>that </w:t>
      </w:r>
      <w:r>
        <w:rPr>
          <w:color w:val="131413"/>
          <w:w w:val="105"/>
          <w:sz w:val="19"/>
        </w:rPr>
        <w:t>the dominant food groups in the children</w:t>
      </w:r>
      <w:r>
        <w:rPr>
          <w:rFonts w:ascii="Arial" w:hAnsi="Arial"/>
          <w:color w:val="131413"/>
          <w:w w:val="105"/>
          <w:sz w:val="19"/>
        </w:rPr>
        <w:t>’</w:t>
      </w:r>
      <w:r>
        <w:rPr>
          <w:color w:val="131413"/>
          <w:w w:val="105"/>
          <w:sz w:val="19"/>
        </w:rPr>
        <w:t>s diet were cereal/grains [</w:t>
      </w:r>
      <w:r>
        <w:rPr>
          <w:color w:val="0000FF"/>
          <w:w w:val="105"/>
          <w:sz w:val="19"/>
        </w:rPr>
        <w:t>2</w:t>
      </w:r>
      <w:r>
        <w:rPr>
          <w:color w:val="131413"/>
          <w:w w:val="105"/>
          <w:sz w:val="19"/>
        </w:rPr>
        <w:t>]. Nutritional problems are common among populations whose diets are predominantly </w:t>
      </w:r>
      <w:r>
        <w:rPr>
          <w:color w:val="131413"/>
          <w:spacing w:val="-3"/>
          <w:w w:val="105"/>
          <w:sz w:val="19"/>
        </w:rPr>
        <w:t>based </w:t>
      </w:r>
      <w:r>
        <w:rPr>
          <w:color w:val="131413"/>
          <w:w w:val="105"/>
          <w:sz w:val="19"/>
        </w:rPr>
        <w:t>on starchy staples [</w:t>
      </w:r>
      <w:r>
        <w:rPr>
          <w:color w:val="0000FF"/>
          <w:w w:val="105"/>
          <w:sz w:val="19"/>
        </w:rPr>
        <w:t>21</w:t>
      </w:r>
      <w:r>
        <w:rPr>
          <w:color w:val="131413"/>
          <w:w w:val="105"/>
          <w:sz w:val="19"/>
        </w:rPr>
        <w:t>], and these plant-based foods </w:t>
      </w:r>
      <w:r>
        <w:rPr>
          <w:color w:val="131413"/>
          <w:spacing w:val="-4"/>
          <w:w w:val="105"/>
          <w:sz w:val="19"/>
        </w:rPr>
        <w:t>are </w:t>
      </w:r>
      <w:r>
        <w:rPr>
          <w:color w:val="131413"/>
          <w:w w:val="105"/>
          <w:sz w:val="19"/>
        </w:rPr>
        <w:t>low in micronutrient contents, high in phytate and </w:t>
      </w:r>
      <w:r>
        <w:rPr>
          <w:color w:val="131413"/>
          <w:spacing w:val="-3"/>
          <w:w w:val="105"/>
          <w:sz w:val="19"/>
        </w:rPr>
        <w:t>high    </w:t>
      </w:r>
      <w:r>
        <w:rPr>
          <w:color w:val="131413"/>
          <w:w w:val="105"/>
          <w:sz w:val="19"/>
        </w:rPr>
        <w:t>in dietary fibre which inhibits the absorption of micro- nutrients</w:t>
      </w:r>
      <w:r>
        <w:rPr>
          <w:color w:val="131413"/>
          <w:spacing w:val="9"/>
          <w:w w:val="105"/>
          <w:sz w:val="19"/>
        </w:rPr>
        <w:t> </w:t>
      </w:r>
      <w:r>
        <w:rPr>
          <w:color w:val="131413"/>
          <w:w w:val="105"/>
          <w:sz w:val="19"/>
        </w:rPr>
        <w:t>[</w:t>
      </w:r>
      <w:r>
        <w:rPr>
          <w:color w:val="0000FF"/>
          <w:w w:val="105"/>
          <w:sz w:val="19"/>
        </w:rPr>
        <w:t>17</w:t>
      </w:r>
      <w:r>
        <w:rPr>
          <w:color w:val="131413"/>
          <w:w w:val="105"/>
          <w:sz w:val="19"/>
        </w:rPr>
        <w:t>].</w:t>
      </w:r>
    </w:p>
    <w:p>
      <w:pPr>
        <w:spacing w:after="0" w:line="264" w:lineRule="auto"/>
        <w:jc w:val="both"/>
        <w:rPr>
          <w:sz w:val="19"/>
        </w:rPr>
        <w:sectPr>
          <w:type w:val="continuous"/>
          <w:pgSz w:w="11910" w:h="15820"/>
          <w:pgMar w:top="1500" w:bottom="3320" w:left="980" w:right="1020"/>
          <w:cols w:num="2" w:equalWidth="0">
            <w:col w:w="4871" w:space="89"/>
            <w:col w:w="4950"/>
          </w:cols>
        </w:sectPr>
      </w:pPr>
    </w:p>
    <w:p>
      <w:pPr>
        <w:pStyle w:val="BodyText"/>
        <w:spacing w:before="6"/>
        <w:rPr>
          <w:sz w:val="19"/>
        </w:rPr>
      </w:pPr>
    </w:p>
    <w:p>
      <w:pPr>
        <w:spacing w:line="252" w:lineRule="auto" w:before="92" w:after="34"/>
        <w:ind w:left="153" w:right="239" w:firstLine="0"/>
        <w:jc w:val="left"/>
        <w:rPr>
          <w:rFonts w:ascii="Arial"/>
          <w:sz w:val="18"/>
        </w:rPr>
      </w:pPr>
      <w:r>
        <w:rPr>
          <w:rFonts w:ascii="Arial"/>
          <w:color w:val="131413"/>
          <w:w w:val="95"/>
          <w:sz w:val="18"/>
        </w:rPr>
        <w:t>Table</w:t>
      </w:r>
      <w:r>
        <w:rPr>
          <w:rFonts w:ascii="Arial"/>
          <w:color w:val="131413"/>
          <w:spacing w:val="-15"/>
          <w:w w:val="95"/>
          <w:sz w:val="18"/>
        </w:rPr>
        <w:t> </w:t>
      </w:r>
      <w:r>
        <w:rPr>
          <w:rFonts w:ascii="Arial"/>
          <w:color w:val="131413"/>
          <w:w w:val="95"/>
          <w:sz w:val="18"/>
        </w:rPr>
        <w:t>5</w:t>
      </w:r>
      <w:r>
        <w:rPr>
          <w:rFonts w:ascii="Arial"/>
          <w:color w:val="131413"/>
          <w:spacing w:val="-16"/>
          <w:w w:val="95"/>
          <w:sz w:val="18"/>
        </w:rPr>
        <w:t> </w:t>
      </w:r>
      <w:r>
        <w:rPr>
          <w:rFonts w:ascii="Arial"/>
          <w:color w:val="131413"/>
          <w:w w:val="95"/>
          <w:sz w:val="18"/>
        </w:rPr>
        <w:t>The</w:t>
      </w:r>
      <w:r>
        <w:rPr>
          <w:rFonts w:ascii="Arial"/>
          <w:color w:val="131413"/>
          <w:spacing w:val="-15"/>
          <w:w w:val="95"/>
          <w:sz w:val="18"/>
        </w:rPr>
        <w:t> </w:t>
      </w:r>
      <w:r>
        <w:rPr>
          <w:rFonts w:ascii="Arial"/>
          <w:color w:val="131413"/>
          <w:w w:val="95"/>
          <w:sz w:val="18"/>
        </w:rPr>
        <w:t>mineral</w:t>
      </w:r>
      <w:r>
        <w:rPr>
          <w:rFonts w:ascii="Arial"/>
          <w:color w:val="131413"/>
          <w:spacing w:val="-14"/>
          <w:w w:val="95"/>
          <w:sz w:val="18"/>
        </w:rPr>
        <w:t> </w:t>
      </w:r>
      <w:r>
        <w:rPr>
          <w:rFonts w:ascii="Arial"/>
          <w:color w:val="131413"/>
          <w:w w:val="95"/>
          <w:sz w:val="18"/>
        </w:rPr>
        <w:t>and</w:t>
      </w:r>
      <w:r>
        <w:rPr>
          <w:rFonts w:ascii="Arial"/>
          <w:color w:val="131413"/>
          <w:spacing w:val="-15"/>
          <w:w w:val="95"/>
          <w:sz w:val="18"/>
        </w:rPr>
        <w:t> </w:t>
      </w:r>
      <w:r>
        <w:rPr>
          <w:rFonts w:ascii="Arial"/>
          <w:color w:val="131413"/>
          <w:w w:val="95"/>
          <w:sz w:val="18"/>
        </w:rPr>
        <w:t>anti-nutritional</w:t>
      </w:r>
      <w:r>
        <w:rPr>
          <w:rFonts w:ascii="Arial"/>
          <w:color w:val="131413"/>
          <w:spacing w:val="-16"/>
          <w:w w:val="95"/>
          <w:sz w:val="18"/>
        </w:rPr>
        <w:t> </w:t>
      </w:r>
      <w:r>
        <w:rPr>
          <w:rFonts w:ascii="Arial"/>
          <w:color w:val="131413"/>
          <w:w w:val="95"/>
          <w:sz w:val="18"/>
        </w:rPr>
        <w:t>factor</w:t>
      </w:r>
      <w:r>
        <w:rPr>
          <w:rFonts w:ascii="Arial"/>
          <w:color w:val="131413"/>
          <w:spacing w:val="-14"/>
          <w:w w:val="95"/>
          <w:sz w:val="18"/>
        </w:rPr>
        <w:t> </w:t>
      </w:r>
      <w:r>
        <w:rPr>
          <w:rFonts w:ascii="Arial"/>
          <w:color w:val="131413"/>
          <w:w w:val="95"/>
          <w:sz w:val="18"/>
        </w:rPr>
        <w:t>content</w:t>
      </w:r>
      <w:r>
        <w:rPr>
          <w:rFonts w:ascii="Arial"/>
          <w:color w:val="131413"/>
          <w:spacing w:val="-15"/>
          <w:w w:val="95"/>
          <w:sz w:val="18"/>
        </w:rPr>
        <w:t> </w:t>
      </w:r>
      <w:r>
        <w:rPr>
          <w:rFonts w:ascii="Arial"/>
          <w:color w:val="131413"/>
          <w:w w:val="95"/>
          <w:sz w:val="18"/>
        </w:rPr>
        <w:t>of</w:t>
      </w:r>
      <w:r>
        <w:rPr>
          <w:rFonts w:ascii="Arial"/>
          <w:color w:val="131413"/>
          <w:spacing w:val="-16"/>
          <w:w w:val="95"/>
          <w:sz w:val="18"/>
        </w:rPr>
        <w:t> </w:t>
      </w:r>
      <w:r>
        <w:rPr>
          <w:rFonts w:ascii="Arial"/>
          <w:color w:val="131413"/>
          <w:w w:val="95"/>
          <w:sz w:val="18"/>
        </w:rPr>
        <w:t>sampled</w:t>
      </w:r>
      <w:r>
        <w:rPr>
          <w:rFonts w:ascii="Arial"/>
          <w:color w:val="131413"/>
          <w:spacing w:val="-15"/>
          <w:w w:val="95"/>
          <w:sz w:val="18"/>
        </w:rPr>
        <w:t> </w:t>
      </w:r>
      <w:r>
        <w:rPr>
          <w:rFonts w:ascii="Arial"/>
          <w:color w:val="131413"/>
          <w:w w:val="95"/>
          <w:sz w:val="18"/>
        </w:rPr>
        <w:t>complementary</w:t>
      </w:r>
      <w:r>
        <w:rPr>
          <w:rFonts w:ascii="Arial"/>
          <w:color w:val="131413"/>
          <w:spacing w:val="-15"/>
          <w:w w:val="95"/>
          <w:sz w:val="18"/>
        </w:rPr>
        <w:t> </w:t>
      </w:r>
      <w:r>
        <w:rPr>
          <w:rFonts w:ascii="Arial"/>
          <w:color w:val="131413"/>
          <w:w w:val="95"/>
          <w:sz w:val="18"/>
        </w:rPr>
        <w:t>foods</w:t>
      </w:r>
      <w:r>
        <w:rPr>
          <w:rFonts w:ascii="Arial"/>
          <w:color w:val="131413"/>
          <w:spacing w:val="-15"/>
          <w:w w:val="95"/>
          <w:sz w:val="18"/>
        </w:rPr>
        <w:t> </w:t>
      </w:r>
      <w:r>
        <w:rPr>
          <w:rFonts w:ascii="Arial"/>
          <w:color w:val="131413"/>
          <w:w w:val="95"/>
          <w:sz w:val="18"/>
        </w:rPr>
        <w:t>(</w:t>
      </w:r>
      <w:r>
        <w:rPr>
          <w:rFonts w:ascii="Trebuchet MS"/>
          <w:i/>
          <w:color w:val="131413"/>
          <w:w w:val="95"/>
          <w:sz w:val="18"/>
        </w:rPr>
        <w:t>Atmits</w:t>
      </w:r>
      <w:r>
        <w:rPr>
          <w:rFonts w:ascii="Arial"/>
          <w:color w:val="131413"/>
          <w:w w:val="95"/>
          <w:sz w:val="18"/>
        </w:rPr>
        <w:t>)</w:t>
      </w:r>
      <w:r>
        <w:rPr>
          <w:rFonts w:ascii="Arial"/>
          <w:color w:val="131413"/>
          <w:spacing w:val="-15"/>
          <w:w w:val="95"/>
          <w:sz w:val="18"/>
        </w:rPr>
        <w:t> </w:t>
      </w:r>
      <w:r>
        <w:rPr>
          <w:rFonts w:ascii="Arial"/>
          <w:color w:val="131413"/>
          <w:w w:val="95"/>
          <w:sz w:val="18"/>
        </w:rPr>
        <w:t>in</w:t>
      </w:r>
      <w:r>
        <w:rPr>
          <w:rFonts w:ascii="Arial"/>
          <w:color w:val="131413"/>
          <w:spacing w:val="-15"/>
          <w:w w:val="95"/>
          <w:sz w:val="18"/>
        </w:rPr>
        <w:t> </w:t>
      </w:r>
      <w:r>
        <w:rPr>
          <w:rFonts w:ascii="Arial"/>
          <w:color w:val="131413"/>
          <w:w w:val="95"/>
          <w:sz w:val="18"/>
        </w:rPr>
        <w:t>three</w:t>
      </w:r>
      <w:r>
        <w:rPr>
          <w:rFonts w:ascii="Arial"/>
          <w:color w:val="131413"/>
          <w:spacing w:val="-15"/>
          <w:w w:val="95"/>
          <w:sz w:val="18"/>
        </w:rPr>
        <w:t> </w:t>
      </w:r>
      <w:r>
        <w:rPr>
          <w:rFonts w:ascii="Arial"/>
          <w:color w:val="131413"/>
          <w:w w:val="95"/>
          <w:sz w:val="18"/>
        </w:rPr>
        <w:t>districts</w:t>
      </w:r>
      <w:r>
        <w:rPr>
          <w:rFonts w:ascii="Arial"/>
          <w:color w:val="131413"/>
          <w:spacing w:val="-15"/>
          <w:w w:val="95"/>
          <w:sz w:val="18"/>
        </w:rPr>
        <w:t> </w:t>
      </w:r>
      <w:r>
        <w:rPr>
          <w:rFonts w:ascii="Arial"/>
          <w:color w:val="131413"/>
          <w:w w:val="95"/>
          <w:sz w:val="18"/>
        </w:rPr>
        <w:t>of</w:t>
      </w:r>
      <w:r>
        <w:rPr>
          <w:rFonts w:ascii="Arial"/>
          <w:color w:val="131413"/>
          <w:spacing w:val="-16"/>
          <w:w w:val="95"/>
          <w:sz w:val="18"/>
        </w:rPr>
        <w:t> </w:t>
      </w:r>
      <w:r>
        <w:rPr>
          <w:rFonts w:ascii="Arial"/>
          <w:color w:val="131413"/>
          <w:w w:val="95"/>
          <w:sz w:val="18"/>
        </w:rPr>
        <w:t>Jimma</w:t>
      </w:r>
      <w:r>
        <w:rPr>
          <w:rFonts w:ascii="Arial"/>
          <w:color w:val="131413"/>
          <w:spacing w:val="-14"/>
          <w:w w:val="95"/>
          <w:sz w:val="18"/>
        </w:rPr>
        <w:t> </w:t>
      </w:r>
      <w:r>
        <w:rPr>
          <w:rFonts w:ascii="Arial"/>
          <w:color w:val="131413"/>
          <w:w w:val="95"/>
          <w:sz w:val="18"/>
        </w:rPr>
        <w:t>Zone, </w:t>
      </w:r>
      <w:r>
        <w:rPr>
          <w:rFonts w:ascii="Arial"/>
          <w:color w:val="131413"/>
          <w:sz w:val="18"/>
        </w:rPr>
        <w:t>Southwest Ethiopia, from March to May,</w:t>
      </w:r>
      <w:r>
        <w:rPr>
          <w:rFonts w:ascii="Arial"/>
          <w:color w:val="131413"/>
          <w:spacing w:val="3"/>
          <w:sz w:val="18"/>
        </w:rPr>
        <w:t> </w:t>
      </w:r>
      <w:r>
        <w:rPr>
          <w:rFonts w:ascii="Arial"/>
          <w:color w:val="131413"/>
          <w:sz w:val="18"/>
        </w:rPr>
        <w:t>2014</w:t>
      </w:r>
    </w:p>
    <w:tbl>
      <w:tblPr>
        <w:tblW w:w="0" w:type="auto"/>
        <w:jc w:val="left"/>
        <w:tblInd w:w="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05"/>
        <w:gridCol w:w="1382"/>
        <w:gridCol w:w="1382"/>
        <w:gridCol w:w="1383"/>
        <w:gridCol w:w="1600"/>
        <w:gridCol w:w="1383"/>
        <w:gridCol w:w="1000"/>
      </w:tblGrid>
      <w:tr>
        <w:trPr>
          <w:trHeight w:val="219" w:hRule="atLeast"/>
        </w:trPr>
        <w:tc>
          <w:tcPr>
            <w:tcW w:w="1505" w:type="dxa"/>
            <w:tcBorders>
              <w:top w:val="single" w:sz="2" w:space="0" w:color="131413"/>
            </w:tcBorders>
          </w:tcPr>
          <w:p>
            <w:pPr>
              <w:pStyle w:val="TableParagraph"/>
              <w:spacing w:line="171" w:lineRule="exact" w:before="29"/>
              <w:ind w:left="-1"/>
              <w:rPr>
                <w:sz w:val="16"/>
              </w:rPr>
            </w:pPr>
            <w:r>
              <w:rPr>
                <w:rFonts w:ascii="Trebuchet MS"/>
                <w:i/>
                <w:w w:val="95"/>
                <w:sz w:val="16"/>
              </w:rPr>
              <w:t>Atmit </w:t>
            </w:r>
            <w:r>
              <w:rPr>
                <w:w w:val="95"/>
                <w:sz w:val="16"/>
              </w:rPr>
              <w:t>types</w:t>
            </w:r>
          </w:p>
        </w:tc>
        <w:tc>
          <w:tcPr>
            <w:tcW w:w="1382" w:type="dxa"/>
            <w:tcBorders>
              <w:top w:val="single" w:sz="2" w:space="0" w:color="131413"/>
            </w:tcBorders>
          </w:tcPr>
          <w:p>
            <w:pPr>
              <w:pStyle w:val="TableParagraph"/>
              <w:spacing w:line="171" w:lineRule="exact" w:before="29"/>
              <w:ind w:left="382"/>
              <w:rPr>
                <w:sz w:val="16"/>
              </w:rPr>
            </w:pPr>
            <w:r>
              <w:rPr>
                <w:sz w:val="16"/>
              </w:rPr>
              <w:t>Iron</w:t>
            </w:r>
          </w:p>
        </w:tc>
        <w:tc>
          <w:tcPr>
            <w:tcW w:w="1382" w:type="dxa"/>
            <w:tcBorders>
              <w:top w:val="single" w:sz="2" w:space="0" w:color="131413"/>
            </w:tcBorders>
          </w:tcPr>
          <w:p>
            <w:pPr>
              <w:pStyle w:val="TableParagraph"/>
              <w:spacing w:line="171" w:lineRule="exact" w:before="29"/>
              <w:ind w:left="383"/>
              <w:rPr>
                <w:sz w:val="16"/>
              </w:rPr>
            </w:pPr>
            <w:r>
              <w:rPr>
                <w:sz w:val="16"/>
              </w:rPr>
              <w:t>Zinc</w:t>
            </w:r>
          </w:p>
        </w:tc>
        <w:tc>
          <w:tcPr>
            <w:tcW w:w="1383" w:type="dxa"/>
            <w:tcBorders>
              <w:top w:val="single" w:sz="2" w:space="0" w:color="131413"/>
            </w:tcBorders>
          </w:tcPr>
          <w:p>
            <w:pPr>
              <w:pStyle w:val="TableParagraph"/>
              <w:spacing w:line="171" w:lineRule="exact" w:before="29"/>
              <w:ind w:left="384"/>
              <w:rPr>
                <w:sz w:val="16"/>
              </w:rPr>
            </w:pPr>
            <w:r>
              <w:rPr>
                <w:sz w:val="16"/>
              </w:rPr>
              <w:t>Calcium</w:t>
            </w:r>
          </w:p>
        </w:tc>
        <w:tc>
          <w:tcPr>
            <w:tcW w:w="1600" w:type="dxa"/>
            <w:tcBorders>
              <w:top w:val="single" w:sz="2" w:space="0" w:color="131413"/>
            </w:tcBorders>
          </w:tcPr>
          <w:p>
            <w:pPr>
              <w:pStyle w:val="TableParagraph"/>
              <w:spacing w:line="171" w:lineRule="exact" w:before="29"/>
              <w:ind w:left="384"/>
              <w:rPr>
                <w:sz w:val="16"/>
              </w:rPr>
            </w:pPr>
            <w:r>
              <w:rPr>
                <w:sz w:val="16"/>
              </w:rPr>
              <w:t>Phosphorous</w:t>
            </w:r>
          </w:p>
        </w:tc>
        <w:tc>
          <w:tcPr>
            <w:tcW w:w="1383" w:type="dxa"/>
            <w:tcBorders>
              <w:top w:val="single" w:sz="2" w:space="0" w:color="131413"/>
            </w:tcBorders>
          </w:tcPr>
          <w:p>
            <w:pPr>
              <w:pStyle w:val="TableParagraph"/>
              <w:spacing w:line="171" w:lineRule="exact" w:before="29"/>
              <w:ind w:left="384"/>
              <w:rPr>
                <w:sz w:val="16"/>
              </w:rPr>
            </w:pPr>
            <w:r>
              <w:rPr>
                <w:sz w:val="16"/>
              </w:rPr>
              <w:t>Phytate</w:t>
            </w:r>
          </w:p>
        </w:tc>
        <w:tc>
          <w:tcPr>
            <w:tcW w:w="1000" w:type="dxa"/>
            <w:tcBorders>
              <w:top w:val="single" w:sz="2" w:space="0" w:color="131413"/>
            </w:tcBorders>
          </w:tcPr>
          <w:p>
            <w:pPr>
              <w:pStyle w:val="TableParagraph"/>
              <w:spacing w:line="171" w:lineRule="exact" w:before="29"/>
              <w:ind w:left="384"/>
              <w:rPr>
                <w:sz w:val="16"/>
              </w:rPr>
            </w:pPr>
            <w:r>
              <w:rPr>
                <w:sz w:val="16"/>
              </w:rPr>
              <w:t>Tannin</w:t>
            </w:r>
          </w:p>
        </w:tc>
      </w:tr>
      <w:tr>
        <w:trPr>
          <w:trHeight w:val="218" w:hRule="atLeast"/>
        </w:trPr>
        <w:tc>
          <w:tcPr>
            <w:tcW w:w="1505" w:type="dxa"/>
            <w:tcBorders>
              <w:bottom w:val="single" w:sz="2" w:space="0" w:color="131413"/>
            </w:tcBorders>
          </w:tcPr>
          <w:p>
            <w:pPr>
              <w:pStyle w:val="TableParagraph"/>
              <w:rPr>
                <w:rFonts w:ascii="Times New Roman"/>
                <w:sz w:val="14"/>
              </w:rPr>
            </w:pPr>
          </w:p>
        </w:tc>
        <w:tc>
          <w:tcPr>
            <w:tcW w:w="1382" w:type="dxa"/>
            <w:tcBorders>
              <w:bottom w:val="single" w:sz="2" w:space="0" w:color="131413"/>
            </w:tcBorders>
          </w:tcPr>
          <w:p>
            <w:pPr>
              <w:pStyle w:val="TableParagraph"/>
              <w:spacing w:line="173" w:lineRule="exact"/>
              <w:ind w:left="382"/>
              <w:rPr>
                <w:sz w:val="16"/>
              </w:rPr>
            </w:pPr>
            <w:r>
              <w:rPr>
                <w:sz w:val="16"/>
              </w:rPr>
              <w:t>mg/100 g</w:t>
            </w:r>
          </w:p>
        </w:tc>
        <w:tc>
          <w:tcPr>
            <w:tcW w:w="1382" w:type="dxa"/>
            <w:tcBorders>
              <w:bottom w:val="single" w:sz="2" w:space="0" w:color="131413"/>
            </w:tcBorders>
          </w:tcPr>
          <w:p>
            <w:pPr>
              <w:pStyle w:val="TableParagraph"/>
              <w:spacing w:line="173" w:lineRule="exact"/>
              <w:ind w:left="383"/>
              <w:rPr>
                <w:sz w:val="16"/>
              </w:rPr>
            </w:pPr>
            <w:r>
              <w:rPr>
                <w:sz w:val="16"/>
              </w:rPr>
              <w:t>mg/100 g</w:t>
            </w:r>
          </w:p>
        </w:tc>
        <w:tc>
          <w:tcPr>
            <w:tcW w:w="1383" w:type="dxa"/>
            <w:tcBorders>
              <w:bottom w:val="single" w:sz="2" w:space="0" w:color="131413"/>
            </w:tcBorders>
          </w:tcPr>
          <w:p>
            <w:pPr>
              <w:pStyle w:val="TableParagraph"/>
              <w:spacing w:line="173" w:lineRule="exact"/>
              <w:ind w:left="384"/>
              <w:rPr>
                <w:sz w:val="16"/>
              </w:rPr>
            </w:pPr>
            <w:r>
              <w:rPr>
                <w:sz w:val="16"/>
              </w:rPr>
              <w:t>mg/100 g</w:t>
            </w:r>
          </w:p>
        </w:tc>
        <w:tc>
          <w:tcPr>
            <w:tcW w:w="1600" w:type="dxa"/>
            <w:tcBorders>
              <w:bottom w:val="single" w:sz="2" w:space="0" w:color="131413"/>
            </w:tcBorders>
          </w:tcPr>
          <w:p>
            <w:pPr>
              <w:pStyle w:val="TableParagraph"/>
              <w:spacing w:line="173" w:lineRule="exact"/>
              <w:ind w:left="384"/>
              <w:rPr>
                <w:sz w:val="16"/>
              </w:rPr>
            </w:pPr>
            <w:r>
              <w:rPr>
                <w:sz w:val="16"/>
              </w:rPr>
              <w:t>mg/100 g</w:t>
            </w:r>
          </w:p>
        </w:tc>
        <w:tc>
          <w:tcPr>
            <w:tcW w:w="1383" w:type="dxa"/>
            <w:tcBorders>
              <w:bottom w:val="single" w:sz="2" w:space="0" w:color="131413"/>
            </w:tcBorders>
          </w:tcPr>
          <w:p>
            <w:pPr>
              <w:pStyle w:val="TableParagraph"/>
              <w:spacing w:line="173" w:lineRule="exact"/>
              <w:ind w:left="384"/>
              <w:rPr>
                <w:sz w:val="16"/>
              </w:rPr>
            </w:pPr>
            <w:r>
              <w:rPr>
                <w:sz w:val="16"/>
              </w:rPr>
              <w:t>mg/100 g</w:t>
            </w:r>
          </w:p>
        </w:tc>
        <w:tc>
          <w:tcPr>
            <w:tcW w:w="1000" w:type="dxa"/>
            <w:tcBorders>
              <w:bottom w:val="single" w:sz="2" w:space="0" w:color="131413"/>
            </w:tcBorders>
          </w:tcPr>
          <w:p>
            <w:pPr>
              <w:pStyle w:val="TableParagraph"/>
              <w:spacing w:line="173" w:lineRule="exact"/>
              <w:ind w:left="384" w:right="-15"/>
              <w:rPr>
                <w:sz w:val="16"/>
              </w:rPr>
            </w:pPr>
            <w:r>
              <w:rPr>
                <w:w w:val="95"/>
                <w:sz w:val="16"/>
              </w:rPr>
              <w:t>mg/100</w:t>
            </w:r>
            <w:r>
              <w:rPr>
                <w:spacing w:val="-15"/>
                <w:w w:val="95"/>
                <w:sz w:val="16"/>
              </w:rPr>
              <w:t> </w:t>
            </w:r>
            <w:r>
              <w:rPr>
                <w:w w:val="95"/>
                <w:sz w:val="16"/>
              </w:rPr>
              <w:t>g</w:t>
            </w:r>
          </w:p>
        </w:tc>
      </w:tr>
      <w:tr>
        <w:trPr>
          <w:trHeight w:val="269" w:hRule="atLeast"/>
        </w:trPr>
        <w:tc>
          <w:tcPr>
            <w:tcW w:w="1505" w:type="dxa"/>
            <w:tcBorders>
              <w:top w:val="single" w:sz="2" w:space="0" w:color="131413"/>
            </w:tcBorders>
          </w:tcPr>
          <w:p>
            <w:pPr>
              <w:pStyle w:val="TableParagraph"/>
              <w:spacing w:before="28"/>
              <w:ind w:left="-1"/>
              <w:rPr>
                <w:sz w:val="16"/>
              </w:rPr>
            </w:pPr>
            <w:r>
              <w:rPr>
                <w:w w:val="77"/>
                <w:sz w:val="16"/>
              </w:rPr>
              <w:t>C</w:t>
            </w:r>
          </w:p>
        </w:tc>
        <w:tc>
          <w:tcPr>
            <w:tcW w:w="1382" w:type="dxa"/>
            <w:tcBorders>
              <w:top w:val="single" w:sz="2" w:space="0" w:color="131413"/>
            </w:tcBorders>
          </w:tcPr>
          <w:p>
            <w:pPr>
              <w:pStyle w:val="TableParagraph"/>
              <w:spacing w:before="28"/>
              <w:ind w:left="382"/>
              <w:rPr>
                <w:sz w:val="16"/>
              </w:rPr>
            </w:pPr>
            <w:r>
              <w:rPr>
                <w:w w:val="95"/>
                <w:sz w:val="16"/>
              </w:rPr>
              <w:t>30.34</w:t>
            </w:r>
          </w:p>
        </w:tc>
        <w:tc>
          <w:tcPr>
            <w:tcW w:w="1382" w:type="dxa"/>
            <w:tcBorders>
              <w:top w:val="single" w:sz="2" w:space="0" w:color="131413"/>
            </w:tcBorders>
          </w:tcPr>
          <w:p>
            <w:pPr>
              <w:pStyle w:val="TableParagraph"/>
              <w:spacing w:before="28"/>
              <w:ind w:left="383"/>
              <w:rPr>
                <w:sz w:val="16"/>
              </w:rPr>
            </w:pPr>
            <w:r>
              <w:rPr>
                <w:w w:val="90"/>
                <w:sz w:val="16"/>
              </w:rPr>
              <w:t>1.78</w:t>
            </w:r>
          </w:p>
        </w:tc>
        <w:tc>
          <w:tcPr>
            <w:tcW w:w="1383" w:type="dxa"/>
            <w:tcBorders>
              <w:top w:val="single" w:sz="2" w:space="0" w:color="131413"/>
            </w:tcBorders>
          </w:tcPr>
          <w:p>
            <w:pPr>
              <w:pStyle w:val="TableParagraph"/>
              <w:spacing w:before="28"/>
              <w:ind w:left="384"/>
              <w:rPr>
                <w:sz w:val="16"/>
              </w:rPr>
            </w:pPr>
            <w:r>
              <w:rPr>
                <w:w w:val="95"/>
                <w:sz w:val="16"/>
              </w:rPr>
              <w:t>177.57</w:t>
            </w:r>
          </w:p>
        </w:tc>
        <w:tc>
          <w:tcPr>
            <w:tcW w:w="1600" w:type="dxa"/>
            <w:tcBorders>
              <w:top w:val="single" w:sz="2" w:space="0" w:color="131413"/>
            </w:tcBorders>
          </w:tcPr>
          <w:p>
            <w:pPr>
              <w:pStyle w:val="TableParagraph"/>
              <w:spacing w:before="28"/>
              <w:ind w:left="384"/>
              <w:rPr>
                <w:sz w:val="16"/>
              </w:rPr>
            </w:pPr>
            <w:r>
              <w:rPr>
                <w:w w:val="95"/>
                <w:sz w:val="16"/>
              </w:rPr>
              <w:t>245.32</w:t>
            </w:r>
          </w:p>
        </w:tc>
        <w:tc>
          <w:tcPr>
            <w:tcW w:w="1383" w:type="dxa"/>
            <w:tcBorders>
              <w:top w:val="single" w:sz="2" w:space="0" w:color="131413"/>
            </w:tcBorders>
          </w:tcPr>
          <w:p>
            <w:pPr>
              <w:pStyle w:val="TableParagraph"/>
              <w:spacing w:before="28"/>
              <w:ind w:left="384"/>
              <w:rPr>
                <w:sz w:val="16"/>
              </w:rPr>
            </w:pPr>
            <w:r>
              <w:rPr>
                <w:w w:val="95"/>
                <w:sz w:val="16"/>
              </w:rPr>
              <w:t>70.68</w:t>
            </w:r>
          </w:p>
        </w:tc>
        <w:tc>
          <w:tcPr>
            <w:tcW w:w="1000" w:type="dxa"/>
            <w:tcBorders>
              <w:top w:val="single" w:sz="2" w:space="0" w:color="131413"/>
            </w:tcBorders>
          </w:tcPr>
          <w:p>
            <w:pPr>
              <w:pStyle w:val="TableParagraph"/>
              <w:spacing w:before="28"/>
              <w:ind w:left="384"/>
              <w:rPr>
                <w:sz w:val="16"/>
              </w:rPr>
            </w:pPr>
            <w:r>
              <w:rPr>
                <w:w w:val="90"/>
                <w:sz w:val="16"/>
              </w:rPr>
              <w:t>1.17</w:t>
            </w:r>
          </w:p>
        </w:tc>
      </w:tr>
      <w:tr>
        <w:trPr>
          <w:trHeight w:val="279" w:hRule="atLeast"/>
        </w:trPr>
        <w:tc>
          <w:tcPr>
            <w:tcW w:w="1505" w:type="dxa"/>
          </w:tcPr>
          <w:p>
            <w:pPr>
              <w:pStyle w:val="TableParagraph"/>
              <w:spacing w:before="39"/>
              <w:ind w:left="-1"/>
              <w:rPr>
                <w:sz w:val="16"/>
              </w:rPr>
            </w:pPr>
            <w:r>
              <w:rPr>
                <w:w w:val="90"/>
                <w:sz w:val="16"/>
              </w:rPr>
              <w:t>CO</w:t>
            </w:r>
          </w:p>
        </w:tc>
        <w:tc>
          <w:tcPr>
            <w:tcW w:w="1382" w:type="dxa"/>
          </w:tcPr>
          <w:p>
            <w:pPr>
              <w:pStyle w:val="TableParagraph"/>
              <w:spacing w:before="39"/>
              <w:ind w:left="382"/>
              <w:rPr>
                <w:sz w:val="16"/>
              </w:rPr>
            </w:pPr>
            <w:r>
              <w:rPr>
                <w:w w:val="95"/>
                <w:sz w:val="16"/>
              </w:rPr>
              <w:t>33.86</w:t>
            </w:r>
          </w:p>
        </w:tc>
        <w:tc>
          <w:tcPr>
            <w:tcW w:w="1382" w:type="dxa"/>
          </w:tcPr>
          <w:p>
            <w:pPr>
              <w:pStyle w:val="TableParagraph"/>
              <w:spacing w:before="39"/>
              <w:ind w:left="383"/>
              <w:rPr>
                <w:sz w:val="16"/>
              </w:rPr>
            </w:pPr>
            <w:r>
              <w:rPr>
                <w:w w:val="90"/>
                <w:sz w:val="16"/>
              </w:rPr>
              <w:t>2.86</w:t>
            </w:r>
          </w:p>
        </w:tc>
        <w:tc>
          <w:tcPr>
            <w:tcW w:w="1383" w:type="dxa"/>
          </w:tcPr>
          <w:p>
            <w:pPr>
              <w:pStyle w:val="TableParagraph"/>
              <w:spacing w:before="39"/>
              <w:ind w:left="384"/>
              <w:rPr>
                <w:sz w:val="16"/>
              </w:rPr>
            </w:pPr>
            <w:r>
              <w:rPr>
                <w:w w:val="95"/>
                <w:sz w:val="16"/>
              </w:rPr>
              <w:t>206.18</w:t>
            </w:r>
          </w:p>
        </w:tc>
        <w:tc>
          <w:tcPr>
            <w:tcW w:w="1600" w:type="dxa"/>
          </w:tcPr>
          <w:p>
            <w:pPr>
              <w:pStyle w:val="TableParagraph"/>
              <w:spacing w:before="39"/>
              <w:ind w:left="384"/>
              <w:rPr>
                <w:sz w:val="16"/>
              </w:rPr>
            </w:pPr>
            <w:r>
              <w:rPr>
                <w:w w:val="95"/>
                <w:sz w:val="16"/>
              </w:rPr>
              <w:t>257.62</w:t>
            </w:r>
          </w:p>
        </w:tc>
        <w:tc>
          <w:tcPr>
            <w:tcW w:w="1383" w:type="dxa"/>
          </w:tcPr>
          <w:p>
            <w:pPr>
              <w:pStyle w:val="TableParagraph"/>
              <w:spacing w:before="39"/>
              <w:ind w:left="384"/>
              <w:rPr>
                <w:sz w:val="16"/>
              </w:rPr>
            </w:pPr>
            <w:r>
              <w:rPr>
                <w:w w:val="95"/>
                <w:sz w:val="16"/>
              </w:rPr>
              <w:t>96.33</w:t>
            </w:r>
          </w:p>
        </w:tc>
        <w:tc>
          <w:tcPr>
            <w:tcW w:w="1000" w:type="dxa"/>
          </w:tcPr>
          <w:p>
            <w:pPr>
              <w:pStyle w:val="TableParagraph"/>
              <w:spacing w:before="39"/>
              <w:ind w:left="384"/>
              <w:rPr>
                <w:sz w:val="16"/>
              </w:rPr>
            </w:pPr>
            <w:r>
              <w:rPr>
                <w:w w:val="90"/>
                <w:sz w:val="16"/>
              </w:rPr>
              <w:t>7.22</w:t>
            </w:r>
          </w:p>
        </w:tc>
      </w:tr>
      <w:tr>
        <w:trPr>
          <w:trHeight w:val="279" w:hRule="atLeast"/>
        </w:trPr>
        <w:tc>
          <w:tcPr>
            <w:tcW w:w="1505" w:type="dxa"/>
          </w:tcPr>
          <w:p>
            <w:pPr>
              <w:pStyle w:val="TableParagraph"/>
              <w:spacing w:before="39"/>
              <w:ind w:left="-1"/>
              <w:rPr>
                <w:sz w:val="16"/>
              </w:rPr>
            </w:pPr>
            <w:r>
              <w:rPr>
                <w:w w:val="90"/>
                <w:sz w:val="16"/>
              </w:rPr>
              <w:t>CPO</w:t>
            </w:r>
          </w:p>
        </w:tc>
        <w:tc>
          <w:tcPr>
            <w:tcW w:w="1382" w:type="dxa"/>
          </w:tcPr>
          <w:p>
            <w:pPr>
              <w:pStyle w:val="TableParagraph"/>
              <w:spacing w:before="39"/>
              <w:ind w:left="382"/>
              <w:rPr>
                <w:sz w:val="16"/>
              </w:rPr>
            </w:pPr>
            <w:r>
              <w:rPr>
                <w:w w:val="95"/>
                <w:sz w:val="16"/>
              </w:rPr>
              <w:t>42.39</w:t>
            </w:r>
          </w:p>
        </w:tc>
        <w:tc>
          <w:tcPr>
            <w:tcW w:w="1382" w:type="dxa"/>
          </w:tcPr>
          <w:p>
            <w:pPr>
              <w:pStyle w:val="TableParagraph"/>
              <w:spacing w:before="39"/>
              <w:ind w:left="383"/>
              <w:rPr>
                <w:sz w:val="16"/>
              </w:rPr>
            </w:pPr>
            <w:r>
              <w:rPr>
                <w:w w:val="90"/>
                <w:sz w:val="16"/>
              </w:rPr>
              <w:t>2.81</w:t>
            </w:r>
          </w:p>
        </w:tc>
        <w:tc>
          <w:tcPr>
            <w:tcW w:w="1383" w:type="dxa"/>
          </w:tcPr>
          <w:p>
            <w:pPr>
              <w:pStyle w:val="TableParagraph"/>
              <w:spacing w:before="39"/>
              <w:ind w:left="384"/>
              <w:rPr>
                <w:sz w:val="16"/>
              </w:rPr>
            </w:pPr>
            <w:r>
              <w:rPr>
                <w:w w:val="95"/>
                <w:sz w:val="16"/>
              </w:rPr>
              <w:t>168.41</w:t>
            </w:r>
          </w:p>
        </w:tc>
        <w:tc>
          <w:tcPr>
            <w:tcW w:w="1600" w:type="dxa"/>
          </w:tcPr>
          <w:p>
            <w:pPr>
              <w:pStyle w:val="TableParagraph"/>
              <w:spacing w:before="39"/>
              <w:ind w:left="384"/>
              <w:rPr>
                <w:sz w:val="16"/>
              </w:rPr>
            </w:pPr>
            <w:r>
              <w:rPr>
                <w:w w:val="95"/>
                <w:sz w:val="16"/>
              </w:rPr>
              <w:t>225.56</w:t>
            </w:r>
          </w:p>
        </w:tc>
        <w:tc>
          <w:tcPr>
            <w:tcW w:w="1383" w:type="dxa"/>
          </w:tcPr>
          <w:p>
            <w:pPr>
              <w:pStyle w:val="TableParagraph"/>
              <w:spacing w:before="39"/>
              <w:ind w:left="384"/>
              <w:rPr>
                <w:sz w:val="16"/>
              </w:rPr>
            </w:pPr>
            <w:r>
              <w:rPr>
                <w:w w:val="90"/>
                <w:sz w:val="16"/>
              </w:rPr>
              <w:t>BDL</w:t>
            </w:r>
          </w:p>
        </w:tc>
        <w:tc>
          <w:tcPr>
            <w:tcW w:w="1000" w:type="dxa"/>
          </w:tcPr>
          <w:p>
            <w:pPr>
              <w:pStyle w:val="TableParagraph"/>
              <w:spacing w:before="39"/>
              <w:ind w:left="384"/>
              <w:rPr>
                <w:sz w:val="16"/>
              </w:rPr>
            </w:pPr>
            <w:r>
              <w:rPr>
                <w:w w:val="95"/>
                <w:sz w:val="16"/>
              </w:rPr>
              <w:t>22.36</w:t>
            </w:r>
          </w:p>
        </w:tc>
      </w:tr>
      <w:tr>
        <w:trPr>
          <w:trHeight w:val="279" w:hRule="atLeast"/>
        </w:trPr>
        <w:tc>
          <w:tcPr>
            <w:tcW w:w="1505" w:type="dxa"/>
          </w:tcPr>
          <w:p>
            <w:pPr>
              <w:pStyle w:val="TableParagraph"/>
              <w:spacing w:before="39"/>
              <w:ind w:left="-1"/>
              <w:rPr>
                <w:sz w:val="16"/>
              </w:rPr>
            </w:pPr>
            <w:r>
              <w:rPr>
                <w:w w:val="85"/>
                <w:sz w:val="16"/>
              </w:rPr>
              <w:t>CPS</w:t>
            </w:r>
          </w:p>
        </w:tc>
        <w:tc>
          <w:tcPr>
            <w:tcW w:w="1382" w:type="dxa"/>
          </w:tcPr>
          <w:p>
            <w:pPr>
              <w:pStyle w:val="TableParagraph"/>
              <w:spacing w:before="39"/>
              <w:ind w:left="382"/>
              <w:rPr>
                <w:sz w:val="16"/>
              </w:rPr>
            </w:pPr>
            <w:r>
              <w:rPr>
                <w:w w:val="95"/>
                <w:sz w:val="16"/>
              </w:rPr>
              <w:t>36.52</w:t>
            </w:r>
          </w:p>
        </w:tc>
        <w:tc>
          <w:tcPr>
            <w:tcW w:w="1382" w:type="dxa"/>
          </w:tcPr>
          <w:p>
            <w:pPr>
              <w:pStyle w:val="TableParagraph"/>
              <w:spacing w:before="39"/>
              <w:ind w:left="383"/>
              <w:rPr>
                <w:sz w:val="16"/>
              </w:rPr>
            </w:pPr>
            <w:r>
              <w:rPr>
                <w:w w:val="90"/>
                <w:sz w:val="16"/>
              </w:rPr>
              <w:t>2.9</w:t>
            </w:r>
          </w:p>
        </w:tc>
        <w:tc>
          <w:tcPr>
            <w:tcW w:w="1383" w:type="dxa"/>
          </w:tcPr>
          <w:p>
            <w:pPr>
              <w:pStyle w:val="TableParagraph"/>
              <w:spacing w:before="39"/>
              <w:ind w:left="384"/>
              <w:rPr>
                <w:sz w:val="16"/>
              </w:rPr>
            </w:pPr>
            <w:r>
              <w:rPr>
                <w:w w:val="95"/>
                <w:sz w:val="16"/>
              </w:rPr>
              <w:t>198.12</w:t>
            </w:r>
          </w:p>
        </w:tc>
        <w:tc>
          <w:tcPr>
            <w:tcW w:w="1600" w:type="dxa"/>
          </w:tcPr>
          <w:p>
            <w:pPr>
              <w:pStyle w:val="TableParagraph"/>
              <w:spacing w:before="39"/>
              <w:ind w:left="384"/>
              <w:rPr>
                <w:sz w:val="16"/>
              </w:rPr>
            </w:pPr>
            <w:r>
              <w:rPr>
                <w:w w:val="95"/>
                <w:sz w:val="16"/>
              </w:rPr>
              <w:t>272.44</w:t>
            </w:r>
          </w:p>
        </w:tc>
        <w:tc>
          <w:tcPr>
            <w:tcW w:w="1383" w:type="dxa"/>
          </w:tcPr>
          <w:p>
            <w:pPr>
              <w:pStyle w:val="TableParagraph"/>
              <w:spacing w:before="39"/>
              <w:ind w:left="384"/>
              <w:rPr>
                <w:sz w:val="16"/>
              </w:rPr>
            </w:pPr>
            <w:r>
              <w:rPr>
                <w:w w:val="90"/>
                <w:sz w:val="16"/>
              </w:rPr>
              <w:t>BDL</w:t>
            </w:r>
          </w:p>
        </w:tc>
        <w:tc>
          <w:tcPr>
            <w:tcW w:w="1000" w:type="dxa"/>
          </w:tcPr>
          <w:p>
            <w:pPr>
              <w:pStyle w:val="TableParagraph"/>
              <w:spacing w:before="39"/>
              <w:ind w:left="384"/>
              <w:rPr>
                <w:sz w:val="16"/>
              </w:rPr>
            </w:pPr>
            <w:r>
              <w:rPr>
                <w:w w:val="90"/>
                <w:sz w:val="16"/>
              </w:rPr>
              <w:t>45.5</w:t>
            </w:r>
          </w:p>
        </w:tc>
      </w:tr>
      <w:tr>
        <w:trPr>
          <w:trHeight w:val="279" w:hRule="atLeast"/>
        </w:trPr>
        <w:tc>
          <w:tcPr>
            <w:tcW w:w="1505" w:type="dxa"/>
          </w:tcPr>
          <w:p>
            <w:pPr>
              <w:pStyle w:val="TableParagraph"/>
              <w:spacing w:before="39"/>
              <w:ind w:left="-1"/>
              <w:rPr>
                <w:sz w:val="16"/>
              </w:rPr>
            </w:pPr>
            <w:r>
              <w:rPr>
                <w:w w:val="85"/>
                <w:sz w:val="16"/>
              </w:rPr>
              <w:t>CP</w:t>
            </w:r>
          </w:p>
        </w:tc>
        <w:tc>
          <w:tcPr>
            <w:tcW w:w="1382" w:type="dxa"/>
          </w:tcPr>
          <w:p>
            <w:pPr>
              <w:pStyle w:val="TableParagraph"/>
              <w:spacing w:before="39"/>
              <w:ind w:left="382"/>
              <w:rPr>
                <w:sz w:val="16"/>
              </w:rPr>
            </w:pPr>
            <w:r>
              <w:rPr>
                <w:w w:val="90"/>
                <w:sz w:val="16"/>
              </w:rPr>
              <w:t>29.2</w:t>
            </w:r>
          </w:p>
        </w:tc>
        <w:tc>
          <w:tcPr>
            <w:tcW w:w="1382" w:type="dxa"/>
          </w:tcPr>
          <w:p>
            <w:pPr>
              <w:pStyle w:val="TableParagraph"/>
              <w:spacing w:before="39"/>
              <w:ind w:left="383"/>
              <w:rPr>
                <w:sz w:val="16"/>
              </w:rPr>
            </w:pPr>
            <w:r>
              <w:rPr>
                <w:w w:val="90"/>
                <w:sz w:val="16"/>
              </w:rPr>
              <w:t>3.03</w:t>
            </w:r>
          </w:p>
        </w:tc>
        <w:tc>
          <w:tcPr>
            <w:tcW w:w="1383" w:type="dxa"/>
          </w:tcPr>
          <w:p>
            <w:pPr>
              <w:pStyle w:val="TableParagraph"/>
              <w:spacing w:before="39"/>
              <w:ind w:left="384"/>
              <w:rPr>
                <w:sz w:val="16"/>
              </w:rPr>
            </w:pPr>
            <w:r>
              <w:rPr>
                <w:w w:val="95"/>
                <w:sz w:val="16"/>
              </w:rPr>
              <w:t>178</w:t>
            </w:r>
          </w:p>
        </w:tc>
        <w:tc>
          <w:tcPr>
            <w:tcW w:w="1600" w:type="dxa"/>
          </w:tcPr>
          <w:p>
            <w:pPr>
              <w:pStyle w:val="TableParagraph"/>
              <w:spacing w:before="39"/>
              <w:ind w:left="384"/>
              <w:rPr>
                <w:sz w:val="16"/>
              </w:rPr>
            </w:pPr>
            <w:r>
              <w:rPr>
                <w:w w:val="95"/>
                <w:sz w:val="16"/>
              </w:rPr>
              <w:t>317</w:t>
            </w:r>
          </w:p>
        </w:tc>
        <w:tc>
          <w:tcPr>
            <w:tcW w:w="1383" w:type="dxa"/>
          </w:tcPr>
          <w:p>
            <w:pPr>
              <w:pStyle w:val="TableParagraph"/>
              <w:spacing w:before="39"/>
              <w:ind w:left="384"/>
              <w:rPr>
                <w:sz w:val="16"/>
              </w:rPr>
            </w:pPr>
            <w:r>
              <w:rPr>
                <w:w w:val="95"/>
                <w:sz w:val="16"/>
              </w:rPr>
              <w:t>117.72</w:t>
            </w:r>
          </w:p>
        </w:tc>
        <w:tc>
          <w:tcPr>
            <w:tcW w:w="1000" w:type="dxa"/>
          </w:tcPr>
          <w:p>
            <w:pPr>
              <w:pStyle w:val="TableParagraph"/>
              <w:spacing w:before="39"/>
              <w:ind w:left="384"/>
              <w:rPr>
                <w:sz w:val="16"/>
              </w:rPr>
            </w:pPr>
            <w:r>
              <w:rPr>
                <w:w w:val="95"/>
                <w:sz w:val="16"/>
              </w:rPr>
              <w:t>19.67</w:t>
            </w:r>
          </w:p>
        </w:tc>
      </w:tr>
      <w:tr>
        <w:trPr>
          <w:trHeight w:val="267" w:hRule="atLeast"/>
        </w:trPr>
        <w:tc>
          <w:tcPr>
            <w:tcW w:w="1505" w:type="dxa"/>
          </w:tcPr>
          <w:p>
            <w:pPr>
              <w:pStyle w:val="TableParagraph"/>
              <w:spacing w:before="39"/>
              <w:ind w:left="-1"/>
              <w:rPr>
                <w:sz w:val="16"/>
              </w:rPr>
            </w:pPr>
            <w:r>
              <w:rPr>
                <w:w w:val="85"/>
                <w:sz w:val="16"/>
              </w:rPr>
              <w:t>COPS</w:t>
            </w:r>
          </w:p>
        </w:tc>
        <w:tc>
          <w:tcPr>
            <w:tcW w:w="1382" w:type="dxa"/>
          </w:tcPr>
          <w:p>
            <w:pPr>
              <w:pStyle w:val="TableParagraph"/>
              <w:spacing w:before="39"/>
              <w:ind w:left="382"/>
              <w:rPr>
                <w:sz w:val="16"/>
              </w:rPr>
            </w:pPr>
            <w:r>
              <w:rPr>
                <w:w w:val="95"/>
                <w:sz w:val="16"/>
              </w:rPr>
              <w:t>22.48</w:t>
            </w:r>
          </w:p>
        </w:tc>
        <w:tc>
          <w:tcPr>
            <w:tcW w:w="1382" w:type="dxa"/>
          </w:tcPr>
          <w:p>
            <w:pPr>
              <w:pStyle w:val="TableParagraph"/>
              <w:spacing w:before="39"/>
              <w:ind w:left="383"/>
              <w:rPr>
                <w:sz w:val="16"/>
              </w:rPr>
            </w:pPr>
            <w:r>
              <w:rPr>
                <w:w w:val="90"/>
                <w:sz w:val="16"/>
              </w:rPr>
              <w:t>4.14</w:t>
            </w:r>
          </w:p>
        </w:tc>
        <w:tc>
          <w:tcPr>
            <w:tcW w:w="1383" w:type="dxa"/>
          </w:tcPr>
          <w:p>
            <w:pPr>
              <w:pStyle w:val="TableParagraph"/>
              <w:spacing w:before="39"/>
              <w:ind w:left="384"/>
              <w:rPr>
                <w:sz w:val="16"/>
              </w:rPr>
            </w:pPr>
            <w:r>
              <w:rPr>
                <w:w w:val="95"/>
                <w:sz w:val="16"/>
              </w:rPr>
              <w:t>250.4</w:t>
            </w:r>
          </w:p>
        </w:tc>
        <w:tc>
          <w:tcPr>
            <w:tcW w:w="1600" w:type="dxa"/>
          </w:tcPr>
          <w:p>
            <w:pPr>
              <w:pStyle w:val="TableParagraph"/>
              <w:spacing w:before="39"/>
              <w:ind w:left="384"/>
              <w:rPr>
                <w:sz w:val="16"/>
              </w:rPr>
            </w:pPr>
            <w:r>
              <w:rPr>
                <w:w w:val="95"/>
                <w:sz w:val="16"/>
              </w:rPr>
              <w:t>259.48</w:t>
            </w:r>
          </w:p>
        </w:tc>
        <w:tc>
          <w:tcPr>
            <w:tcW w:w="1383" w:type="dxa"/>
          </w:tcPr>
          <w:p>
            <w:pPr>
              <w:pStyle w:val="TableParagraph"/>
              <w:spacing w:before="39"/>
              <w:ind w:left="384"/>
              <w:rPr>
                <w:sz w:val="16"/>
              </w:rPr>
            </w:pPr>
            <w:r>
              <w:rPr>
                <w:w w:val="89"/>
                <w:sz w:val="16"/>
              </w:rPr>
              <w:t>–</w:t>
            </w:r>
          </w:p>
        </w:tc>
        <w:tc>
          <w:tcPr>
            <w:tcW w:w="1000" w:type="dxa"/>
          </w:tcPr>
          <w:p>
            <w:pPr>
              <w:pStyle w:val="TableParagraph"/>
              <w:spacing w:before="39"/>
              <w:ind w:left="384"/>
              <w:rPr>
                <w:sz w:val="16"/>
              </w:rPr>
            </w:pPr>
            <w:r>
              <w:rPr>
                <w:w w:val="95"/>
                <w:sz w:val="16"/>
              </w:rPr>
              <w:t>75.17</w:t>
            </w:r>
          </w:p>
        </w:tc>
      </w:tr>
      <w:tr>
        <w:trPr>
          <w:trHeight w:val="300" w:hRule="atLeast"/>
        </w:trPr>
        <w:tc>
          <w:tcPr>
            <w:tcW w:w="1505" w:type="dxa"/>
            <w:tcBorders>
              <w:bottom w:val="single" w:sz="2" w:space="0" w:color="131413"/>
            </w:tcBorders>
          </w:tcPr>
          <w:p>
            <w:pPr>
              <w:pStyle w:val="TableParagraph"/>
              <w:spacing w:before="51"/>
              <w:ind w:left="-1"/>
              <w:rPr>
                <w:sz w:val="16"/>
              </w:rPr>
            </w:pPr>
            <w:r>
              <w:rPr>
                <w:sz w:val="16"/>
              </w:rPr>
              <w:t>Codex standard</w:t>
            </w:r>
            <w:r>
              <w:rPr>
                <w:sz w:val="16"/>
                <w:vertAlign w:val="superscript"/>
              </w:rPr>
              <w:t>(a)</w:t>
            </w:r>
          </w:p>
        </w:tc>
        <w:tc>
          <w:tcPr>
            <w:tcW w:w="1382" w:type="dxa"/>
            <w:tcBorders>
              <w:bottom w:val="single" w:sz="2" w:space="0" w:color="131413"/>
            </w:tcBorders>
          </w:tcPr>
          <w:p>
            <w:pPr>
              <w:pStyle w:val="TableParagraph"/>
              <w:spacing w:before="52"/>
              <w:ind w:left="382"/>
              <w:rPr>
                <w:sz w:val="16"/>
              </w:rPr>
            </w:pPr>
            <w:r>
              <w:rPr>
                <w:w w:val="95"/>
                <w:sz w:val="16"/>
              </w:rPr>
              <w:t>16</w:t>
            </w:r>
          </w:p>
        </w:tc>
        <w:tc>
          <w:tcPr>
            <w:tcW w:w="1382" w:type="dxa"/>
            <w:tcBorders>
              <w:bottom w:val="single" w:sz="2" w:space="0" w:color="131413"/>
            </w:tcBorders>
          </w:tcPr>
          <w:p>
            <w:pPr>
              <w:pStyle w:val="TableParagraph"/>
              <w:spacing w:before="52"/>
              <w:ind w:left="383"/>
              <w:rPr>
                <w:sz w:val="16"/>
              </w:rPr>
            </w:pPr>
            <w:r>
              <w:rPr>
                <w:w w:val="90"/>
                <w:sz w:val="16"/>
              </w:rPr>
              <w:t>3.2</w:t>
            </w:r>
          </w:p>
        </w:tc>
        <w:tc>
          <w:tcPr>
            <w:tcW w:w="1383" w:type="dxa"/>
            <w:tcBorders>
              <w:bottom w:val="single" w:sz="2" w:space="0" w:color="131413"/>
            </w:tcBorders>
          </w:tcPr>
          <w:p>
            <w:pPr>
              <w:pStyle w:val="TableParagraph"/>
              <w:spacing w:before="52"/>
              <w:ind w:left="384"/>
              <w:rPr>
                <w:sz w:val="16"/>
              </w:rPr>
            </w:pPr>
            <w:r>
              <w:rPr>
                <w:w w:val="95"/>
                <w:sz w:val="16"/>
              </w:rPr>
              <w:t>500</w:t>
            </w:r>
          </w:p>
        </w:tc>
        <w:tc>
          <w:tcPr>
            <w:tcW w:w="1600" w:type="dxa"/>
            <w:tcBorders>
              <w:bottom w:val="single" w:sz="2" w:space="0" w:color="131413"/>
            </w:tcBorders>
          </w:tcPr>
          <w:p>
            <w:pPr>
              <w:pStyle w:val="TableParagraph"/>
              <w:spacing w:before="52"/>
              <w:ind w:left="384"/>
              <w:rPr>
                <w:sz w:val="16"/>
              </w:rPr>
            </w:pPr>
            <w:r>
              <w:rPr>
                <w:w w:val="95"/>
                <w:sz w:val="16"/>
              </w:rPr>
              <w:t>456</w:t>
            </w:r>
          </w:p>
        </w:tc>
        <w:tc>
          <w:tcPr>
            <w:tcW w:w="1383" w:type="dxa"/>
            <w:tcBorders>
              <w:bottom w:val="single" w:sz="2" w:space="0" w:color="131413"/>
            </w:tcBorders>
          </w:tcPr>
          <w:p>
            <w:pPr>
              <w:pStyle w:val="TableParagraph"/>
              <w:rPr>
                <w:rFonts w:ascii="Times New Roman"/>
                <w:sz w:val="18"/>
              </w:rPr>
            </w:pPr>
          </w:p>
        </w:tc>
        <w:tc>
          <w:tcPr>
            <w:tcW w:w="1000" w:type="dxa"/>
            <w:tcBorders>
              <w:bottom w:val="single" w:sz="2" w:space="0" w:color="131413"/>
            </w:tcBorders>
          </w:tcPr>
          <w:p>
            <w:pPr>
              <w:pStyle w:val="TableParagraph"/>
              <w:rPr>
                <w:rFonts w:ascii="Times New Roman"/>
                <w:sz w:val="18"/>
              </w:rPr>
            </w:pPr>
          </w:p>
        </w:tc>
      </w:tr>
    </w:tbl>
    <w:p>
      <w:pPr>
        <w:spacing w:before="27"/>
        <w:ind w:left="153" w:right="0" w:firstLine="0"/>
        <w:jc w:val="left"/>
        <w:rPr>
          <w:rFonts w:ascii="Arial"/>
          <w:sz w:val="14"/>
        </w:rPr>
      </w:pPr>
      <w:r>
        <w:rPr>
          <w:rFonts w:ascii="Arial"/>
          <w:i/>
          <w:sz w:val="14"/>
        </w:rPr>
        <w:t>C </w:t>
      </w:r>
      <w:r>
        <w:rPr>
          <w:rFonts w:ascii="Arial"/>
          <w:sz w:val="14"/>
        </w:rPr>
        <w:t>cereal, </w:t>
      </w:r>
      <w:r>
        <w:rPr>
          <w:rFonts w:ascii="Arial"/>
          <w:i/>
          <w:sz w:val="14"/>
        </w:rPr>
        <w:t>O </w:t>
      </w:r>
      <w:r>
        <w:rPr>
          <w:rFonts w:ascii="Arial"/>
          <w:sz w:val="14"/>
        </w:rPr>
        <w:t>oilseed, </w:t>
      </w:r>
      <w:r>
        <w:rPr>
          <w:rFonts w:ascii="Arial"/>
          <w:i/>
          <w:sz w:val="14"/>
        </w:rPr>
        <w:t>P </w:t>
      </w:r>
      <w:r>
        <w:rPr>
          <w:rFonts w:ascii="Arial"/>
          <w:sz w:val="14"/>
        </w:rPr>
        <w:t>pulse, </w:t>
      </w:r>
      <w:r>
        <w:rPr>
          <w:rFonts w:ascii="Arial"/>
          <w:i/>
          <w:sz w:val="14"/>
        </w:rPr>
        <w:t>S </w:t>
      </w:r>
      <w:r>
        <w:rPr>
          <w:rFonts w:ascii="Arial"/>
          <w:sz w:val="14"/>
        </w:rPr>
        <w:t>spice, </w:t>
      </w:r>
      <w:r>
        <w:rPr>
          <w:rFonts w:ascii="Arial"/>
          <w:i/>
          <w:sz w:val="14"/>
        </w:rPr>
        <w:t>BDL </w:t>
      </w:r>
      <w:r>
        <w:rPr>
          <w:rFonts w:ascii="Arial"/>
          <w:sz w:val="14"/>
        </w:rPr>
        <w:t>below detectable level</w:t>
      </w:r>
    </w:p>
    <w:p>
      <w:pPr>
        <w:spacing w:before="9"/>
        <w:ind w:left="153" w:right="0" w:firstLine="0"/>
        <w:jc w:val="left"/>
        <w:rPr>
          <w:rFonts w:ascii="Arial"/>
          <w:sz w:val="14"/>
        </w:rPr>
      </w:pPr>
      <w:r>
        <w:rPr>
          <w:rFonts w:ascii="Arial"/>
          <w:sz w:val="14"/>
          <w:vertAlign w:val="superscript"/>
        </w:rPr>
        <w:t>(a)</w:t>
      </w:r>
      <w:r>
        <w:rPr>
          <w:rFonts w:ascii="Arial"/>
          <w:sz w:val="14"/>
          <w:vertAlign w:val="baseline"/>
        </w:rPr>
        <w:t>CODEX CAC/GL 08 [</w:t>
      </w:r>
      <w:r>
        <w:rPr>
          <w:rFonts w:ascii="Arial"/>
          <w:color w:val="0000FF"/>
          <w:sz w:val="14"/>
          <w:vertAlign w:val="baseline"/>
        </w:rPr>
        <w:t>13</w:t>
      </w:r>
      <w:r>
        <w:rPr>
          <w:rFonts w:ascii="Arial"/>
          <w:sz w:val="14"/>
          <w:vertAlign w:val="baseline"/>
        </w:rPr>
        <w:t>]</w:t>
      </w:r>
    </w:p>
    <w:p>
      <w:pPr>
        <w:spacing w:after="0"/>
        <w:jc w:val="left"/>
        <w:rPr>
          <w:rFonts w:ascii="Arial"/>
          <w:sz w:val="14"/>
        </w:rPr>
        <w:sectPr>
          <w:type w:val="continuous"/>
          <w:pgSz w:w="11910" w:h="15820"/>
          <w:pgMar w:top="1500" w:bottom="3320" w:left="980" w:right="1020"/>
        </w:sectPr>
      </w:pPr>
    </w:p>
    <w:p>
      <w:pPr>
        <w:tabs>
          <w:tab w:pos="4267" w:val="left" w:leader="none"/>
          <w:tab w:pos="9022" w:val="left" w:leader="none"/>
        </w:tabs>
        <w:spacing w:before="72"/>
        <w:ind w:left="153" w:right="0" w:firstLine="0"/>
        <w:jc w:val="left"/>
        <w:rPr>
          <w:rFonts w:ascii="Arial"/>
          <w:sz w:val="16"/>
        </w:rPr>
      </w:pPr>
      <w:r>
        <w:rPr>
          <w:rFonts w:ascii="Arial"/>
          <w:color w:val="131413"/>
          <w:sz w:val="16"/>
        </w:rPr>
        <w:t>Forsido</w:t>
      </w:r>
      <w:r>
        <w:rPr>
          <w:rFonts w:ascii="Arial"/>
          <w:color w:val="131413"/>
          <w:spacing w:val="-25"/>
          <w:sz w:val="16"/>
        </w:rPr>
        <w:t> </w:t>
      </w:r>
      <w:r>
        <w:rPr>
          <w:rFonts w:ascii="Arial"/>
          <w:i/>
          <w:color w:val="131413"/>
          <w:sz w:val="16"/>
        </w:rPr>
        <w:t>et</w:t>
      </w:r>
      <w:r>
        <w:rPr>
          <w:rFonts w:ascii="Arial"/>
          <w:i/>
          <w:color w:val="131413"/>
          <w:spacing w:val="-24"/>
          <w:sz w:val="16"/>
        </w:rPr>
        <w:t> </w:t>
      </w:r>
      <w:r>
        <w:rPr>
          <w:rFonts w:ascii="Arial"/>
          <w:i/>
          <w:color w:val="131413"/>
          <w:sz w:val="16"/>
        </w:rPr>
        <w:t>al.</w:t>
      </w:r>
      <w:r>
        <w:rPr>
          <w:rFonts w:ascii="Arial"/>
          <w:i/>
          <w:color w:val="131413"/>
          <w:spacing w:val="-25"/>
          <w:sz w:val="16"/>
        </w:rPr>
        <w:t> </w:t>
      </w:r>
      <w:r>
        <w:rPr>
          <w:rFonts w:ascii="Arial"/>
          <w:i/>
          <w:color w:val="131413"/>
          <w:sz w:val="16"/>
        </w:rPr>
        <w:t>Journal</w:t>
      </w:r>
      <w:r>
        <w:rPr>
          <w:rFonts w:ascii="Arial"/>
          <w:i/>
          <w:color w:val="131413"/>
          <w:spacing w:val="-25"/>
          <w:sz w:val="16"/>
        </w:rPr>
        <w:t> </w:t>
      </w:r>
      <w:r>
        <w:rPr>
          <w:rFonts w:ascii="Arial"/>
          <w:i/>
          <w:color w:val="131413"/>
          <w:sz w:val="16"/>
        </w:rPr>
        <w:t>of</w:t>
      </w:r>
      <w:r>
        <w:rPr>
          <w:rFonts w:ascii="Arial"/>
          <w:i/>
          <w:color w:val="131413"/>
          <w:spacing w:val="-24"/>
          <w:sz w:val="16"/>
        </w:rPr>
        <w:t> </w:t>
      </w:r>
      <w:r>
        <w:rPr>
          <w:rFonts w:ascii="Arial"/>
          <w:i/>
          <w:color w:val="131413"/>
          <w:sz w:val="16"/>
        </w:rPr>
        <w:t>Health,</w:t>
      </w:r>
      <w:r>
        <w:rPr>
          <w:rFonts w:ascii="Arial"/>
          <w:i/>
          <w:color w:val="131413"/>
          <w:spacing w:val="-25"/>
          <w:sz w:val="16"/>
        </w:rPr>
        <w:t> </w:t>
      </w:r>
      <w:r>
        <w:rPr>
          <w:rFonts w:ascii="Arial"/>
          <w:i/>
          <w:color w:val="131413"/>
          <w:sz w:val="16"/>
        </w:rPr>
        <w:t>Population</w:t>
      </w:r>
      <w:r>
        <w:rPr>
          <w:rFonts w:ascii="Arial"/>
          <w:i/>
          <w:color w:val="131413"/>
          <w:spacing w:val="-25"/>
          <w:sz w:val="16"/>
        </w:rPr>
        <w:t> </w:t>
      </w:r>
      <w:r>
        <w:rPr>
          <w:rFonts w:ascii="Arial"/>
          <w:i/>
          <w:color w:val="131413"/>
          <w:sz w:val="16"/>
        </w:rPr>
        <w:t>and</w:t>
      </w:r>
      <w:r>
        <w:rPr>
          <w:rFonts w:ascii="Arial"/>
          <w:i/>
          <w:color w:val="131413"/>
          <w:spacing w:val="-24"/>
          <w:sz w:val="16"/>
        </w:rPr>
        <w:t> </w:t>
      </w:r>
      <w:r>
        <w:rPr>
          <w:rFonts w:ascii="Arial"/>
          <w:i/>
          <w:color w:val="131413"/>
          <w:sz w:val="16"/>
        </w:rPr>
        <w:t>Nutrition</w:t>
        <w:tab/>
      </w:r>
      <w:r>
        <w:rPr>
          <w:rFonts w:ascii="Arial"/>
          <w:color w:val="131413"/>
          <w:sz w:val="16"/>
        </w:rPr>
        <w:t>(2019)</w:t>
      </w:r>
      <w:r>
        <w:rPr>
          <w:rFonts w:ascii="Arial"/>
          <w:color w:val="131413"/>
          <w:spacing w:val="-33"/>
          <w:sz w:val="16"/>
        </w:rPr>
        <w:t> </w:t>
      </w:r>
      <w:r>
        <w:rPr>
          <w:rFonts w:ascii="Arial"/>
          <w:color w:val="131413"/>
          <w:sz w:val="16"/>
        </w:rPr>
        <w:t>38:14</w:t>
        <w:tab/>
        <w:t>Page 6 of</w:t>
      </w:r>
      <w:r>
        <w:rPr>
          <w:rFonts w:ascii="Arial"/>
          <w:color w:val="131413"/>
          <w:spacing w:val="-24"/>
          <w:sz w:val="16"/>
        </w:rPr>
        <w:t> </w:t>
      </w:r>
      <w:r>
        <w:rPr>
          <w:rFonts w:ascii="Arial"/>
          <w:color w:val="131413"/>
          <w:sz w:val="16"/>
        </w:rPr>
        <w:t>7</w:t>
      </w: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footerReference w:type="default" r:id="rId102"/>
          <w:pgSz w:w="11910" w:h="15820"/>
          <w:pgMar w:footer="0" w:header="0" w:top="540" w:bottom="280" w:left="980" w:right="1020"/>
        </w:sectPr>
      </w:pPr>
    </w:p>
    <w:p>
      <w:pPr>
        <w:pStyle w:val="BodyText"/>
        <w:spacing w:before="10"/>
        <w:rPr>
          <w:rFonts w:ascii="Arial"/>
          <w:sz w:val="19"/>
        </w:rPr>
      </w:pPr>
    </w:p>
    <w:p>
      <w:pPr>
        <w:spacing w:line="254" w:lineRule="auto" w:before="1"/>
        <w:ind w:left="153" w:right="84" w:firstLine="0"/>
        <w:jc w:val="left"/>
        <w:rPr>
          <w:rFonts w:ascii="Arial"/>
          <w:sz w:val="18"/>
        </w:rPr>
      </w:pPr>
      <w:r>
        <w:rPr>
          <w:rFonts w:ascii="Arial"/>
          <w:color w:val="131413"/>
          <w:sz w:val="18"/>
        </w:rPr>
        <w:t>Table</w:t>
      </w:r>
      <w:r>
        <w:rPr>
          <w:rFonts w:ascii="Arial"/>
          <w:color w:val="131413"/>
          <w:spacing w:val="-32"/>
          <w:sz w:val="18"/>
        </w:rPr>
        <w:t> </w:t>
      </w:r>
      <w:r>
        <w:rPr>
          <w:rFonts w:ascii="Arial"/>
          <w:color w:val="131413"/>
          <w:sz w:val="18"/>
        </w:rPr>
        <w:t>6</w:t>
      </w:r>
      <w:r>
        <w:rPr>
          <w:rFonts w:ascii="Arial"/>
          <w:color w:val="131413"/>
          <w:spacing w:val="-32"/>
          <w:sz w:val="18"/>
        </w:rPr>
        <w:t> </w:t>
      </w:r>
      <w:r>
        <w:rPr>
          <w:rFonts w:ascii="Arial"/>
          <w:color w:val="131413"/>
          <w:sz w:val="18"/>
        </w:rPr>
        <w:t>Adequacy</w:t>
      </w:r>
      <w:r>
        <w:rPr>
          <w:rFonts w:ascii="Arial"/>
          <w:color w:val="131413"/>
          <w:spacing w:val="-31"/>
          <w:sz w:val="18"/>
        </w:rPr>
        <w:t> </w:t>
      </w:r>
      <w:r>
        <w:rPr>
          <w:rFonts w:ascii="Arial"/>
          <w:color w:val="131413"/>
          <w:sz w:val="18"/>
        </w:rPr>
        <w:t>of</w:t>
      </w:r>
      <w:r>
        <w:rPr>
          <w:rFonts w:ascii="Arial"/>
          <w:color w:val="131413"/>
          <w:spacing w:val="-32"/>
          <w:sz w:val="18"/>
        </w:rPr>
        <w:t> </w:t>
      </w:r>
      <w:r>
        <w:rPr>
          <w:rFonts w:ascii="Arial"/>
          <w:color w:val="131413"/>
          <w:sz w:val="18"/>
        </w:rPr>
        <w:t>the</w:t>
      </w:r>
      <w:r>
        <w:rPr>
          <w:rFonts w:ascii="Arial"/>
          <w:color w:val="131413"/>
          <w:spacing w:val="-32"/>
          <w:sz w:val="18"/>
        </w:rPr>
        <w:t> </w:t>
      </w:r>
      <w:r>
        <w:rPr>
          <w:rFonts w:ascii="Arial"/>
          <w:color w:val="131413"/>
          <w:sz w:val="18"/>
        </w:rPr>
        <w:t>complementary</w:t>
      </w:r>
      <w:r>
        <w:rPr>
          <w:rFonts w:ascii="Arial"/>
          <w:color w:val="131413"/>
          <w:spacing w:val="-31"/>
          <w:sz w:val="18"/>
        </w:rPr>
        <w:t> </w:t>
      </w:r>
      <w:r>
        <w:rPr>
          <w:rFonts w:ascii="Arial"/>
          <w:color w:val="131413"/>
          <w:sz w:val="18"/>
        </w:rPr>
        <w:t>foods</w:t>
      </w:r>
      <w:r>
        <w:rPr>
          <w:rFonts w:ascii="Arial"/>
          <w:color w:val="131413"/>
          <w:spacing w:val="-32"/>
          <w:sz w:val="18"/>
        </w:rPr>
        <w:t> </w:t>
      </w:r>
      <w:r>
        <w:rPr>
          <w:rFonts w:ascii="Arial"/>
          <w:color w:val="131413"/>
          <w:sz w:val="18"/>
        </w:rPr>
        <w:t>in</w:t>
      </w:r>
      <w:r>
        <w:rPr>
          <w:rFonts w:ascii="Arial"/>
          <w:color w:val="131413"/>
          <w:spacing w:val="-32"/>
          <w:sz w:val="18"/>
        </w:rPr>
        <w:t> </w:t>
      </w:r>
      <w:r>
        <w:rPr>
          <w:rFonts w:ascii="Arial"/>
          <w:color w:val="131413"/>
          <w:sz w:val="18"/>
        </w:rPr>
        <w:t>nutrients</w:t>
      </w:r>
      <w:r>
        <w:rPr>
          <w:rFonts w:ascii="Arial"/>
          <w:color w:val="131413"/>
          <w:spacing w:val="-31"/>
          <w:sz w:val="18"/>
        </w:rPr>
        <w:t> </w:t>
      </w:r>
      <w:r>
        <w:rPr>
          <w:rFonts w:ascii="Arial"/>
          <w:color w:val="131413"/>
          <w:spacing w:val="-4"/>
          <w:sz w:val="18"/>
        </w:rPr>
        <w:t>for </w:t>
      </w:r>
      <w:r>
        <w:rPr>
          <w:rFonts w:ascii="Arial"/>
          <w:color w:val="131413"/>
          <w:sz w:val="18"/>
        </w:rPr>
        <w:t>complementary feeding</w:t>
      </w:r>
      <w:r>
        <w:rPr>
          <w:rFonts w:ascii="Arial"/>
          <w:color w:val="131413"/>
          <w:spacing w:val="-3"/>
          <w:sz w:val="18"/>
        </w:rPr>
        <w:t> </w:t>
      </w:r>
      <w:r>
        <w:rPr>
          <w:rFonts w:ascii="Arial"/>
          <w:color w:val="131413"/>
          <w:sz w:val="18"/>
        </w:rPr>
        <w:t>purposes</w:t>
      </w:r>
    </w:p>
    <w:p>
      <w:pPr>
        <w:pStyle w:val="BodyText"/>
        <w:spacing w:before="8"/>
        <w:rPr>
          <w:rFonts w:ascii="Arial"/>
          <w:sz w:val="2"/>
        </w:rPr>
      </w:pPr>
    </w:p>
    <w:tbl>
      <w:tblPr>
        <w:tblW w:w="0" w:type="auto"/>
        <w:jc w:val="left"/>
        <w:tblInd w:w="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0"/>
        <w:gridCol w:w="584"/>
        <w:gridCol w:w="386"/>
        <w:gridCol w:w="426"/>
        <w:gridCol w:w="446"/>
        <w:gridCol w:w="386"/>
        <w:gridCol w:w="567"/>
        <w:gridCol w:w="386"/>
        <w:gridCol w:w="386"/>
        <w:gridCol w:w="321"/>
      </w:tblGrid>
      <w:tr>
        <w:trPr>
          <w:trHeight w:val="258" w:hRule="atLeast"/>
        </w:trPr>
        <w:tc>
          <w:tcPr>
            <w:tcW w:w="790" w:type="dxa"/>
            <w:tcBorders>
              <w:top w:val="single" w:sz="2" w:space="0" w:color="131413"/>
              <w:bottom w:val="single" w:sz="2" w:space="0" w:color="131413"/>
            </w:tcBorders>
          </w:tcPr>
          <w:p>
            <w:pPr>
              <w:pStyle w:val="TableParagraph"/>
              <w:spacing w:before="29"/>
              <w:ind w:left="-1"/>
              <w:rPr>
                <w:sz w:val="16"/>
              </w:rPr>
            </w:pPr>
            <w:r>
              <w:rPr>
                <w:w w:val="95"/>
                <w:sz w:val="16"/>
              </w:rPr>
              <w:t>Gruel types</w:t>
            </w:r>
          </w:p>
        </w:tc>
        <w:tc>
          <w:tcPr>
            <w:tcW w:w="584" w:type="dxa"/>
            <w:tcBorders>
              <w:top w:val="single" w:sz="2" w:space="0" w:color="131413"/>
              <w:bottom w:val="single" w:sz="2" w:space="0" w:color="131413"/>
            </w:tcBorders>
          </w:tcPr>
          <w:p>
            <w:pPr>
              <w:pStyle w:val="TableParagraph"/>
              <w:spacing w:before="29"/>
              <w:ind w:left="64"/>
              <w:rPr>
                <w:sz w:val="16"/>
              </w:rPr>
            </w:pPr>
            <w:r>
              <w:rPr>
                <w:w w:val="95"/>
                <w:sz w:val="16"/>
              </w:rPr>
              <w:t>Protein</w:t>
            </w:r>
          </w:p>
        </w:tc>
        <w:tc>
          <w:tcPr>
            <w:tcW w:w="386" w:type="dxa"/>
            <w:tcBorders>
              <w:top w:val="single" w:sz="2" w:space="0" w:color="131413"/>
              <w:bottom w:val="single" w:sz="2" w:space="0" w:color="131413"/>
            </w:tcBorders>
          </w:tcPr>
          <w:p>
            <w:pPr>
              <w:pStyle w:val="TableParagraph"/>
              <w:spacing w:before="29"/>
              <w:ind w:left="31" w:right="94"/>
              <w:jc w:val="center"/>
              <w:rPr>
                <w:sz w:val="16"/>
              </w:rPr>
            </w:pPr>
            <w:r>
              <w:rPr>
                <w:w w:val="95"/>
                <w:sz w:val="16"/>
              </w:rPr>
              <w:t>Fat</w:t>
            </w:r>
          </w:p>
        </w:tc>
        <w:tc>
          <w:tcPr>
            <w:tcW w:w="426" w:type="dxa"/>
            <w:tcBorders>
              <w:top w:val="single" w:sz="2" w:space="0" w:color="131413"/>
              <w:bottom w:val="single" w:sz="2" w:space="0" w:color="131413"/>
            </w:tcBorders>
          </w:tcPr>
          <w:p>
            <w:pPr>
              <w:pStyle w:val="TableParagraph"/>
              <w:spacing w:before="29"/>
              <w:ind w:left="24" w:right="24"/>
              <w:jc w:val="center"/>
              <w:rPr>
                <w:sz w:val="16"/>
              </w:rPr>
            </w:pPr>
            <w:r>
              <w:rPr>
                <w:w w:val="95"/>
                <w:sz w:val="16"/>
              </w:rPr>
              <w:t>CHO</w:t>
            </w:r>
          </w:p>
        </w:tc>
        <w:tc>
          <w:tcPr>
            <w:tcW w:w="446" w:type="dxa"/>
            <w:tcBorders>
              <w:top w:val="single" w:sz="2" w:space="0" w:color="131413"/>
              <w:bottom w:val="single" w:sz="2" w:space="0" w:color="131413"/>
            </w:tcBorders>
          </w:tcPr>
          <w:p>
            <w:pPr>
              <w:pStyle w:val="TableParagraph"/>
              <w:spacing w:before="29"/>
              <w:ind w:left="63"/>
              <w:rPr>
                <w:sz w:val="16"/>
              </w:rPr>
            </w:pPr>
            <w:r>
              <w:rPr>
                <w:w w:val="95"/>
                <w:sz w:val="16"/>
              </w:rPr>
              <w:t>Fibre</w:t>
            </w:r>
          </w:p>
        </w:tc>
        <w:tc>
          <w:tcPr>
            <w:tcW w:w="386" w:type="dxa"/>
            <w:tcBorders>
              <w:top w:val="single" w:sz="2" w:space="0" w:color="131413"/>
              <w:bottom w:val="single" w:sz="2" w:space="0" w:color="131413"/>
            </w:tcBorders>
          </w:tcPr>
          <w:p>
            <w:pPr>
              <w:pStyle w:val="TableParagraph"/>
              <w:spacing w:before="29"/>
              <w:ind w:left="14" w:right="32"/>
              <w:jc w:val="center"/>
              <w:rPr>
                <w:sz w:val="16"/>
              </w:rPr>
            </w:pPr>
            <w:r>
              <w:rPr>
                <w:w w:val="95"/>
                <w:sz w:val="16"/>
              </w:rPr>
              <w:t>Ash</w:t>
            </w:r>
          </w:p>
        </w:tc>
        <w:tc>
          <w:tcPr>
            <w:tcW w:w="567" w:type="dxa"/>
            <w:tcBorders>
              <w:top w:val="single" w:sz="2" w:space="0" w:color="131413"/>
              <w:bottom w:val="single" w:sz="2" w:space="0" w:color="131413"/>
            </w:tcBorders>
          </w:tcPr>
          <w:p>
            <w:pPr>
              <w:pStyle w:val="TableParagraph"/>
              <w:spacing w:before="29"/>
              <w:ind w:left="63"/>
              <w:rPr>
                <w:sz w:val="16"/>
              </w:rPr>
            </w:pPr>
            <w:r>
              <w:rPr>
                <w:w w:val="95"/>
                <w:sz w:val="16"/>
              </w:rPr>
              <w:t>Energy</w:t>
            </w:r>
          </w:p>
        </w:tc>
        <w:tc>
          <w:tcPr>
            <w:tcW w:w="386" w:type="dxa"/>
            <w:tcBorders>
              <w:top w:val="single" w:sz="2" w:space="0" w:color="131413"/>
              <w:bottom w:val="single" w:sz="2" w:space="0" w:color="131413"/>
            </w:tcBorders>
          </w:tcPr>
          <w:p>
            <w:pPr>
              <w:pStyle w:val="TableParagraph"/>
              <w:spacing w:before="29"/>
              <w:ind w:left="63"/>
              <w:rPr>
                <w:sz w:val="16"/>
              </w:rPr>
            </w:pPr>
            <w:r>
              <w:rPr>
                <w:w w:val="90"/>
                <w:sz w:val="16"/>
              </w:rPr>
              <w:t>Fe</w:t>
            </w:r>
          </w:p>
        </w:tc>
        <w:tc>
          <w:tcPr>
            <w:tcW w:w="386" w:type="dxa"/>
            <w:tcBorders>
              <w:top w:val="single" w:sz="2" w:space="0" w:color="131413"/>
              <w:bottom w:val="single" w:sz="2" w:space="0" w:color="131413"/>
            </w:tcBorders>
          </w:tcPr>
          <w:p>
            <w:pPr>
              <w:pStyle w:val="TableParagraph"/>
              <w:spacing w:before="29"/>
              <w:ind w:left="9" w:right="94"/>
              <w:jc w:val="center"/>
              <w:rPr>
                <w:sz w:val="16"/>
              </w:rPr>
            </w:pPr>
            <w:r>
              <w:rPr>
                <w:sz w:val="16"/>
              </w:rPr>
              <w:t>Zn</w:t>
            </w:r>
          </w:p>
        </w:tc>
        <w:tc>
          <w:tcPr>
            <w:tcW w:w="321" w:type="dxa"/>
            <w:tcBorders>
              <w:top w:val="single" w:sz="2" w:space="0" w:color="131413"/>
              <w:bottom w:val="single" w:sz="2" w:space="0" w:color="131413"/>
            </w:tcBorders>
          </w:tcPr>
          <w:p>
            <w:pPr>
              <w:pStyle w:val="TableParagraph"/>
              <w:spacing w:before="29"/>
              <w:ind w:left="63"/>
              <w:rPr>
                <w:sz w:val="16"/>
              </w:rPr>
            </w:pPr>
            <w:r>
              <w:rPr>
                <w:w w:val="90"/>
                <w:sz w:val="16"/>
              </w:rPr>
              <w:t>Ca</w:t>
            </w:r>
          </w:p>
        </w:tc>
      </w:tr>
      <w:tr>
        <w:trPr>
          <w:trHeight w:val="269" w:hRule="atLeast"/>
        </w:trPr>
        <w:tc>
          <w:tcPr>
            <w:tcW w:w="790" w:type="dxa"/>
            <w:tcBorders>
              <w:top w:val="single" w:sz="2" w:space="0" w:color="131413"/>
            </w:tcBorders>
          </w:tcPr>
          <w:p>
            <w:pPr>
              <w:pStyle w:val="TableParagraph"/>
              <w:spacing w:before="29"/>
              <w:ind w:left="-1"/>
              <w:rPr>
                <w:sz w:val="16"/>
              </w:rPr>
            </w:pPr>
            <w:r>
              <w:rPr>
                <w:w w:val="77"/>
                <w:sz w:val="16"/>
              </w:rPr>
              <w:t>C</w:t>
            </w:r>
          </w:p>
        </w:tc>
        <w:tc>
          <w:tcPr>
            <w:tcW w:w="584" w:type="dxa"/>
            <w:tcBorders>
              <w:top w:val="single" w:sz="2" w:space="0" w:color="131413"/>
            </w:tcBorders>
          </w:tcPr>
          <w:p>
            <w:pPr>
              <w:pStyle w:val="TableParagraph"/>
              <w:spacing w:before="29"/>
              <w:ind w:left="64"/>
              <w:rPr>
                <w:sz w:val="16"/>
              </w:rPr>
            </w:pPr>
            <w:r>
              <w:rPr>
                <w:w w:val="95"/>
                <w:sz w:val="16"/>
              </w:rPr>
              <w:t>0.55*</w:t>
            </w:r>
          </w:p>
        </w:tc>
        <w:tc>
          <w:tcPr>
            <w:tcW w:w="386" w:type="dxa"/>
            <w:tcBorders>
              <w:top w:val="single" w:sz="2" w:space="0" w:color="131413"/>
            </w:tcBorders>
          </w:tcPr>
          <w:p>
            <w:pPr>
              <w:pStyle w:val="TableParagraph"/>
              <w:spacing w:before="29"/>
              <w:ind w:left="31" w:right="31"/>
              <w:jc w:val="center"/>
              <w:rPr>
                <w:sz w:val="16"/>
              </w:rPr>
            </w:pPr>
            <w:r>
              <w:rPr>
                <w:w w:val="90"/>
                <w:sz w:val="16"/>
              </w:rPr>
              <w:t>0.13</w:t>
            </w:r>
          </w:p>
        </w:tc>
        <w:tc>
          <w:tcPr>
            <w:tcW w:w="426" w:type="dxa"/>
            <w:tcBorders>
              <w:top w:val="single" w:sz="2" w:space="0" w:color="131413"/>
            </w:tcBorders>
          </w:tcPr>
          <w:p>
            <w:pPr>
              <w:pStyle w:val="TableParagraph"/>
              <w:spacing w:before="29"/>
              <w:ind w:left="24" w:right="62"/>
              <w:jc w:val="center"/>
              <w:rPr>
                <w:sz w:val="16"/>
              </w:rPr>
            </w:pPr>
            <w:r>
              <w:rPr>
                <w:w w:val="90"/>
                <w:sz w:val="16"/>
              </w:rPr>
              <w:t>0.38</w:t>
            </w:r>
          </w:p>
        </w:tc>
        <w:tc>
          <w:tcPr>
            <w:tcW w:w="446" w:type="dxa"/>
            <w:tcBorders>
              <w:top w:val="single" w:sz="2" w:space="0" w:color="131413"/>
            </w:tcBorders>
          </w:tcPr>
          <w:p>
            <w:pPr>
              <w:pStyle w:val="TableParagraph"/>
              <w:spacing w:before="29"/>
              <w:ind w:left="63"/>
              <w:rPr>
                <w:sz w:val="16"/>
              </w:rPr>
            </w:pPr>
            <w:r>
              <w:rPr>
                <w:w w:val="90"/>
                <w:sz w:val="16"/>
              </w:rPr>
              <w:t>0.46</w:t>
            </w:r>
          </w:p>
        </w:tc>
        <w:tc>
          <w:tcPr>
            <w:tcW w:w="386" w:type="dxa"/>
            <w:tcBorders>
              <w:top w:val="single" w:sz="2" w:space="0" w:color="131413"/>
            </w:tcBorders>
          </w:tcPr>
          <w:p>
            <w:pPr>
              <w:pStyle w:val="TableParagraph"/>
              <w:spacing w:before="29"/>
              <w:ind w:left="31" w:right="31"/>
              <w:jc w:val="center"/>
              <w:rPr>
                <w:sz w:val="16"/>
              </w:rPr>
            </w:pPr>
            <w:r>
              <w:rPr>
                <w:w w:val="90"/>
                <w:sz w:val="16"/>
              </w:rPr>
              <w:t>1.78</w:t>
            </w:r>
          </w:p>
        </w:tc>
        <w:tc>
          <w:tcPr>
            <w:tcW w:w="567" w:type="dxa"/>
            <w:tcBorders>
              <w:top w:val="single" w:sz="2" w:space="0" w:color="131413"/>
            </w:tcBorders>
          </w:tcPr>
          <w:p>
            <w:pPr>
              <w:pStyle w:val="TableParagraph"/>
              <w:spacing w:before="29"/>
              <w:ind w:left="63"/>
              <w:rPr>
                <w:sz w:val="16"/>
              </w:rPr>
            </w:pPr>
            <w:r>
              <w:rPr>
                <w:w w:val="90"/>
                <w:sz w:val="16"/>
              </w:rPr>
              <w:t>0.36</w:t>
            </w:r>
          </w:p>
        </w:tc>
        <w:tc>
          <w:tcPr>
            <w:tcW w:w="386" w:type="dxa"/>
            <w:tcBorders>
              <w:top w:val="single" w:sz="2" w:space="0" w:color="131413"/>
            </w:tcBorders>
          </w:tcPr>
          <w:p>
            <w:pPr>
              <w:pStyle w:val="TableParagraph"/>
              <w:spacing w:before="29"/>
              <w:ind w:left="63"/>
              <w:rPr>
                <w:sz w:val="16"/>
              </w:rPr>
            </w:pPr>
            <w:r>
              <w:rPr>
                <w:w w:val="90"/>
                <w:sz w:val="16"/>
              </w:rPr>
              <w:t>1.9</w:t>
            </w:r>
          </w:p>
        </w:tc>
        <w:tc>
          <w:tcPr>
            <w:tcW w:w="386" w:type="dxa"/>
            <w:tcBorders>
              <w:top w:val="single" w:sz="2" w:space="0" w:color="131413"/>
            </w:tcBorders>
          </w:tcPr>
          <w:p>
            <w:pPr>
              <w:pStyle w:val="TableParagraph"/>
              <w:spacing w:before="29"/>
              <w:ind w:left="31" w:right="31"/>
              <w:jc w:val="center"/>
              <w:rPr>
                <w:sz w:val="16"/>
              </w:rPr>
            </w:pPr>
            <w:r>
              <w:rPr>
                <w:w w:val="90"/>
                <w:sz w:val="16"/>
              </w:rPr>
              <w:t>0.56</w:t>
            </w:r>
          </w:p>
        </w:tc>
        <w:tc>
          <w:tcPr>
            <w:tcW w:w="321" w:type="dxa"/>
            <w:tcBorders>
              <w:top w:val="single" w:sz="2" w:space="0" w:color="131413"/>
            </w:tcBorders>
          </w:tcPr>
          <w:p>
            <w:pPr>
              <w:pStyle w:val="TableParagraph"/>
              <w:spacing w:before="29"/>
              <w:ind w:left="63"/>
              <w:rPr>
                <w:sz w:val="16"/>
              </w:rPr>
            </w:pPr>
            <w:r>
              <w:rPr>
                <w:w w:val="80"/>
                <w:sz w:val="16"/>
              </w:rPr>
              <w:t>0.36</w:t>
            </w:r>
          </w:p>
        </w:tc>
      </w:tr>
      <w:tr>
        <w:trPr>
          <w:trHeight w:val="279" w:hRule="atLeast"/>
        </w:trPr>
        <w:tc>
          <w:tcPr>
            <w:tcW w:w="790" w:type="dxa"/>
          </w:tcPr>
          <w:p>
            <w:pPr>
              <w:pStyle w:val="TableParagraph"/>
              <w:spacing w:before="39"/>
              <w:ind w:left="-1"/>
              <w:rPr>
                <w:sz w:val="16"/>
              </w:rPr>
            </w:pPr>
            <w:r>
              <w:rPr>
                <w:w w:val="90"/>
                <w:sz w:val="16"/>
              </w:rPr>
              <w:t>CO</w:t>
            </w:r>
          </w:p>
        </w:tc>
        <w:tc>
          <w:tcPr>
            <w:tcW w:w="584" w:type="dxa"/>
          </w:tcPr>
          <w:p>
            <w:pPr>
              <w:pStyle w:val="TableParagraph"/>
              <w:spacing w:before="39"/>
              <w:ind w:left="64"/>
              <w:rPr>
                <w:sz w:val="16"/>
              </w:rPr>
            </w:pPr>
            <w:r>
              <w:rPr>
                <w:w w:val="90"/>
                <w:sz w:val="16"/>
              </w:rPr>
              <w:t>0.7</w:t>
            </w:r>
          </w:p>
        </w:tc>
        <w:tc>
          <w:tcPr>
            <w:tcW w:w="386" w:type="dxa"/>
          </w:tcPr>
          <w:p>
            <w:pPr>
              <w:pStyle w:val="TableParagraph"/>
              <w:spacing w:before="39"/>
              <w:ind w:left="31" w:right="31"/>
              <w:jc w:val="center"/>
              <w:rPr>
                <w:sz w:val="16"/>
              </w:rPr>
            </w:pPr>
            <w:r>
              <w:rPr>
                <w:w w:val="90"/>
                <w:sz w:val="16"/>
              </w:rPr>
              <w:t>0.09</w:t>
            </w:r>
          </w:p>
        </w:tc>
        <w:tc>
          <w:tcPr>
            <w:tcW w:w="426" w:type="dxa"/>
          </w:tcPr>
          <w:p>
            <w:pPr>
              <w:pStyle w:val="TableParagraph"/>
              <w:spacing w:before="39"/>
              <w:ind w:left="24" w:right="62"/>
              <w:jc w:val="center"/>
              <w:rPr>
                <w:sz w:val="16"/>
              </w:rPr>
            </w:pPr>
            <w:r>
              <w:rPr>
                <w:w w:val="90"/>
                <w:sz w:val="16"/>
              </w:rPr>
              <w:t>0.16</w:t>
            </w:r>
          </w:p>
        </w:tc>
        <w:tc>
          <w:tcPr>
            <w:tcW w:w="446" w:type="dxa"/>
          </w:tcPr>
          <w:p>
            <w:pPr>
              <w:pStyle w:val="TableParagraph"/>
              <w:spacing w:before="39"/>
              <w:ind w:left="63"/>
              <w:rPr>
                <w:sz w:val="16"/>
              </w:rPr>
            </w:pPr>
            <w:r>
              <w:rPr>
                <w:w w:val="90"/>
                <w:sz w:val="16"/>
              </w:rPr>
              <w:t>0.53</w:t>
            </w:r>
          </w:p>
        </w:tc>
        <w:tc>
          <w:tcPr>
            <w:tcW w:w="386" w:type="dxa"/>
          </w:tcPr>
          <w:p>
            <w:pPr>
              <w:pStyle w:val="TableParagraph"/>
              <w:spacing w:before="39"/>
              <w:ind w:left="31" w:right="31"/>
              <w:jc w:val="center"/>
              <w:rPr>
                <w:sz w:val="16"/>
              </w:rPr>
            </w:pPr>
            <w:r>
              <w:rPr>
                <w:w w:val="90"/>
                <w:sz w:val="16"/>
              </w:rPr>
              <w:t>1.26</w:t>
            </w:r>
          </w:p>
        </w:tc>
        <w:tc>
          <w:tcPr>
            <w:tcW w:w="567" w:type="dxa"/>
          </w:tcPr>
          <w:p>
            <w:pPr>
              <w:pStyle w:val="TableParagraph"/>
              <w:spacing w:before="39"/>
              <w:ind w:left="63"/>
              <w:rPr>
                <w:sz w:val="16"/>
              </w:rPr>
            </w:pPr>
            <w:r>
              <w:rPr>
                <w:w w:val="90"/>
                <w:sz w:val="16"/>
              </w:rPr>
              <w:t>0.22</w:t>
            </w:r>
          </w:p>
        </w:tc>
        <w:tc>
          <w:tcPr>
            <w:tcW w:w="386" w:type="dxa"/>
          </w:tcPr>
          <w:p>
            <w:pPr>
              <w:pStyle w:val="TableParagraph"/>
              <w:spacing w:before="39"/>
              <w:ind w:left="63"/>
              <w:rPr>
                <w:sz w:val="16"/>
              </w:rPr>
            </w:pPr>
            <w:r>
              <w:rPr>
                <w:w w:val="90"/>
                <w:sz w:val="16"/>
              </w:rPr>
              <w:t>2.12</w:t>
            </w:r>
          </w:p>
        </w:tc>
        <w:tc>
          <w:tcPr>
            <w:tcW w:w="386" w:type="dxa"/>
          </w:tcPr>
          <w:p>
            <w:pPr>
              <w:pStyle w:val="TableParagraph"/>
              <w:spacing w:before="39"/>
              <w:ind w:left="31" w:right="31"/>
              <w:jc w:val="center"/>
              <w:rPr>
                <w:sz w:val="16"/>
              </w:rPr>
            </w:pPr>
            <w:r>
              <w:rPr>
                <w:w w:val="90"/>
                <w:sz w:val="16"/>
              </w:rPr>
              <w:t>0.89</w:t>
            </w:r>
          </w:p>
        </w:tc>
        <w:tc>
          <w:tcPr>
            <w:tcW w:w="321" w:type="dxa"/>
          </w:tcPr>
          <w:p>
            <w:pPr>
              <w:pStyle w:val="TableParagraph"/>
              <w:spacing w:before="39"/>
              <w:ind w:left="63"/>
              <w:rPr>
                <w:sz w:val="16"/>
              </w:rPr>
            </w:pPr>
            <w:r>
              <w:rPr>
                <w:w w:val="80"/>
                <w:sz w:val="16"/>
              </w:rPr>
              <w:t>0.41</w:t>
            </w:r>
          </w:p>
        </w:tc>
      </w:tr>
      <w:tr>
        <w:trPr>
          <w:trHeight w:val="279" w:hRule="atLeast"/>
        </w:trPr>
        <w:tc>
          <w:tcPr>
            <w:tcW w:w="790" w:type="dxa"/>
          </w:tcPr>
          <w:p>
            <w:pPr>
              <w:pStyle w:val="TableParagraph"/>
              <w:spacing w:before="39"/>
              <w:ind w:left="-1"/>
              <w:rPr>
                <w:sz w:val="16"/>
              </w:rPr>
            </w:pPr>
            <w:r>
              <w:rPr>
                <w:w w:val="90"/>
                <w:sz w:val="16"/>
              </w:rPr>
              <w:t>CPO</w:t>
            </w:r>
          </w:p>
        </w:tc>
        <w:tc>
          <w:tcPr>
            <w:tcW w:w="584" w:type="dxa"/>
          </w:tcPr>
          <w:p>
            <w:pPr>
              <w:pStyle w:val="TableParagraph"/>
              <w:spacing w:before="39"/>
              <w:ind w:left="64"/>
              <w:rPr>
                <w:sz w:val="16"/>
              </w:rPr>
            </w:pPr>
            <w:r>
              <w:rPr>
                <w:w w:val="90"/>
                <w:sz w:val="16"/>
              </w:rPr>
              <w:t>0.56</w:t>
            </w:r>
          </w:p>
        </w:tc>
        <w:tc>
          <w:tcPr>
            <w:tcW w:w="386" w:type="dxa"/>
          </w:tcPr>
          <w:p>
            <w:pPr>
              <w:pStyle w:val="TableParagraph"/>
              <w:spacing w:before="39"/>
              <w:ind w:left="31" w:right="31"/>
              <w:jc w:val="center"/>
              <w:rPr>
                <w:sz w:val="16"/>
              </w:rPr>
            </w:pPr>
            <w:r>
              <w:rPr>
                <w:w w:val="90"/>
                <w:sz w:val="16"/>
              </w:rPr>
              <w:t>0.13</w:t>
            </w:r>
          </w:p>
        </w:tc>
        <w:tc>
          <w:tcPr>
            <w:tcW w:w="426" w:type="dxa"/>
          </w:tcPr>
          <w:p>
            <w:pPr>
              <w:pStyle w:val="TableParagraph"/>
              <w:spacing w:before="39"/>
              <w:ind w:left="24" w:right="62"/>
              <w:jc w:val="center"/>
              <w:rPr>
                <w:sz w:val="16"/>
              </w:rPr>
            </w:pPr>
            <w:r>
              <w:rPr>
                <w:w w:val="90"/>
                <w:sz w:val="16"/>
              </w:rPr>
              <w:t>0.07</w:t>
            </w:r>
          </w:p>
        </w:tc>
        <w:tc>
          <w:tcPr>
            <w:tcW w:w="446" w:type="dxa"/>
          </w:tcPr>
          <w:p>
            <w:pPr>
              <w:pStyle w:val="TableParagraph"/>
              <w:spacing w:before="39"/>
              <w:ind w:left="63"/>
              <w:rPr>
                <w:sz w:val="16"/>
              </w:rPr>
            </w:pPr>
            <w:r>
              <w:rPr>
                <w:w w:val="90"/>
                <w:sz w:val="16"/>
              </w:rPr>
              <w:t>1.4</w:t>
            </w:r>
          </w:p>
        </w:tc>
        <w:tc>
          <w:tcPr>
            <w:tcW w:w="386" w:type="dxa"/>
          </w:tcPr>
          <w:p>
            <w:pPr>
              <w:pStyle w:val="TableParagraph"/>
              <w:spacing w:before="39"/>
              <w:ind w:left="31" w:right="31"/>
              <w:jc w:val="center"/>
              <w:rPr>
                <w:sz w:val="16"/>
              </w:rPr>
            </w:pPr>
            <w:r>
              <w:rPr>
                <w:w w:val="90"/>
                <w:sz w:val="16"/>
              </w:rPr>
              <w:t>2.68</w:t>
            </w:r>
          </w:p>
        </w:tc>
        <w:tc>
          <w:tcPr>
            <w:tcW w:w="567" w:type="dxa"/>
          </w:tcPr>
          <w:p>
            <w:pPr>
              <w:pStyle w:val="TableParagraph"/>
              <w:spacing w:before="39"/>
              <w:ind w:left="63"/>
              <w:rPr>
                <w:sz w:val="16"/>
              </w:rPr>
            </w:pPr>
            <w:r>
              <w:rPr>
                <w:w w:val="90"/>
                <w:sz w:val="16"/>
              </w:rPr>
              <w:t>0.07</w:t>
            </w:r>
          </w:p>
        </w:tc>
        <w:tc>
          <w:tcPr>
            <w:tcW w:w="386" w:type="dxa"/>
          </w:tcPr>
          <w:p>
            <w:pPr>
              <w:pStyle w:val="TableParagraph"/>
              <w:spacing w:before="39"/>
              <w:ind w:left="63"/>
              <w:rPr>
                <w:sz w:val="16"/>
              </w:rPr>
            </w:pPr>
            <w:r>
              <w:rPr>
                <w:w w:val="90"/>
                <w:sz w:val="16"/>
              </w:rPr>
              <w:t>2.65</w:t>
            </w:r>
          </w:p>
        </w:tc>
        <w:tc>
          <w:tcPr>
            <w:tcW w:w="386" w:type="dxa"/>
          </w:tcPr>
          <w:p>
            <w:pPr>
              <w:pStyle w:val="TableParagraph"/>
              <w:spacing w:before="39"/>
              <w:ind w:left="31" w:right="31"/>
              <w:jc w:val="center"/>
              <w:rPr>
                <w:sz w:val="16"/>
              </w:rPr>
            </w:pPr>
            <w:r>
              <w:rPr>
                <w:w w:val="90"/>
                <w:sz w:val="16"/>
              </w:rPr>
              <w:t>0.88</w:t>
            </w:r>
          </w:p>
        </w:tc>
        <w:tc>
          <w:tcPr>
            <w:tcW w:w="321" w:type="dxa"/>
          </w:tcPr>
          <w:p>
            <w:pPr>
              <w:pStyle w:val="TableParagraph"/>
              <w:spacing w:before="39"/>
              <w:ind w:left="63"/>
              <w:rPr>
                <w:sz w:val="16"/>
              </w:rPr>
            </w:pPr>
            <w:r>
              <w:rPr>
                <w:w w:val="80"/>
                <w:sz w:val="16"/>
              </w:rPr>
              <w:t>0.34</w:t>
            </w:r>
          </w:p>
        </w:tc>
      </w:tr>
      <w:tr>
        <w:trPr>
          <w:trHeight w:val="279" w:hRule="atLeast"/>
        </w:trPr>
        <w:tc>
          <w:tcPr>
            <w:tcW w:w="790" w:type="dxa"/>
          </w:tcPr>
          <w:p>
            <w:pPr>
              <w:pStyle w:val="TableParagraph"/>
              <w:spacing w:before="39"/>
              <w:ind w:left="-1"/>
              <w:rPr>
                <w:sz w:val="16"/>
              </w:rPr>
            </w:pPr>
            <w:r>
              <w:rPr>
                <w:w w:val="85"/>
                <w:sz w:val="16"/>
              </w:rPr>
              <w:t>CPS</w:t>
            </w:r>
          </w:p>
        </w:tc>
        <w:tc>
          <w:tcPr>
            <w:tcW w:w="584" w:type="dxa"/>
          </w:tcPr>
          <w:p>
            <w:pPr>
              <w:pStyle w:val="TableParagraph"/>
              <w:spacing w:before="39"/>
              <w:ind w:left="64"/>
              <w:rPr>
                <w:sz w:val="16"/>
              </w:rPr>
            </w:pPr>
            <w:r>
              <w:rPr>
                <w:w w:val="90"/>
                <w:sz w:val="16"/>
              </w:rPr>
              <w:t>0.72</w:t>
            </w:r>
          </w:p>
        </w:tc>
        <w:tc>
          <w:tcPr>
            <w:tcW w:w="386" w:type="dxa"/>
          </w:tcPr>
          <w:p>
            <w:pPr>
              <w:pStyle w:val="TableParagraph"/>
              <w:spacing w:before="39"/>
              <w:ind w:left="31" w:right="31"/>
              <w:jc w:val="center"/>
              <w:rPr>
                <w:sz w:val="16"/>
              </w:rPr>
            </w:pPr>
            <w:r>
              <w:rPr>
                <w:w w:val="90"/>
                <w:sz w:val="16"/>
              </w:rPr>
              <w:t>0.25</w:t>
            </w:r>
          </w:p>
        </w:tc>
        <w:tc>
          <w:tcPr>
            <w:tcW w:w="426" w:type="dxa"/>
          </w:tcPr>
          <w:p>
            <w:pPr>
              <w:pStyle w:val="TableParagraph"/>
              <w:spacing w:before="39"/>
              <w:ind w:left="24" w:right="62"/>
              <w:jc w:val="center"/>
              <w:rPr>
                <w:sz w:val="16"/>
              </w:rPr>
            </w:pPr>
            <w:r>
              <w:rPr>
                <w:w w:val="90"/>
                <w:sz w:val="16"/>
              </w:rPr>
              <w:t>0.09</w:t>
            </w:r>
          </w:p>
        </w:tc>
        <w:tc>
          <w:tcPr>
            <w:tcW w:w="446" w:type="dxa"/>
          </w:tcPr>
          <w:p>
            <w:pPr>
              <w:pStyle w:val="TableParagraph"/>
              <w:spacing w:before="39"/>
              <w:ind w:left="63"/>
              <w:rPr>
                <w:sz w:val="16"/>
              </w:rPr>
            </w:pPr>
            <w:r>
              <w:rPr>
                <w:w w:val="90"/>
                <w:sz w:val="16"/>
              </w:rPr>
              <w:t>1.64</w:t>
            </w:r>
          </w:p>
        </w:tc>
        <w:tc>
          <w:tcPr>
            <w:tcW w:w="386" w:type="dxa"/>
          </w:tcPr>
          <w:p>
            <w:pPr>
              <w:pStyle w:val="TableParagraph"/>
              <w:spacing w:before="39"/>
              <w:ind w:left="31" w:right="31"/>
              <w:jc w:val="center"/>
              <w:rPr>
                <w:sz w:val="16"/>
              </w:rPr>
            </w:pPr>
            <w:r>
              <w:rPr>
                <w:w w:val="90"/>
                <w:sz w:val="16"/>
              </w:rPr>
              <w:t>1.63</w:t>
            </w:r>
          </w:p>
        </w:tc>
        <w:tc>
          <w:tcPr>
            <w:tcW w:w="567" w:type="dxa"/>
          </w:tcPr>
          <w:p>
            <w:pPr>
              <w:pStyle w:val="TableParagraph"/>
              <w:spacing w:before="39"/>
              <w:ind w:left="63"/>
              <w:rPr>
                <w:sz w:val="16"/>
              </w:rPr>
            </w:pPr>
            <w:r>
              <w:rPr>
                <w:w w:val="90"/>
                <w:sz w:val="16"/>
              </w:rPr>
              <w:t>0.22</w:t>
            </w:r>
          </w:p>
        </w:tc>
        <w:tc>
          <w:tcPr>
            <w:tcW w:w="386" w:type="dxa"/>
          </w:tcPr>
          <w:p>
            <w:pPr>
              <w:pStyle w:val="TableParagraph"/>
              <w:spacing w:before="39"/>
              <w:ind w:left="63"/>
              <w:rPr>
                <w:sz w:val="16"/>
              </w:rPr>
            </w:pPr>
            <w:r>
              <w:rPr>
                <w:w w:val="90"/>
                <w:sz w:val="16"/>
              </w:rPr>
              <w:t>2.28</w:t>
            </w:r>
          </w:p>
        </w:tc>
        <w:tc>
          <w:tcPr>
            <w:tcW w:w="386" w:type="dxa"/>
          </w:tcPr>
          <w:p>
            <w:pPr>
              <w:pStyle w:val="TableParagraph"/>
              <w:spacing w:before="39"/>
              <w:ind w:left="31" w:right="31"/>
              <w:jc w:val="center"/>
              <w:rPr>
                <w:sz w:val="16"/>
              </w:rPr>
            </w:pPr>
            <w:r>
              <w:rPr>
                <w:w w:val="90"/>
                <w:sz w:val="16"/>
              </w:rPr>
              <w:t>0.91</w:t>
            </w:r>
          </w:p>
        </w:tc>
        <w:tc>
          <w:tcPr>
            <w:tcW w:w="321" w:type="dxa"/>
          </w:tcPr>
          <w:p>
            <w:pPr>
              <w:pStyle w:val="TableParagraph"/>
              <w:spacing w:before="39"/>
              <w:ind w:left="63"/>
              <w:rPr>
                <w:sz w:val="16"/>
              </w:rPr>
            </w:pPr>
            <w:r>
              <w:rPr>
                <w:w w:val="90"/>
                <w:sz w:val="16"/>
              </w:rPr>
              <w:t>0.4</w:t>
            </w:r>
          </w:p>
        </w:tc>
      </w:tr>
      <w:tr>
        <w:trPr>
          <w:trHeight w:val="279" w:hRule="atLeast"/>
        </w:trPr>
        <w:tc>
          <w:tcPr>
            <w:tcW w:w="790" w:type="dxa"/>
          </w:tcPr>
          <w:p>
            <w:pPr>
              <w:pStyle w:val="TableParagraph"/>
              <w:spacing w:before="39"/>
              <w:ind w:left="-1"/>
              <w:rPr>
                <w:sz w:val="16"/>
              </w:rPr>
            </w:pPr>
            <w:r>
              <w:rPr>
                <w:w w:val="85"/>
                <w:sz w:val="16"/>
              </w:rPr>
              <w:t>CP</w:t>
            </w:r>
          </w:p>
        </w:tc>
        <w:tc>
          <w:tcPr>
            <w:tcW w:w="584" w:type="dxa"/>
          </w:tcPr>
          <w:p>
            <w:pPr>
              <w:pStyle w:val="TableParagraph"/>
              <w:spacing w:before="39"/>
              <w:ind w:left="64"/>
              <w:rPr>
                <w:sz w:val="16"/>
              </w:rPr>
            </w:pPr>
            <w:r>
              <w:rPr>
                <w:w w:val="90"/>
                <w:sz w:val="16"/>
              </w:rPr>
              <w:t>0.64</w:t>
            </w:r>
          </w:p>
        </w:tc>
        <w:tc>
          <w:tcPr>
            <w:tcW w:w="386" w:type="dxa"/>
          </w:tcPr>
          <w:p>
            <w:pPr>
              <w:pStyle w:val="TableParagraph"/>
              <w:spacing w:before="39"/>
              <w:ind w:left="31" w:right="31"/>
              <w:jc w:val="center"/>
              <w:rPr>
                <w:sz w:val="16"/>
              </w:rPr>
            </w:pPr>
            <w:r>
              <w:rPr>
                <w:w w:val="90"/>
                <w:sz w:val="16"/>
              </w:rPr>
              <w:t>0.45</w:t>
            </w:r>
          </w:p>
        </w:tc>
        <w:tc>
          <w:tcPr>
            <w:tcW w:w="426" w:type="dxa"/>
          </w:tcPr>
          <w:p>
            <w:pPr>
              <w:pStyle w:val="TableParagraph"/>
              <w:spacing w:before="39"/>
              <w:ind w:left="24" w:right="62"/>
              <w:jc w:val="center"/>
              <w:rPr>
                <w:sz w:val="16"/>
              </w:rPr>
            </w:pPr>
            <w:r>
              <w:rPr>
                <w:w w:val="90"/>
                <w:sz w:val="16"/>
              </w:rPr>
              <w:t>0.15</w:t>
            </w:r>
          </w:p>
        </w:tc>
        <w:tc>
          <w:tcPr>
            <w:tcW w:w="446" w:type="dxa"/>
          </w:tcPr>
          <w:p>
            <w:pPr>
              <w:pStyle w:val="TableParagraph"/>
              <w:spacing w:before="39"/>
              <w:ind w:left="63"/>
              <w:rPr>
                <w:sz w:val="16"/>
              </w:rPr>
            </w:pPr>
            <w:r>
              <w:rPr>
                <w:w w:val="90"/>
                <w:sz w:val="16"/>
              </w:rPr>
              <w:t>1.28</w:t>
            </w:r>
          </w:p>
        </w:tc>
        <w:tc>
          <w:tcPr>
            <w:tcW w:w="386" w:type="dxa"/>
          </w:tcPr>
          <w:p>
            <w:pPr>
              <w:pStyle w:val="TableParagraph"/>
              <w:spacing w:before="39"/>
              <w:ind w:left="31" w:right="31"/>
              <w:jc w:val="center"/>
              <w:rPr>
                <w:sz w:val="16"/>
              </w:rPr>
            </w:pPr>
            <w:r>
              <w:rPr>
                <w:w w:val="90"/>
                <w:sz w:val="16"/>
              </w:rPr>
              <w:t>1.72</w:t>
            </w:r>
          </w:p>
        </w:tc>
        <w:tc>
          <w:tcPr>
            <w:tcW w:w="567" w:type="dxa"/>
          </w:tcPr>
          <w:p>
            <w:pPr>
              <w:pStyle w:val="TableParagraph"/>
              <w:spacing w:before="39"/>
              <w:ind w:left="63"/>
              <w:rPr>
                <w:sz w:val="16"/>
              </w:rPr>
            </w:pPr>
            <w:r>
              <w:rPr>
                <w:w w:val="90"/>
                <w:sz w:val="16"/>
              </w:rPr>
              <w:t>0.3</w:t>
            </w:r>
          </w:p>
        </w:tc>
        <w:tc>
          <w:tcPr>
            <w:tcW w:w="386" w:type="dxa"/>
          </w:tcPr>
          <w:p>
            <w:pPr>
              <w:pStyle w:val="TableParagraph"/>
              <w:spacing w:before="39"/>
              <w:ind w:left="63"/>
              <w:rPr>
                <w:sz w:val="16"/>
              </w:rPr>
            </w:pPr>
            <w:r>
              <w:rPr>
                <w:w w:val="90"/>
                <w:sz w:val="16"/>
              </w:rPr>
              <w:t>1.83</w:t>
            </w:r>
          </w:p>
        </w:tc>
        <w:tc>
          <w:tcPr>
            <w:tcW w:w="386" w:type="dxa"/>
          </w:tcPr>
          <w:p>
            <w:pPr>
              <w:pStyle w:val="TableParagraph"/>
              <w:spacing w:before="39"/>
              <w:ind w:left="31" w:right="31"/>
              <w:jc w:val="center"/>
              <w:rPr>
                <w:sz w:val="16"/>
              </w:rPr>
            </w:pPr>
            <w:r>
              <w:rPr>
                <w:w w:val="90"/>
                <w:sz w:val="16"/>
              </w:rPr>
              <w:t>0.95</w:t>
            </w:r>
          </w:p>
        </w:tc>
        <w:tc>
          <w:tcPr>
            <w:tcW w:w="321" w:type="dxa"/>
          </w:tcPr>
          <w:p>
            <w:pPr>
              <w:pStyle w:val="TableParagraph"/>
              <w:spacing w:before="39"/>
              <w:ind w:left="63"/>
              <w:rPr>
                <w:sz w:val="16"/>
              </w:rPr>
            </w:pPr>
            <w:r>
              <w:rPr>
                <w:w w:val="80"/>
                <w:sz w:val="16"/>
              </w:rPr>
              <w:t>0.36</w:t>
            </w:r>
          </w:p>
        </w:tc>
      </w:tr>
      <w:tr>
        <w:trPr>
          <w:trHeight w:val="288" w:hRule="atLeast"/>
        </w:trPr>
        <w:tc>
          <w:tcPr>
            <w:tcW w:w="790" w:type="dxa"/>
            <w:tcBorders>
              <w:bottom w:val="single" w:sz="2" w:space="0" w:color="131413"/>
            </w:tcBorders>
          </w:tcPr>
          <w:p>
            <w:pPr>
              <w:pStyle w:val="TableParagraph"/>
              <w:spacing w:before="39"/>
              <w:ind w:left="-1"/>
              <w:rPr>
                <w:sz w:val="16"/>
              </w:rPr>
            </w:pPr>
            <w:r>
              <w:rPr>
                <w:w w:val="85"/>
                <w:sz w:val="16"/>
              </w:rPr>
              <w:t>COPS</w:t>
            </w:r>
          </w:p>
        </w:tc>
        <w:tc>
          <w:tcPr>
            <w:tcW w:w="584" w:type="dxa"/>
            <w:tcBorders>
              <w:bottom w:val="single" w:sz="2" w:space="0" w:color="131413"/>
            </w:tcBorders>
          </w:tcPr>
          <w:p>
            <w:pPr>
              <w:pStyle w:val="TableParagraph"/>
              <w:spacing w:before="39"/>
              <w:ind w:left="64"/>
              <w:rPr>
                <w:sz w:val="16"/>
              </w:rPr>
            </w:pPr>
            <w:r>
              <w:rPr>
                <w:w w:val="90"/>
                <w:sz w:val="16"/>
              </w:rPr>
              <w:t>0.79</w:t>
            </w:r>
          </w:p>
        </w:tc>
        <w:tc>
          <w:tcPr>
            <w:tcW w:w="386" w:type="dxa"/>
            <w:tcBorders>
              <w:bottom w:val="single" w:sz="2" w:space="0" w:color="131413"/>
            </w:tcBorders>
          </w:tcPr>
          <w:p>
            <w:pPr>
              <w:pStyle w:val="TableParagraph"/>
              <w:spacing w:before="39"/>
              <w:ind w:left="31" w:right="31"/>
              <w:jc w:val="center"/>
              <w:rPr>
                <w:sz w:val="16"/>
              </w:rPr>
            </w:pPr>
            <w:r>
              <w:rPr>
                <w:w w:val="90"/>
                <w:sz w:val="16"/>
              </w:rPr>
              <w:t>0.85</w:t>
            </w:r>
          </w:p>
        </w:tc>
        <w:tc>
          <w:tcPr>
            <w:tcW w:w="426" w:type="dxa"/>
            <w:tcBorders>
              <w:bottom w:val="single" w:sz="2" w:space="0" w:color="131413"/>
            </w:tcBorders>
          </w:tcPr>
          <w:p>
            <w:pPr>
              <w:pStyle w:val="TableParagraph"/>
              <w:spacing w:before="39"/>
              <w:ind w:left="24" w:right="62"/>
              <w:jc w:val="center"/>
              <w:rPr>
                <w:sz w:val="16"/>
              </w:rPr>
            </w:pPr>
            <w:r>
              <w:rPr>
                <w:w w:val="90"/>
                <w:sz w:val="16"/>
              </w:rPr>
              <w:t>0.15</w:t>
            </w:r>
          </w:p>
        </w:tc>
        <w:tc>
          <w:tcPr>
            <w:tcW w:w="446" w:type="dxa"/>
            <w:tcBorders>
              <w:bottom w:val="single" w:sz="2" w:space="0" w:color="131413"/>
            </w:tcBorders>
          </w:tcPr>
          <w:p>
            <w:pPr>
              <w:pStyle w:val="TableParagraph"/>
              <w:spacing w:before="39"/>
              <w:ind w:left="63"/>
              <w:rPr>
                <w:sz w:val="16"/>
              </w:rPr>
            </w:pPr>
            <w:r>
              <w:rPr>
                <w:w w:val="90"/>
                <w:sz w:val="16"/>
              </w:rPr>
              <w:t>1.15</w:t>
            </w:r>
          </w:p>
        </w:tc>
        <w:tc>
          <w:tcPr>
            <w:tcW w:w="386" w:type="dxa"/>
            <w:tcBorders>
              <w:bottom w:val="single" w:sz="2" w:space="0" w:color="131413"/>
            </w:tcBorders>
          </w:tcPr>
          <w:p>
            <w:pPr>
              <w:pStyle w:val="TableParagraph"/>
              <w:spacing w:before="39"/>
              <w:ind w:left="31" w:right="31"/>
              <w:jc w:val="center"/>
              <w:rPr>
                <w:sz w:val="16"/>
              </w:rPr>
            </w:pPr>
            <w:r>
              <w:rPr>
                <w:w w:val="90"/>
                <w:sz w:val="16"/>
              </w:rPr>
              <w:t>0.98</w:t>
            </w:r>
          </w:p>
        </w:tc>
        <w:tc>
          <w:tcPr>
            <w:tcW w:w="567" w:type="dxa"/>
            <w:tcBorders>
              <w:bottom w:val="single" w:sz="2" w:space="0" w:color="131413"/>
            </w:tcBorders>
          </w:tcPr>
          <w:p>
            <w:pPr>
              <w:pStyle w:val="TableParagraph"/>
              <w:spacing w:before="39"/>
              <w:ind w:left="63"/>
              <w:rPr>
                <w:sz w:val="16"/>
              </w:rPr>
            </w:pPr>
            <w:r>
              <w:rPr>
                <w:w w:val="90"/>
                <w:sz w:val="16"/>
              </w:rPr>
              <w:t>0.41</w:t>
            </w:r>
          </w:p>
        </w:tc>
        <w:tc>
          <w:tcPr>
            <w:tcW w:w="386" w:type="dxa"/>
            <w:tcBorders>
              <w:bottom w:val="single" w:sz="2" w:space="0" w:color="131413"/>
            </w:tcBorders>
          </w:tcPr>
          <w:p>
            <w:pPr>
              <w:pStyle w:val="TableParagraph"/>
              <w:spacing w:before="39"/>
              <w:ind w:left="63"/>
              <w:rPr>
                <w:sz w:val="16"/>
              </w:rPr>
            </w:pPr>
            <w:r>
              <w:rPr>
                <w:w w:val="90"/>
                <w:sz w:val="16"/>
              </w:rPr>
              <w:t>1.41</w:t>
            </w:r>
          </w:p>
        </w:tc>
        <w:tc>
          <w:tcPr>
            <w:tcW w:w="386" w:type="dxa"/>
            <w:tcBorders>
              <w:bottom w:val="single" w:sz="2" w:space="0" w:color="131413"/>
            </w:tcBorders>
          </w:tcPr>
          <w:p>
            <w:pPr>
              <w:pStyle w:val="TableParagraph"/>
              <w:spacing w:before="39"/>
              <w:ind w:left="31" w:right="31"/>
              <w:jc w:val="center"/>
              <w:rPr>
                <w:sz w:val="16"/>
              </w:rPr>
            </w:pPr>
            <w:r>
              <w:rPr>
                <w:w w:val="90"/>
                <w:sz w:val="16"/>
              </w:rPr>
              <w:t>1.29</w:t>
            </w:r>
          </w:p>
        </w:tc>
        <w:tc>
          <w:tcPr>
            <w:tcW w:w="321" w:type="dxa"/>
            <w:tcBorders>
              <w:bottom w:val="single" w:sz="2" w:space="0" w:color="131413"/>
            </w:tcBorders>
          </w:tcPr>
          <w:p>
            <w:pPr>
              <w:pStyle w:val="TableParagraph"/>
              <w:spacing w:before="39"/>
              <w:ind w:left="63"/>
              <w:rPr>
                <w:sz w:val="16"/>
              </w:rPr>
            </w:pPr>
            <w:r>
              <w:rPr>
                <w:w w:val="90"/>
                <w:sz w:val="16"/>
              </w:rPr>
              <w:t>0.5</w:t>
            </w:r>
          </w:p>
        </w:tc>
      </w:tr>
    </w:tbl>
    <w:p>
      <w:pPr>
        <w:spacing w:line="254" w:lineRule="auto" w:before="27"/>
        <w:ind w:left="153" w:right="196" w:firstLine="0"/>
        <w:jc w:val="left"/>
        <w:rPr>
          <w:rFonts w:ascii="Arial"/>
          <w:sz w:val="14"/>
        </w:rPr>
      </w:pPr>
      <w:r>
        <w:rPr>
          <w:rFonts w:ascii="Arial"/>
          <w:sz w:val="14"/>
        </w:rPr>
        <w:t>*This</w:t>
      </w:r>
      <w:r>
        <w:rPr>
          <w:rFonts w:ascii="Arial"/>
          <w:spacing w:val="-18"/>
          <w:sz w:val="14"/>
        </w:rPr>
        <w:t> </w:t>
      </w:r>
      <w:r>
        <w:rPr>
          <w:rFonts w:ascii="Arial"/>
          <w:sz w:val="14"/>
        </w:rPr>
        <w:t>numbers</w:t>
      </w:r>
      <w:r>
        <w:rPr>
          <w:rFonts w:ascii="Arial"/>
          <w:spacing w:val="-18"/>
          <w:sz w:val="14"/>
        </w:rPr>
        <w:t> </w:t>
      </w:r>
      <w:r>
        <w:rPr>
          <w:rFonts w:ascii="Arial"/>
          <w:sz w:val="14"/>
        </w:rPr>
        <w:t>are</w:t>
      </w:r>
      <w:r>
        <w:rPr>
          <w:rFonts w:ascii="Arial"/>
          <w:spacing w:val="-18"/>
          <w:sz w:val="14"/>
        </w:rPr>
        <w:t> </w:t>
      </w:r>
      <w:r>
        <w:rPr>
          <w:rFonts w:ascii="Arial"/>
          <w:sz w:val="14"/>
        </w:rPr>
        <w:t>the</w:t>
      </w:r>
      <w:r>
        <w:rPr>
          <w:rFonts w:ascii="Arial"/>
          <w:spacing w:val="-17"/>
          <w:sz w:val="14"/>
        </w:rPr>
        <w:t> </w:t>
      </w:r>
      <w:r>
        <w:rPr>
          <w:rFonts w:ascii="Arial"/>
          <w:sz w:val="14"/>
        </w:rPr>
        <w:t>ratio</w:t>
      </w:r>
      <w:r>
        <w:rPr>
          <w:rFonts w:ascii="Arial"/>
          <w:spacing w:val="-18"/>
          <w:sz w:val="14"/>
        </w:rPr>
        <w:t> </w:t>
      </w:r>
      <w:r>
        <w:rPr>
          <w:rFonts w:ascii="Arial"/>
          <w:sz w:val="14"/>
        </w:rPr>
        <w:t>between</w:t>
      </w:r>
      <w:r>
        <w:rPr>
          <w:rFonts w:ascii="Arial"/>
          <w:spacing w:val="-17"/>
          <w:sz w:val="14"/>
        </w:rPr>
        <w:t> </w:t>
      </w:r>
      <w:r>
        <w:rPr>
          <w:rFonts w:ascii="Arial"/>
          <w:sz w:val="14"/>
        </w:rPr>
        <w:t>actual</w:t>
      </w:r>
      <w:r>
        <w:rPr>
          <w:rFonts w:ascii="Arial"/>
          <w:spacing w:val="-18"/>
          <w:sz w:val="14"/>
        </w:rPr>
        <w:t> </w:t>
      </w:r>
      <w:r>
        <w:rPr>
          <w:rFonts w:ascii="Arial"/>
          <w:sz w:val="14"/>
        </w:rPr>
        <w:t>composition</w:t>
      </w:r>
      <w:r>
        <w:rPr>
          <w:rFonts w:ascii="Arial"/>
          <w:spacing w:val="-16"/>
          <w:sz w:val="14"/>
        </w:rPr>
        <w:t> </w:t>
      </w:r>
      <w:r>
        <w:rPr>
          <w:rFonts w:ascii="Arial"/>
          <w:sz w:val="14"/>
        </w:rPr>
        <w:t>and</w:t>
      </w:r>
      <w:r>
        <w:rPr>
          <w:rFonts w:ascii="Arial"/>
          <w:spacing w:val="-18"/>
          <w:sz w:val="14"/>
        </w:rPr>
        <w:t> </w:t>
      </w:r>
      <w:r>
        <w:rPr>
          <w:rFonts w:ascii="Arial"/>
          <w:sz w:val="14"/>
        </w:rPr>
        <w:t>recommended composition of complementary foods</w:t>
      </w:r>
      <w:r>
        <w:rPr>
          <w:rFonts w:ascii="Arial"/>
          <w:spacing w:val="5"/>
          <w:sz w:val="14"/>
        </w:rPr>
        <w:t> </w:t>
      </w:r>
      <w:r>
        <w:rPr>
          <w:rFonts w:ascii="Arial"/>
          <w:sz w:val="14"/>
        </w:rPr>
        <w:t>[</w:t>
      </w:r>
      <w:r>
        <w:rPr>
          <w:rFonts w:ascii="Arial"/>
          <w:color w:val="0000FF"/>
          <w:sz w:val="14"/>
        </w:rPr>
        <w:t>13</w:t>
      </w:r>
      <w:r>
        <w:rPr>
          <w:rFonts w:ascii="Arial"/>
          <w:sz w:val="14"/>
        </w:rPr>
        <w:t>]</w:t>
      </w:r>
    </w:p>
    <w:p>
      <w:pPr>
        <w:pStyle w:val="BodyText"/>
        <w:rPr>
          <w:rFonts w:ascii="Arial"/>
          <w:sz w:val="16"/>
        </w:rPr>
      </w:pPr>
    </w:p>
    <w:p>
      <w:pPr>
        <w:pStyle w:val="BodyText"/>
        <w:spacing w:before="3"/>
        <w:rPr>
          <w:rFonts w:ascii="Arial"/>
          <w:sz w:val="13"/>
        </w:rPr>
      </w:pPr>
    </w:p>
    <w:p>
      <w:pPr>
        <w:spacing w:before="0"/>
        <w:ind w:left="153" w:right="0" w:firstLine="0"/>
        <w:jc w:val="left"/>
        <w:rPr>
          <w:rFonts w:ascii="Trebuchet MS"/>
          <w:sz w:val="18"/>
        </w:rPr>
      </w:pPr>
      <w:r>
        <w:rPr>
          <w:rFonts w:ascii="Trebuchet MS"/>
          <w:color w:val="131413"/>
          <w:sz w:val="18"/>
        </w:rPr>
        <w:t>Dietary diversity</w:t>
      </w:r>
    </w:p>
    <w:p>
      <w:pPr>
        <w:spacing w:line="264" w:lineRule="auto" w:before="23"/>
        <w:ind w:left="153" w:right="38" w:firstLine="0"/>
        <w:jc w:val="both"/>
        <w:rPr>
          <w:sz w:val="19"/>
        </w:rPr>
      </w:pPr>
      <w:r>
        <w:rPr>
          <w:color w:val="131413"/>
          <w:w w:val="105"/>
          <w:sz w:val="19"/>
        </w:rPr>
        <w:t>The results of the current study showed that nearly half of the children had sub-optimal dietary diversity. A survey</w:t>
      </w:r>
      <w:r>
        <w:rPr>
          <w:color w:val="131413"/>
          <w:spacing w:val="-20"/>
          <w:w w:val="105"/>
          <w:sz w:val="19"/>
        </w:rPr>
        <w:t> </w:t>
      </w:r>
      <w:r>
        <w:rPr>
          <w:color w:val="131413"/>
          <w:w w:val="105"/>
          <w:sz w:val="19"/>
        </w:rPr>
        <w:t>of community-based production complementary foods in four regions of Ethiopia has reported that the highest mean diversity score of 3.4 was observed in Oromia re- gion, followed by Tigray (2.9) Amhara (2.7) and SNNP (2.6) regions. In Oromia region, nearly half (49.4%) of the children had a suboptimal diet diversity</w:t>
      </w:r>
      <w:r>
        <w:rPr>
          <w:color w:val="131413"/>
          <w:spacing w:val="-4"/>
          <w:w w:val="105"/>
          <w:sz w:val="19"/>
        </w:rPr>
        <w:t> </w:t>
      </w:r>
      <w:r>
        <w:rPr>
          <w:color w:val="131413"/>
          <w:w w:val="105"/>
          <w:sz w:val="19"/>
        </w:rPr>
        <w:t>[</w:t>
      </w:r>
      <w:r>
        <w:rPr>
          <w:color w:val="0000FF"/>
          <w:w w:val="105"/>
          <w:sz w:val="19"/>
        </w:rPr>
        <w:t>1</w:t>
      </w:r>
      <w:r>
        <w:rPr>
          <w:color w:val="131413"/>
          <w:w w:val="105"/>
          <w:sz w:val="19"/>
        </w:rPr>
        <w:t>].</w:t>
      </w:r>
    </w:p>
    <w:p>
      <w:pPr>
        <w:spacing w:line="264" w:lineRule="auto" w:before="0"/>
        <w:ind w:left="153" w:right="38" w:firstLine="159"/>
        <w:jc w:val="both"/>
        <w:rPr>
          <w:sz w:val="19"/>
        </w:rPr>
      </w:pPr>
      <w:r>
        <w:rPr>
          <w:color w:val="131413"/>
          <w:w w:val="105"/>
          <w:sz w:val="19"/>
        </w:rPr>
        <w:t>According to our results, children from wealthier house- holds consumed more diversified diets. The ability to pro- duce sufficient food for one</w:t>
      </w:r>
      <w:r>
        <w:rPr>
          <w:rFonts w:ascii="Arial" w:hAnsi="Arial"/>
          <w:color w:val="131413"/>
          <w:w w:val="105"/>
          <w:sz w:val="19"/>
        </w:rPr>
        <w:t>’</w:t>
      </w:r>
      <w:r>
        <w:rPr>
          <w:color w:val="131413"/>
          <w:w w:val="105"/>
          <w:sz w:val="19"/>
        </w:rPr>
        <w:t>s household at home and generate enough revenue to purchase foods on the market are ways that a family could achieve food security [</w:t>
      </w:r>
      <w:r>
        <w:rPr>
          <w:color w:val="0000FF"/>
          <w:w w:val="105"/>
          <w:sz w:val="19"/>
        </w:rPr>
        <w:t>16</w:t>
      </w:r>
      <w:r>
        <w:rPr>
          <w:color w:val="131413"/>
          <w:w w:val="105"/>
          <w:sz w:val="19"/>
        </w:rPr>
        <w:t>].</w:t>
      </w:r>
    </w:p>
    <w:p>
      <w:pPr>
        <w:spacing w:line="264" w:lineRule="auto" w:before="0"/>
        <w:ind w:left="153" w:right="40" w:firstLine="159"/>
        <w:jc w:val="both"/>
        <w:rPr>
          <w:sz w:val="19"/>
        </w:rPr>
      </w:pPr>
      <w:r>
        <w:rPr>
          <w:color w:val="131413"/>
          <w:w w:val="105"/>
          <w:sz w:val="19"/>
        </w:rPr>
        <w:t>The results of this study also indicated that girls are    fed with less diversified diet compared to their male counterparts. Male gender bias in the intra-household distribution of food and other resources has been </w:t>
      </w:r>
      <w:r>
        <w:rPr>
          <w:color w:val="131413"/>
          <w:spacing w:val="-4"/>
          <w:w w:val="105"/>
          <w:sz w:val="19"/>
        </w:rPr>
        <w:t>re- </w:t>
      </w:r>
      <w:r>
        <w:rPr>
          <w:color w:val="131413"/>
          <w:w w:val="105"/>
          <w:sz w:val="19"/>
        </w:rPr>
        <w:t>ported from Ethiopia [</w:t>
      </w:r>
      <w:r>
        <w:rPr>
          <w:color w:val="0000FF"/>
          <w:w w:val="105"/>
          <w:sz w:val="19"/>
        </w:rPr>
        <w:t>15</w:t>
      </w:r>
      <w:r>
        <w:rPr>
          <w:color w:val="131413"/>
          <w:w w:val="105"/>
          <w:sz w:val="19"/>
        </w:rPr>
        <w:t>] indicating that girls are less favoured in the resource-constrained</w:t>
      </w:r>
      <w:r>
        <w:rPr>
          <w:color w:val="131413"/>
          <w:spacing w:val="-28"/>
          <w:w w:val="105"/>
          <w:sz w:val="19"/>
        </w:rPr>
        <w:t> </w:t>
      </w:r>
      <w:r>
        <w:rPr>
          <w:color w:val="131413"/>
          <w:w w:val="105"/>
          <w:sz w:val="19"/>
        </w:rPr>
        <w:t>environments.</w:t>
      </w:r>
    </w:p>
    <w:p>
      <w:pPr>
        <w:pStyle w:val="BodyText"/>
        <w:spacing w:before="11"/>
        <w:rPr>
          <w:sz w:val="20"/>
        </w:rPr>
      </w:pPr>
    </w:p>
    <w:p>
      <w:pPr>
        <w:spacing w:before="0"/>
        <w:ind w:left="153" w:right="0" w:firstLine="0"/>
        <w:jc w:val="left"/>
        <w:rPr>
          <w:rFonts w:ascii="Trebuchet MS"/>
          <w:sz w:val="18"/>
        </w:rPr>
      </w:pPr>
      <w:r>
        <w:rPr>
          <w:rFonts w:ascii="Trebuchet MS"/>
          <w:color w:val="131413"/>
          <w:sz w:val="18"/>
        </w:rPr>
        <w:t>Composition of diets</w:t>
      </w:r>
    </w:p>
    <w:p>
      <w:pPr>
        <w:spacing w:line="264" w:lineRule="auto" w:before="23"/>
        <w:ind w:left="153" w:right="38" w:firstLine="0"/>
        <w:jc w:val="both"/>
        <w:rPr>
          <w:sz w:val="19"/>
        </w:rPr>
      </w:pPr>
      <w:r>
        <w:rPr>
          <w:color w:val="131413"/>
          <w:w w:val="105"/>
          <w:sz w:val="19"/>
        </w:rPr>
        <w:t>The complementary foods were predominantly made of starch-based cereals and hence of poor nutritional value, and do not satisfy the infant</w:t>
      </w:r>
      <w:r>
        <w:rPr>
          <w:rFonts w:ascii="Arial" w:hAnsi="Arial"/>
          <w:color w:val="131413"/>
          <w:w w:val="105"/>
          <w:sz w:val="19"/>
        </w:rPr>
        <w:t>’</w:t>
      </w:r>
      <w:r>
        <w:rPr>
          <w:color w:val="131413"/>
          <w:w w:val="105"/>
          <w:sz w:val="19"/>
        </w:rPr>
        <w:t>s basic needs of protein be- cause they have limited levels of protein both qualitatively and quantitatively. As well, macro- and micronutrients may be insufficient to maintain growth and development, this results in reduced nutritional status in children [</w:t>
      </w:r>
      <w:r>
        <w:rPr>
          <w:color w:val="0000FF"/>
          <w:w w:val="105"/>
          <w:sz w:val="19"/>
        </w:rPr>
        <w:t>25</w:t>
      </w:r>
      <w:r>
        <w:rPr>
          <w:color w:val="131413"/>
          <w:w w:val="105"/>
          <w:sz w:val="19"/>
        </w:rPr>
        <w:t>].</w:t>
      </w:r>
    </w:p>
    <w:p>
      <w:pPr>
        <w:pStyle w:val="BodyText"/>
        <w:spacing w:before="3"/>
        <w:rPr>
          <w:sz w:val="21"/>
        </w:rPr>
      </w:pPr>
    </w:p>
    <w:p>
      <w:pPr>
        <w:spacing w:line="276" w:lineRule="auto" w:before="0"/>
        <w:ind w:left="153" w:right="0" w:firstLine="0"/>
        <w:jc w:val="left"/>
        <w:rPr>
          <w:rFonts w:ascii="Trebuchet MS"/>
          <w:sz w:val="18"/>
        </w:rPr>
      </w:pPr>
      <w:r>
        <w:rPr>
          <w:rFonts w:ascii="Trebuchet MS"/>
          <w:color w:val="131413"/>
          <w:sz w:val="18"/>
        </w:rPr>
        <w:t>Nutrient adequacy of the complementary foods for complementary feeding purposes</w:t>
      </w:r>
    </w:p>
    <w:p>
      <w:pPr>
        <w:spacing w:line="264" w:lineRule="auto" w:before="0"/>
        <w:ind w:left="153" w:right="39" w:firstLine="0"/>
        <w:jc w:val="both"/>
        <w:rPr>
          <w:sz w:val="19"/>
        </w:rPr>
      </w:pPr>
      <w:r>
        <w:rPr>
          <w:color w:val="131413"/>
          <w:w w:val="105"/>
          <w:sz w:val="19"/>
        </w:rPr>
        <w:t>Complementary foods should contain the following amount of</w:t>
      </w:r>
      <w:r>
        <w:rPr>
          <w:color w:val="131413"/>
          <w:spacing w:val="49"/>
          <w:w w:val="105"/>
          <w:sz w:val="19"/>
        </w:rPr>
        <w:t> </w:t>
      </w:r>
      <w:r>
        <w:rPr>
          <w:color w:val="131413"/>
          <w:w w:val="105"/>
          <w:sz w:val="19"/>
        </w:rPr>
        <w:t>estimated  macronutrients:  moisture  content of </w:t>
      </w:r>
      <w:r>
        <w:rPr>
          <w:rFonts w:ascii="Arial" w:hAnsi="Arial"/>
          <w:color w:val="131413"/>
          <w:w w:val="105"/>
          <w:sz w:val="19"/>
        </w:rPr>
        <w:t>≤ </w:t>
      </w:r>
      <w:r>
        <w:rPr>
          <w:color w:val="131413"/>
          <w:w w:val="105"/>
          <w:sz w:val="19"/>
        </w:rPr>
        <w:t>5%, an ash content of </w:t>
      </w:r>
      <w:r>
        <w:rPr>
          <w:rFonts w:ascii="Arial" w:hAnsi="Arial"/>
          <w:color w:val="131413"/>
          <w:w w:val="105"/>
          <w:sz w:val="19"/>
        </w:rPr>
        <w:t>≤ </w:t>
      </w:r>
      <w:r>
        <w:rPr>
          <w:color w:val="131413"/>
          <w:w w:val="105"/>
          <w:sz w:val="19"/>
        </w:rPr>
        <w:t>3%, a crude protein content of </w:t>
      </w:r>
      <w:r>
        <w:rPr>
          <w:rFonts w:ascii="Arial" w:hAnsi="Arial"/>
          <w:color w:val="131413"/>
          <w:w w:val="105"/>
          <w:sz w:val="19"/>
        </w:rPr>
        <w:t>≥ </w:t>
      </w:r>
      <w:r>
        <w:rPr>
          <w:color w:val="131413"/>
          <w:w w:val="105"/>
          <w:sz w:val="19"/>
        </w:rPr>
        <w:t>15%, a crude fat content of 10</w:t>
      </w:r>
      <w:r>
        <w:rPr>
          <w:rFonts w:ascii="Arial" w:hAnsi="Arial"/>
          <w:color w:val="131413"/>
          <w:w w:val="105"/>
          <w:sz w:val="19"/>
        </w:rPr>
        <w:t>–</w:t>
      </w:r>
      <w:r>
        <w:rPr>
          <w:color w:val="131413"/>
          <w:w w:val="105"/>
          <w:sz w:val="19"/>
        </w:rPr>
        <w:t>25%, a crude fibre content of </w:t>
      </w:r>
      <w:r>
        <w:rPr>
          <w:rFonts w:ascii="Arial" w:hAnsi="Arial"/>
          <w:color w:val="131413"/>
          <w:w w:val="105"/>
          <w:sz w:val="19"/>
        </w:rPr>
        <w:t>≤ </w:t>
      </w:r>
      <w:r>
        <w:rPr>
          <w:color w:val="131413"/>
          <w:w w:val="105"/>
          <w:sz w:val="19"/>
        </w:rPr>
        <w:t>5% and a carbohydrate content of 64 ± 4%. Additionally, the energy content of 400</w:t>
      </w:r>
      <w:r>
        <w:rPr>
          <w:rFonts w:ascii="Arial" w:hAnsi="Arial"/>
          <w:color w:val="131413"/>
          <w:w w:val="105"/>
          <w:sz w:val="19"/>
        </w:rPr>
        <w:t>–</w:t>
      </w:r>
      <w:r>
        <w:rPr>
          <w:color w:val="131413"/>
          <w:w w:val="105"/>
          <w:sz w:val="19"/>
        </w:rPr>
        <w:t>425 kcal/100 g,   a calcium content of 500 mg/100 g, the  iron content of</w:t>
      </w:r>
      <w:r>
        <w:rPr>
          <w:color w:val="131413"/>
          <w:spacing w:val="49"/>
          <w:w w:val="105"/>
          <w:sz w:val="19"/>
        </w:rPr>
        <w:t> </w:t>
      </w:r>
      <w:r>
        <w:rPr>
          <w:color w:val="131413"/>
          <w:w w:val="105"/>
          <w:sz w:val="19"/>
        </w:rPr>
        <w:t>16 mg/100 g and zinc content of 3.2 mg/100 g are</w:t>
      </w:r>
      <w:r>
        <w:rPr>
          <w:color w:val="131413"/>
          <w:spacing w:val="14"/>
          <w:w w:val="105"/>
          <w:sz w:val="19"/>
        </w:rPr>
        <w:t> </w:t>
      </w:r>
      <w:r>
        <w:rPr>
          <w:color w:val="131413"/>
          <w:w w:val="105"/>
          <w:sz w:val="19"/>
        </w:rPr>
        <w:t>also required</w:t>
      </w:r>
      <w:r>
        <w:rPr>
          <w:color w:val="131413"/>
          <w:spacing w:val="17"/>
          <w:w w:val="105"/>
          <w:sz w:val="19"/>
        </w:rPr>
        <w:t> </w:t>
      </w:r>
      <w:r>
        <w:rPr>
          <w:color w:val="131413"/>
          <w:w w:val="105"/>
          <w:sz w:val="19"/>
        </w:rPr>
        <w:t>[</w:t>
      </w:r>
      <w:r>
        <w:rPr>
          <w:color w:val="0000FF"/>
          <w:w w:val="105"/>
          <w:sz w:val="19"/>
        </w:rPr>
        <w:t>13</w:t>
      </w:r>
      <w:r>
        <w:rPr>
          <w:color w:val="131413"/>
          <w:w w:val="105"/>
          <w:sz w:val="19"/>
        </w:rPr>
        <w:t>].</w:t>
      </w:r>
      <w:r>
        <w:rPr>
          <w:color w:val="131413"/>
          <w:spacing w:val="18"/>
          <w:w w:val="105"/>
          <w:sz w:val="19"/>
        </w:rPr>
        <w:t> </w:t>
      </w:r>
      <w:r>
        <w:rPr>
          <w:color w:val="131413"/>
          <w:w w:val="105"/>
          <w:sz w:val="19"/>
        </w:rPr>
        <w:t>Children</w:t>
      </w:r>
      <w:r>
        <w:rPr>
          <w:color w:val="131413"/>
          <w:spacing w:val="16"/>
          <w:w w:val="105"/>
          <w:sz w:val="19"/>
        </w:rPr>
        <w:t> </w:t>
      </w:r>
      <w:r>
        <w:rPr>
          <w:color w:val="131413"/>
          <w:w w:val="105"/>
          <w:sz w:val="19"/>
        </w:rPr>
        <w:t>younger</w:t>
      </w:r>
      <w:r>
        <w:rPr>
          <w:color w:val="131413"/>
          <w:spacing w:val="18"/>
          <w:w w:val="105"/>
          <w:sz w:val="19"/>
        </w:rPr>
        <w:t> </w:t>
      </w:r>
      <w:r>
        <w:rPr>
          <w:color w:val="131413"/>
          <w:w w:val="105"/>
          <w:sz w:val="19"/>
        </w:rPr>
        <w:t>than</w:t>
      </w:r>
      <w:r>
        <w:rPr>
          <w:color w:val="131413"/>
          <w:spacing w:val="18"/>
          <w:w w:val="105"/>
          <w:sz w:val="19"/>
        </w:rPr>
        <w:t> </w:t>
      </w:r>
      <w:r>
        <w:rPr>
          <w:color w:val="131413"/>
          <w:w w:val="105"/>
          <w:sz w:val="19"/>
        </w:rPr>
        <w:t>2</w:t>
      </w:r>
      <w:r>
        <w:rPr>
          <w:color w:val="131413"/>
          <w:spacing w:val="-8"/>
          <w:w w:val="105"/>
          <w:sz w:val="19"/>
        </w:rPr>
        <w:t> </w:t>
      </w:r>
      <w:r>
        <w:rPr>
          <w:color w:val="131413"/>
          <w:w w:val="105"/>
          <w:sz w:val="19"/>
        </w:rPr>
        <w:t>years</w:t>
      </w:r>
      <w:r>
        <w:rPr>
          <w:color w:val="131413"/>
          <w:spacing w:val="17"/>
          <w:w w:val="105"/>
          <w:sz w:val="19"/>
        </w:rPr>
        <w:t> </w:t>
      </w:r>
      <w:r>
        <w:rPr>
          <w:color w:val="131413"/>
          <w:w w:val="105"/>
          <w:sz w:val="19"/>
        </w:rPr>
        <w:t>old</w:t>
      </w:r>
      <w:r>
        <w:rPr>
          <w:color w:val="131413"/>
          <w:spacing w:val="19"/>
          <w:w w:val="105"/>
          <w:sz w:val="19"/>
        </w:rPr>
        <w:t> </w:t>
      </w:r>
      <w:r>
        <w:rPr>
          <w:color w:val="131413"/>
          <w:w w:val="105"/>
          <w:sz w:val="19"/>
        </w:rPr>
        <w:t>and</w:t>
      </w:r>
    </w:p>
    <w:p>
      <w:pPr>
        <w:pStyle w:val="BodyText"/>
        <w:spacing w:before="7"/>
        <w:rPr>
          <w:sz w:val="19"/>
        </w:rPr>
      </w:pPr>
      <w:r>
        <w:rPr/>
        <w:br w:type="column"/>
      </w:r>
      <w:r>
        <w:rPr>
          <w:sz w:val="19"/>
        </w:rPr>
      </w:r>
    </w:p>
    <w:p>
      <w:pPr>
        <w:spacing w:line="264" w:lineRule="auto" w:before="1"/>
        <w:ind w:left="153" w:right="112" w:firstLine="0"/>
        <w:jc w:val="both"/>
        <w:rPr>
          <w:sz w:val="19"/>
        </w:rPr>
      </w:pPr>
      <w:r>
        <w:rPr>
          <w:color w:val="131413"/>
          <w:w w:val="105"/>
          <w:sz w:val="19"/>
        </w:rPr>
        <w:t>living in developing countries should consume approxi- mately 137</w:t>
      </w:r>
      <w:r>
        <w:rPr>
          <w:rFonts w:ascii="Arial" w:hAnsi="Arial"/>
          <w:color w:val="131413"/>
          <w:w w:val="105"/>
          <w:sz w:val="19"/>
        </w:rPr>
        <w:t>–</w:t>
      </w:r>
      <w:r>
        <w:rPr>
          <w:color w:val="131413"/>
          <w:w w:val="105"/>
          <w:sz w:val="19"/>
        </w:rPr>
        <w:t>187 g/day, 206</w:t>
      </w:r>
      <w:r>
        <w:rPr>
          <w:rFonts w:ascii="Arial" w:hAnsi="Arial"/>
          <w:color w:val="131413"/>
          <w:w w:val="105"/>
          <w:sz w:val="19"/>
        </w:rPr>
        <w:t>–</w:t>
      </w:r>
      <w:r>
        <w:rPr>
          <w:color w:val="131413"/>
          <w:w w:val="105"/>
          <w:sz w:val="19"/>
        </w:rPr>
        <w:t>281 g/day and 378</w:t>
      </w:r>
      <w:r>
        <w:rPr>
          <w:rFonts w:ascii="Arial" w:hAnsi="Arial"/>
          <w:color w:val="131413"/>
          <w:w w:val="105"/>
          <w:sz w:val="19"/>
        </w:rPr>
        <w:t>–</w:t>
      </w:r>
      <w:r>
        <w:rPr>
          <w:color w:val="131413"/>
          <w:w w:val="105"/>
          <w:sz w:val="19"/>
        </w:rPr>
        <w:t>515 g/ day of complementary foods at the age of 6</w:t>
      </w:r>
      <w:r>
        <w:rPr>
          <w:rFonts w:ascii="Arial" w:hAnsi="Arial"/>
          <w:color w:val="131413"/>
          <w:w w:val="105"/>
          <w:sz w:val="19"/>
        </w:rPr>
        <w:t>–</w:t>
      </w:r>
      <w:r>
        <w:rPr>
          <w:color w:val="131413"/>
          <w:w w:val="105"/>
          <w:sz w:val="19"/>
        </w:rPr>
        <w:t>8 months, 9</w:t>
      </w:r>
      <w:r>
        <w:rPr>
          <w:rFonts w:ascii="Arial" w:hAnsi="Arial"/>
          <w:color w:val="131413"/>
          <w:w w:val="105"/>
          <w:sz w:val="19"/>
        </w:rPr>
        <w:t>–</w:t>
      </w:r>
      <w:r>
        <w:rPr>
          <w:color w:val="131413"/>
          <w:w w:val="105"/>
          <w:sz w:val="19"/>
        </w:rPr>
        <w:t>11 months and 12</w:t>
      </w:r>
      <w:r>
        <w:rPr>
          <w:rFonts w:ascii="Arial" w:hAnsi="Arial"/>
          <w:color w:val="131413"/>
          <w:w w:val="105"/>
          <w:sz w:val="19"/>
        </w:rPr>
        <w:t>–</w:t>
      </w:r>
      <w:r>
        <w:rPr>
          <w:color w:val="131413"/>
          <w:w w:val="105"/>
          <w:sz w:val="19"/>
        </w:rPr>
        <w:t>24 months, respectively to meet their energy needs [</w:t>
      </w:r>
      <w:r>
        <w:rPr>
          <w:color w:val="0000FF"/>
          <w:w w:val="105"/>
          <w:sz w:val="19"/>
        </w:rPr>
        <w:t>18</w:t>
      </w:r>
      <w:r>
        <w:rPr>
          <w:color w:val="131413"/>
          <w:w w:val="105"/>
          <w:sz w:val="19"/>
        </w:rPr>
        <w:t>]. The total nutrient and energy requirements of healthy breastfeeding infants have </w:t>
      </w:r>
      <w:r>
        <w:rPr>
          <w:color w:val="131413"/>
          <w:spacing w:val="-3"/>
          <w:w w:val="105"/>
          <w:sz w:val="19"/>
        </w:rPr>
        <w:t>been </w:t>
      </w:r>
      <w:r>
        <w:rPr>
          <w:color w:val="131413"/>
          <w:w w:val="105"/>
          <w:sz w:val="19"/>
        </w:rPr>
        <w:t>established [</w:t>
      </w:r>
      <w:r>
        <w:rPr>
          <w:color w:val="0000FF"/>
          <w:w w:val="105"/>
          <w:sz w:val="19"/>
        </w:rPr>
        <w:t>11</w:t>
      </w:r>
      <w:r>
        <w:rPr>
          <w:color w:val="131413"/>
          <w:w w:val="105"/>
          <w:sz w:val="19"/>
        </w:rPr>
        <w:t>]. The average nutrient and energy that </w:t>
      </w:r>
      <w:r>
        <w:rPr>
          <w:color w:val="131413"/>
          <w:spacing w:val="-10"/>
          <w:w w:val="105"/>
          <w:sz w:val="19"/>
        </w:rPr>
        <w:t>a</w:t>
      </w:r>
      <w:r>
        <w:rPr>
          <w:color w:val="131413"/>
          <w:spacing w:val="29"/>
          <w:w w:val="105"/>
          <w:sz w:val="19"/>
        </w:rPr>
        <w:t> </w:t>
      </w:r>
      <w:r>
        <w:rPr>
          <w:color w:val="131413"/>
          <w:w w:val="105"/>
          <w:sz w:val="19"/>
        </w:rPr>
        <w:t>given complementary food should provide are estimated by subtracting average nutrient and energy content </w:t>
      </w:r>
      <w:r>
        <w:rPr>
          <w:color w:val="131413"/>
          <w:spacing w:val="-6"/>
          <w:w w:val="105"/>
          <w:sz w:val="19"/>
        </w:rPr>
        <w:t>of </w:t>
      </w:r>
      <w:r>
        <w:rPr>
          <w:color w:val="131413"/>
          <w:w w:val="105"/>
          <w:sz w:val="19"/>
        </w:rPr>
        <w:t>breast milk from the total nutrient and energy require- ment at each age [</w:t>
      </w:r>
      <w:r>
        <w:rPr>
          <w:color w:val="0000FF"/>
          <w:w w:val="105"/>
          <w:sz w:val="19"/>
        </w:rPr>
        <w:t>24</w:t>
      </w:r>
      <w:r>
        <w:rPr>
          <w:color w:val="131413"/>
          <w:w w:val="105"/>
          <w:sz w:val="19"/>
        </w:rPr>
        <w:t>]. The complementary food samples were not adequate in nutrients for complementary </w:t>
      </w:r>
      <w:r>
        <w:rPr>
          <w:color w:val="131413"/>
          <w:spacing w:val="-3"/>
          <w:w w:val="105"/>
          <w:sz w:val="19"/>
        </w:rPr>
        <w:t>feed- </w:t>
      </w:r>
      <w:r>
        <w:rPr>
          <w:color w:val="131413"/>
          <w:w w:val="105"/>
          <w:sz w:val="19"/>
        </w:rPr>
        <w:t>ing</w:t>
      </w:r>
      <w:r>
        <w:rPr>
          <w:color w:val="131413"/>
          <w:spacing w:val="9"/>
          <w:w w:val="105"/>
          <w:sz w:val="19"/>
        </w:rPr>
        <w:t> </w:t>
      </w:r>
      <w:r>
        <w:rPr>
          <w:color w:val="131413"/>
          <w:w w:val="105"/>
          <w:sz w:val="19"/>
        </w:rPr>
        <w:t>purposes.</w:t>
      </w:r>
    </w:p>
    <w:p>
      <w:pPr>
        <w:spacing w:line="264" w:lineRule="auto" w:before="0"/>
        <w:ind w:left="153" w:right="109" w:firstLine="159"/>
        <w:jc w:val="both"/>
        <w:rPr>
          <w:sz w:val="19"/>
        </w:rPr>
      </w:pPr>
      <w:r>
        <w:rPr>
          <w:color w:val="131413"/>
          <w:w w:val="110"/>
          <w:sz w:val="19"/>
        </w:rPr>
        <w:t>Over and under-reporting of infant dietary intakes is among the reasons that made quantifying infants</w:t>
      </w:r>
      <w:r>
        <w:rPr>
          <w:rFonts w:ascii="Arial" w:hAnsi="Arial"/>
          <w:color w:val="131413"/>
          <w:w w:val="110"/>
          <w:sz w:val="19"/>
        </w:rPr>
        <w:t>’ </w:t>
      </w:r>
      <w:r>
        <w:rPr>
          <w:color w:val="131413"/>
          <w:w w:val="110"/>
          <w:sz w:val="19"/>
        </w:rPr>
        <w:t>diets difficult. Parents tend to over-report intakes for they do not wish to be seen either to be under-feeding babies </w:t>
      </w:r>
      <w:r>
        <w:rPr>
          <w:color w:val="131413"/>
          <w:spacing w:val="52"/>
          <w:w w:val="110"/>
          <w:sz w:val="19"/>
        </w:rPr>
        <w:t> </w:t>
      </w:r>
      <w:r>
        <w:rPr>
          <w:color w:val="131413"/>
          <w:w w:val="110"/>
          <w:sz w:val="19"/>
        </w:rPr>
        <w:t>or on the one hand not being able to distinguish be- tween food offered to young children and the amount consumed</w:t>
      </w:r>
      <w:r>
        <w:rPr>
          <w:color w:val="131413"/>
          <w:spacing w:val="6"/>
          <w:w w:val="110"/>
          <w:sz w:val="19"/>
        </w:rPr>
        <w:t> </w:t>
      </w:r>
      <w:r>
        <w:rPr>
          <w:color w:val="131413"/>
          <w:w w:val="110"/>
          <w:sz w:val="19"/>
        </w:rPr>
        <w:t>[</w:t>
      </w:r>
      <w:r>
        <w:rPr>
          <w:color w:val="0000FF"/>
          <w:w w:val="110"/>
          <w:sz w:val="19"/>
        </w:rPr>
        <w:t>8</w:t>
      </w:r>
      <w:r>
        <w:rPr>
          <w:color w:val="131413"/>
          <w:w w:val="110"/>
          <w:sz w:val="19"/>
        </w:rPr>
        <w:t>].</w:t>
      </w:r>
    </w:p>
    <w:p>
      <w:pPr>
        <w:pStyle w:val="BodyText"/>
        <w:spacing w:before="9"/>
        <w:rPr>
          <w:sz w:val="20"/>
        </w:rPr>
      </w:pPr>
    </w:p>
    <w:p>
      <w:pPr>
        <w:spacing w:before="0"/>
        <w:ind w:left="153" w:right="0" w:firstLine="0"/>
        <w:jc w:val="left"/>
        <w:rPr>
          <w:rFonts w:ascii="Arial"/>
          <w:sz w:val="20"/>
        </w:rPr>
      </w:pPr>
      <w:r>
        <w:rPr>
          <w:rFonts w:ascii="Arial"/>
          <w:color w:val="131413"/>
          <w:sz w:val="20"/>
        </w:rPr>
        <w:t>Conclusions</w:t>
      </w:r>
    </w:p>
    <w:p>
      <w:pPr>
        <w:spacing w:line="264" w:lineRule="auto" w:before="20"/>
        <w:ind w:left="153" w:right="112" w:firstLine="0"/>
        <w:jc w:val="both"/>
        <w:rPr>
          <w:sz w:val="19"/>
        </w:rPr>
      </w:pPr>
      <w:r>
        <w:rPr>
          <w:color w:val="131413"/>
          <w:spacing w:val="-3"/>
          <w:w w:val="105"/>
          <w:sz w:val="19"/>
        </w:rPr>
        <w:t>The </w:t>
      </w:r>
      <w:r>
        <w:rPr>
          <w:color w:val="131413"/>
          <w:spacing w:val="-4"/>
          <w:w w:val="105"/>
          <w:sz w:val="19"/>
        </w:rPr>
        <w:t>feeding practices </w:t>
      </w:r>
      <w:r>
        <w:rPr>
          <w:color w:val="131413"/>
          <w:w w:val="105"/>
          <w:sz w:val="19"/>
        </w:rPr>
        <w:t>of </w:t>
      </w:r>
      <w:r>
        <w:rPr>
          <w:color w:val="131413"/>
          <w:spacing w:val="-4"/>
          <w:w w:val="105"/>
          <w:sz w:val="19"/>
        </w:rPr>
        <w:t>6</w:t>
      </w:r>
      <w:r>
        <w:rPr>
          <w:rFonts w:ascii="Arial" w:hAnsi="Arial"/>
          <w:color w:val="131413"/>
          <w:spacing w:val="-4"/>
          <w:w w:val="105"/>
          <w:sz w:val="19"/>
        </w:rPr>
        <w:t>–</w:t>
      </w:r>
      <w:r>
        <w:rPr>
          <w:color w:val="131413"/>
          <w:spacing w:val="-4"/>
          <w:w w:val="105"/>
          <w:sz w:val="19"/>
        </w:rPr>
        <w:t>24-month-old children </w:t>
      </w:r>
      <w:r>
        <w:rPr>
          <w:color w:val="131413"/>
          <w:w w:val="105"/>
          <w:sz w:val="19"/>
        </w:rPr>
        <w:t>in </w:t>
      </w:r>
      <w:r>
        <w:rPr>
          <w:color w:val="131413"/>
          <w:spacing w:val="-4"/>
          <w:w w:val="105"/>
          <w:sz w:val="19"/>
        </w:rPr>
        <w:t>the study </w:t>
      </w:r>
      <w:r>
        <w:rPr>
          <w:color w:val="131413"/>
          <w:spacing w:val="-3"/>
          <w:w w:val="105"/>
          <w:sz w:val="19"/>
        </w:rPr>
        <w:t>area were not </w:t>
      </w:r>
      <w:r>
        <w:rPr>
          <w:color w:val="131413"/>
          <w:spacing w:val="-4"/>
          <w:w w:val="105"/>
          <w:sz w:val="19"/>
        </w:rPr>
        <w:t>satisfactory. Dietary diversity and macronutrient, energy </w:t>
      </w:r>
      <w:r>
        <w:rPr>
          <w:color w:val="131413"/>
          <w:spacing w:val="-3"/>
          <w:w w:val="105"/>
          <w:sz w:val="19"/>
        </w:rPr>
        <w:t>and </w:t>
      </w:r>
      <w:r>
        <w:rPr>
          <w:color w:val="131413"/>
          <w:spacing w:val="-4"/>
          <w:w w:val="105"/>
          <w:sz w:val="19"/>
        </w:rPr>
        <w:t>overall nutrient composition </w:t>
      </w:r>
      <w:r>
        <w:rPr>
          <w:color w:val="131413"/>
          <w:spacing w:val="-3"/>
          <w:w w:val="105"/>
          <w:sz w:val="19"/>
        </w:rPr>
        <w:t>of the </w:t>
      </w:r>
      <w:r>
        <w:rPr>
          <w:color w:val="131413"/>
          <w:spacing w:val="-4"/>
          <w:w w:val="105"/>
          <w:sz w:val="19"/>
        </w:rPr>
        <w:t>complementary foods </w:t>
      </w:r>
      <w:r>
        <w:rPr>
          <w:color w:val="131413"/>
          <w:spacing w:val="-3"/>
          <w:w w:val="105"/>
          <w:sz w:val="19"/>
        </w:rPr>
        <w:t>were </w:t>
      </w:r>
      <w:r>
        <w:rPr>
          <w:color w:val="131413"/>
          <w:spacing w:val="-4"/>
          <w:w w:val="105"/>
          <w:sz w:val="19"/>
        </w:rPr>
        <w:t>below </w:t>
      </w:r>
      <w:r>
        <w:rPr>
          <w:color w:val="131413"/>
          <w:spacing w:val="-3"/>
          <w:w w:val="105"/>
          <w:sz w:val="19"/>
        </w:rPr>
        <w:t>the </w:t>
      </w:r>
      <w:r>
        <w:rPr>
          <w:color w:val="131413"/>
          <w:spacing w:val="-4"/>
          <w:w w:val="105"/>
          <w:sz w:val="19"/>
        </w:rPr>
        <w:t>recommenda- tions. </w:t>
      </w:r>
      <w:r>
        <w:rPr>
          <w:color w:val="131413"/>
          <w:spacing w:val="-3"/>
          <w:w w:val="105"/>
          <w:sz w:val="19"/>
        </w:rPr>
        <w:t>The </w:t>
      </w:r>
      <w:r>
        <w:rPr>
          <w:color w:val="131413"/>
          <w:spacing w:val="-4"/>
          <w:w w:val="105"/>
          <w:sz w:val="19"/>
        </w:rPr>
        <w:t>complementary foods </w:t>
      </w:r>
      <w:r>
        <w:rPr>
          <w:color w:val="131413"/>
          <w:spacing w:val="-3"/>
          <w:w w:val="105"/>
          <w:sz w:val="19"/>
        </w:rPr>
        <w:t>were found </w:t>
      </w:r>
      <w:r>
        <w:rPr>
          <w:color w:val="131413"/>
          <w:w w:val="105"/>
          <w:sz w:val="19"/>
        </w:rPr>
        <w:t>to </w:t>
      </w:r>
      <w:r>
        <w:rPr>
          <w:color w:val="131413"/>
          <w:spacing w:val="-4"/>
          <w:w w:val="105"/>
          <w:sz w:val="19"/>
        </w:rPr>
        <w:t>contain ad- equate </w:t>
      </w:r>
      <w:r>
        <w:rPr>
          <w:color w:val="131413"/>
          <w:spacing w:val="-3"/>
          <w:w w:val="105"/>
          <w:sz w:val="19"/>
        </w:rPr>
        <w:t>amounts </w:t>
      </w:r>
      <w:r>
        <w:rPr>
          <w:color w:val="131413"/>
          <w:w w:val="105"/>
          <w:sz w:val="19"/>
        </w:rPr>
        <w:t>of </w:t>
      </w:r>
      <w:r>
        <w:rPr>
          <w:color w:val="131413"/>
          <w:spacing w:val="-4"/>
          <w:w w:val="105"/>
          <w:sz w:val="19"/>
        </w:rPr>
        <w:t>iron. Improving  </w:t>
      </w:r>
      <w:r>
        <w:rPr>
          <w:color w:val="131413"/>
          <w:spacing w:val="-3"/>
          <w:w w:val="105"/>
          <w:sz w:val="19"/>
        </w:rPr>
        <w:t>the  </w:t>
      </w:r>
      <w:r>
        <w:rPr>
          <w:color w:val="131413"/>
          <w:spacing w:val="-4"/>
          <w:w w:val="105"/>
          <w:sz w:val="19"/>
        </w:rPr>
        <w:t>nutrient  adequacy </w:t>
      </w:r>
      <w:r>
        <w:rPr>
          <w:color w:val="131413"/>
          <w:w w:val="105"/>
          <w:sz w:val="19"/>
        </w:rPr>
        <w:t>of </w:t>
      </w:r>
      <w:r>
        <w:rPr>
          <w:color w:val="131413"/>
          <w:spacing w:val="-3"/>
          <w:w w:val="105"/>
          <w:sz w:val="19"/>
        </w:rPr>
        <w:t>the </w:t>
      </w:r>
      <w:r>
        <w:rPr>
          <w:color w:val="131413"/>
          <w:spacing w:val="-4"/>
          <w:w w:val="105"/>
          <w:sz w:val="19"/>
        </w:rPr>
        <w:t>locally available customary </w:t>
      </w:r>
      <w:r>
        <w:rPr>
          <w:color w:val="131413"/>
          <w:spacing w:val="-3"/>
          <w:w w:val="105"/>
          <w:sz w:val="19"/>
        </w:rPr>
        <w:t>diets </w:t>
      </w:r>
      <w:r>
        <w:rPr>
          <w:color w:val="131413"/>
          <w:spacing w:val="-4"/>
          <w:w w:val="105"/>
          <w:sz w:val="19"/>
        </w:rPr>
        <w:t>through food </w:t>
      </w:r>
      <w:r>
        <w:rPr>
          <w:color w:val="131413"/>
          <w:spacing w:val="-5"/>
          <w:w w:val="105"/>
          <w:sz w:val="19"/>
        </w:rPr>
        <w:t>pro- </w:t>
      </w:r>
      <w:r>
        <w:rPr>
          <w:color w:val="131413"/>
          <w:spacing w:val="-4"/>
          <w:w w:val="105"/>
          <w:sz w:val="19"/>
        </w:rPr>
        <w:t>cessing techniques </w:t>
      </w:r>
      <w:r>
        <w:rPr>
          <w:color w:val="131413"/>
          <w:spacing w:val="-3"/>
          <w:w w:val="105"/>
          <w:sz w:val="19"/>
        </w:rPr>
        <w:t>and </w:t>
      </w:r>
      <w:r>
        <w:rPr>
          <w:color w:val="131413"/>
          <w:w w:val="105"/>
          <w:sz w:val="19"/>
        </w:rPr>
        <w:t>a </w:t>
      </w:r>
      <w:r>
        <w:rPr>
          <w:color w:val="131413"/>
          <w:spacing w:val="-4"/>
          <w:w w:val="105"/>
          <w:sz w:val="19"/>
        </w:rPr>
        <w:t>community-based nutritional edu- cation </w:t>
      </w:r>
      <w:r>
        <w:rPr>
          <w:color w:val="131413"/>
          <w:w w:val="105"/>
          <w:sz w:val="19"/>
        </w:rPr>
        <w:t>on </w:t>
      </w:r>
      <w:r>
        <w:rPr>
          <w:color w:val="131413"/>
          <w:spacing w:val="-4"/>
          <w:w w:val="105"/>
          <w:sz w:val="19"/>
        </w:rPr>
        <w:t>optimal child feeding </w:t>
      </w:r>
      <w:r>
        <w:rPr>
          <w:color w:val="131413"/>
          <w:spacing w:val="-3"/>
          <w:w w:val="105"/>
          <w:sz w:val="19"/>
        </w:rPr>
        <w:t>are</w:t>
      </w:r>
      <w:r>
        <w:rPr>
          <w:color w:val="131413"/>
          <w:spacing w:val="31"/>
          <w:w w:val="105"/>
          <w:sz w:val="19"/>
        </w:rPr>
        <w:t> </w:t>
      </w:r>
      <w:r>
        <w:rPr>
          <w:color w:val="131413"/>
          <w:spacing w:val="-4"/>
          <w:w w:val="105"/>
          <w:sz w:val="19"/>
        </w:rPr>
        <w:t>recommended.</w:t>
      </w:r>
    </w:p>
    <w:p>
      <w:pPr>
        <w:spacing w:before="173"/>
        <w:ind w:left="153" w:right="0" w:firstLine="0"/>
        <w:jc w:val="left"/>
        <w:rPr>
          <w:rFonts w:ascii="Trebuchet MS"/>
          <w:sz w:val="15"/>
        </w:rPr>
      </w:pPr>
      <w:r>
        <w:rPr>
          <w:rFonts w:ascii="Trebuchet MS"/>
          <w:color w:val="131413"/>
          <w:sz w:val="15"/>
        </w:rPr>
        <w:t>Acknowledgements</w:t>
      </w:r>
    </w:p>
    <w:p>
      <w:pPr>
        <w:spacing w:line="252" w:lineRule="auto" w:before="6"/>
        <w:ind w:left="153" w:right="537" w:firstLine="0"/>
        <w:jc w:val="left"/>
        <w:rPr>
          <w:rFonts w:ascii="Arial"/>
          <w:sz w:val="15"/>
        </w:rPr>
      </w:pPr>
      <w:r>
        <w:rPr>
          <w:rFonts w:ascii="Arial"/>
          <w:color w:val="131413"/>
          <w:sz w:val="15"/>
        </w:rPr>
        <w:t>The</w:t>
      </w:r>
      <w:r>
        <w:rPr>
          <w:rFonts w:ascii="Arial"/>
          <w:color w:val="131413"/>
          <w:spacing w:val="-16"/>
          <w:sz w:val="15"/>
        </w:rPr>
        <w:t> </w:t>
      </w:r>
      <w:r>
        <w:rPr>
          <w:rFonts w:ascii="Arial"/>
          <w:color w:val="131413"/>
          <w:sz w:val="15"/>
        </w:rPr>
        <w:t>authors</w:t>
      </w:r>
      <w:r>
        <w:rPr>
          <w:rFonts w:ascii="Arial"/>
          <w:color w:val="131413"/>
          <w:spacing w:val="-16"/>
          <w:sz w:val="15"/>
        </w:rPr>
        <w:t> </w:t>
      </w:r>
      <w:r>
        <w:rPr>
          <w:rFonts w:ascii="Arial"/>
          <w:color w:val="131413"/>
          <w:sz w:val="15"/>
        </w:rPr>
        <w:t>would</w:t>
      </w:r>
      <w:r>
        <w:rPr>
          <w:rFonts w:ascii="Arial"/>
          <w:color w:val="131413"/>
          <w:spacing w:val="-16"/>
          <w:sz w:val="15"/>
        </w:rPr>
        <w:t> </w:t>
      </w:r>
      <w:r>
        <w:rPr>
          <w:rFonts w:ascii="Arial"/>
          <w:color w:val="131413"/>
          <w:sz w:val="15"/>
        </w:rPr>
        <w:t>like</w:t>
      </w:r>
      <w:r>
        <w:rPr>
          <w:rFonts w:ascii="Arial"/>
          <w:color w:val="131413"/>
          <w:spacing w:val="-15"/>
          <w:sz w:val="15"/>
        </w:rPr>
        <w:t> </w:t>
      </w:r>
      <w:r>
        <w:rPr>
          <w:rFonts w:ascii="Arial"/>
          <w:color w:val="131413"/>
          <w:sz w:val="15"/>
        </w:rPr>
        <w:t>to</w:t>
      </w:r>
      <w:r>
        <w:rPr>
          <w:rFonts w:ascii="Arial"/>
          <w:color w:val="131413"/>
          <w:spacing w:val="-16"/>
          <w:sz w:val="15"/>
        </w:rPr>
        <w:t> </w:t>
      </w:r>
      <w:r>
        <w:rPr>
          <w:rFonts w:ascii="Arial"/>
          <w:color w:val="131413"/>
          <w:sz w:val="15"/>
        </w:rPr>
        <w:t>thank</w:t>
      </w:r>
      <w:r>
        <w:rPr>
          <w:rFonts w:ascii="Arial"/>
          <w:color w:val="131413"/>
          <w:spacing w:val="-15"/>
          <w:sz w:val="15"/>
        </w:rPr>
        <w:t> </w:t>
      </w:r>
      <w:r>
        <w:rPr>
          <w:rFonts w:ascii="Arial"/>
          <w:color w:val="131413"/>
          <w:sz w:val="15"/>
        </w:rPr>
        <w:t>all</w:t>
      </w:r>
      <w:r>
        <w:rPr>
          <w:rFonts w:ascii="Arial"/>
          <w:color w:val="131413"/>
          <w:spacing w:val="-16"/>
          <w:sz w:val="15"/>
        </w:rPr>
        <w:t> </w:t>
      </w:r>
      <w:r>
        <w:rPr>
          <w:rFonts w:ascii="Arial"/>
          <w:color w:val="131413"/>
          <w:sz w:val="15"/>
        </w:rPr>
        <w:t>the</w:t>
      </w:r>
      <w:r>
        <w:rPr>
          <w:rFonts w:ascii="Arial"/>
          <w:color w:val="131413"/>
          <w:spacing w:val="-16"/>
          <w:sz w:val="15"/>
        </w:rPr>
        <w:t> </w:t>
      </w:r>
      <w:r>
        <w:rPr>
          <w:rFonts w:ascii="Arial"/>
          <w:color w:val="131413"/>
          <w:sz w:val="15"/>
        </w:rPr>
        <w:t>mothers</w:t>
      </w:r>
      <w:r>
        <w:rPr>
          <w:rFonts w:ascii="Arial"/>
          <w:color w:val="131413"/>
          <w:spacing w:val="-16"/>
          <w:sz w:val="15"/>
        </w:rPr>
        <w:t> </w:t>
      </w:r>
      <w:r>
        <w:rPr>
          <w:rFonts w:ascii="Arial"/>
          <w:color w:val="131413"/>
          <w:sz w:val="15"/>
        </w:rPr>
        <w:t>and</w:t>
      </w:r>
      <w:r>
        <w:rPr>
          <w:rFonts w:ascii="Arial"/>
          <w:color w:val="131413"/>
          <w:spacing w:val="-16"/>
          <w:sz w:val="15"/>
        </w:rPr>
        <w:t> </w:t>
      </w:r>
      <w:r>
        <w:rPr>
          <w:rFonts w:ascii="Arial"/>
          <w:color w:val="131413"/>
          <w:sz w:val="15"/>
        </w:rPr>
        <w:t>children</w:t>
      </w:r>
      <w:r>
        <w:rPr>
          <w:rFonts w:ascii="Arial"/>
          <w:color w:val="131413"/>
          <w:spacing w:val="-16"/>
          <w:sz w:val="15"/>
        </w:rPr>
        <w:t> </w:t>
      </w:r>
      <w:r>
        <w:rPr>
          <w:rFonts w:ascii="Arial"/>
          <w:color w:val="131413"/>
          <w:sz w:val="15"/>
        </w:rPr>
        <w:t>who </w:t>
      </w:r>
      <w:r>
        <w:rPr>
          <w:rFonts w:ascii="Arial"/>
          <w:color w:val="131413"/>
          <w:w w:val="95"/>
          <w:sz w:val="15"/>
        </w:rPr>
        <w:t>participated</w:t>
      </w:r>
      <w:r>
        <w:rPr>
          <w:rFonts w:ascii="Arial"/>
          <w:color w:val="131413"/>
          <w:spacing w:val="-11"/>
          <w:w w:val="95"/>
          <w:sz w:val="15"/>
        </w:rPr>
        <w:t> </w:t>
      </w:r>
      <w:r>
        <w:rPr>
          <w:rFonts w:ascii="Arial"/>
          <w:color w:val="131413"/>
          <w:w w:val="95"/>
          <w:sz w:val="15"/>
        </w:rPr>
        <w:t>in</w:t>
      </w:r>
      <w:r>
        <w:rPr>
          <w:rFonts w:ascii="Arial"/>
          <w:color w:val="131413"/>
          <w:spacing w:val="-12"/>
          <w:w w:val="95"/>
          <w:sz w:val="15"/>
        </w:rPr>
        <w:t> </w:t>
      </w:r>
      <w:r>
        <w:rPr>
          <w:rFonts w:ascii="Arial"/>
          <w:color w:val="131413"/>
          <w:w w:val="95"/>
          <w:sz w:val="15"/>
        </w:rPr>
        <w:t>this</w:t>
      </w:r>
      <w:r>
        <w:rPr>
          <w:rFonts w:ascii="Arial"/>
          <w:color w:val="131413"/>
          <w:spacing w:val="-12"/>
          <w:w w:val="95"/>
          <w:sz w:val="15"/>
        </w:rPr>
        <w:t> </w:t>
      </w:r>
      <w:r>
        <w:rPr>
          <w:rFonts w:ascii="Arial"/>
          <w:color w:val="131413"/>
          <w:w w:val="95"/>
          <w:sz w:val="15"/>
        </w:rPr>
        <w:t>study.</w:t>
      </w:r>
      <w:r>
        <w:rPr>
          <w:rFonts w:ascii="Arial"/>
          <w:color w:val="131413"/>
          <w:spacing w:val="-11"/>
          <w:w w:val="95"/>
          <w:sz w:val="15"/>
        </w:rPr>
        <w:t> </w:t>
      </w:r>
      <w:r>
        <w:rPr>
          <w:rFonts w:ascii="Arial"/>
          <w:color w:val="131413"/>
          <w:w w:val="95"/>
          <w:sz w:val="15"/>
        </w:rPr>
        <w:t>We</w:t>
      </w:r>
      <w:r>
        <w:rPr>
          <w:rFonts w:ascii="Arial"/>
          <w:color w:val="131413"/>
          <w:spacing w:val="-11"/>
          <w:w w:val="95"/>
          <w:sz w:val="15"/>
        </w:rPr>
        <w:t> </w:t>
      </w:r>
      <w:r>
        <w:rPr>
          <w:rFonts w:ascii="Arial"/>
          <w:color w:val="131413"/>
          <w:w w:val="95"/>
          <w:sz w:val="15"/>
        </w:rPr>
        <w:t>are</w:t>
      </w:r>
      <w:r>
        <w:rPr>
          <w:rFonts w:ascii="Arial"/>
          <w:color w:val="131413"/>
          <w:spacing w:val="-12"/>
          <w:w w:val="95"/>
          <w:sz w:val="15"/>
        </w:rPr>
        <w:t> </w:t>
      </w:r>
      <w:r>
        <w:rPr>
          <w:rFonts w:ascii="Arial"/>
          <w:color w:val="131413"/>
          <w:w w:val="95"/>
          <w:sz w:val="15"/>
        </w:rPr>
        <w:t>very</w:t>
      </w:r>
      <w:r>
        <w:rPr>
          <w:rFonts w:ascii="Arial"/>
          <w:color w:val="131413"/>
          <w:spacing w:val="-11"/>
          <w:w w:val="95"/>
          <w:sz w:val="15"/>
        </w:rPr>
        <w:t> </w:t>
      </w:r>
      <w:r>
        <w:rPr>
          <w:rFonts w:ascii="Arial"/>
          <w:color w:val="131413"/>
          <w:w w:val="95"/>
          <w:sz w:val="15"/>
        </w:rPr>
        <w:t>grateful</w:t>
      </w:r>
      <w:r>
        <w:rPr>
          <w:rFonts w:ascii="Arial"/>
          <w:color w:val="131413"/>
          <w:spacing w:val="-12"/>
          <w:w w:val="95"/>
          <w:sz w:val="15"/>
        </w:rPr>
        <w:t> </w:t>
      </w:r>
      <w:r>
        <w:rPr>
          <w:rFonts w:ascii="Arial"/>
          <w:color w:val="131413"/>
          <w:w w:val="95"/>
          <w:sz w:val="15"/>
        </w:rPr>
        <w:t>to</w:t>
      </w:r>
      <w:r>
        <w:rPr>
          <w:rFonts w:ascii="Arial"/>
          <w:color w:val="131413"/>
          <w:spacing w:val="-12"/>
          <w:w w:val="95"/>
          <w:sz w:val="15"/>
        </w:rPr>
        <w:t> </w:t>
      </w:r>
      <w:r>
        <w:rPr>
          <w:rFonts w:ascii="Arial"/>
          <w:color w:val="131413"/>
          <w:w w:val="95"/>
          <w:sz w:val="15"/>
        </w:rPr>
        <w:t>the</w:t>
      </w:r>
      <w:r>
        <w:rPr>
          <w:rFonts w:ascii="Arial"/>
          <w:color w:val="131413"/>
          <w:spacing w:val="-10"/>
          <w:w w:val="95"/>
          <w:sz w:val="15"/>
        </w:rPr>
        <w:t> </w:t>
      </w:r>
      <w:r>
        <w:rPr>
          <w:rFonts w:ascii="Arial"/>
          <w:color w:val="131413"/>
          <w:w w:val="95"/>
          <w:sz w:val="15"/>
        </w:rPr>
        <w:t>health</w:t>
      </w:r>
      <w:r>
        <w:rPr>
          <w:rFonts w:ascii="Arial"/>
          <w:color w:val="131413"/>
          <w:spacing w:val="-11"/>
          <w:w w:val="95"/>
          <w:sz w:val="15"/>
        </w:rPr>
        <w:t> </w:t>
      </w:r>
      <w:r>
        <w:rPr>
          <w:rFonts w:ascii="Arial"/>
          <w:color w:val="131413"/>
          <w:w w:val="95"/>
          <w:sz w:val="15"/>
        </w:rPr>
        <w:t>extension </w:t>
      </w:r>
      <w:r>
        <w:rPr>
          <w:rFonts w:ascii="Arial"/>
          <w:color w:val="131413"/>
          <w:sz w:val="15"/>
        </w:rPr>
        <w:t>workers.</w:t>
      </w:r>
    </w:p>
    <w:p>
      <w:pPr>
        <w:pStyle w:val="BodyText"/>
        <w:spacing w:before="1"/>
        <w:rPr>
          <w:rFonts w:ascii="Arial"/>
          <w:sz w:val="17"/>
        </w:rPr>
      </w:pPr>
    </w:p>
    <w:p>
      <w:pPr>
        <w:spacing w:before="0"/>
        <w:ind w:left="153" w:right="0" w:firstLine="0"/>
        <w:jc w:val="left"/>
        <w:rPr>
          <w:rFonts w:ascii="Trebuchet MS"/>
          <w:sz w:val="15"/>
        </w:rPr>
      </w:pPr>
      <w:r>
        <w:rPr>
          <w:rFonts w:ascii="Trebuchet MS"/>
          <w:color w:val="131413"/>
          <w:sz w:val="15"/>
        </w:rPr>
        <w:t>Funding</w:t>
      </w:r>
    </w:p>
    <w:p>
      <w:pPr>
        <w:spacing w:line="252" w:lineRule="auto" w:before="5"/>
        <w:ind w:left="153" w:right="109" w:firstLine="0"/>
        <w:jc w:val="left"/>
        <w:rPr>
          <w:rFonts w:ascii="Arial"/>
          <w:sz w:val="15"/>
        </w:rPr>
      </w:pPr>
      <w:r>
        <w:rPr>
          <w:rFonts w:ascii="Arial"/>
          <w:color w:val="131413"/>
          <w:w w:val="95"/>
          <w:sz w:val="15"/>
        </w:rPr>
        <w:t>This</w:t>
      </w:r>
      <w:r>
        <w:rPr>
          <w:rFonts w:ascii="Arial"/>
          <w:color w:val="131413"/>
          <w:spacing w:val="-15"/>
          <w:w w:val="95"/>
          <w:sz w:val="15"/>
        </w:rPr>
        <w:t> </w:t>
      </w:r>
      <w:r>
        <w:rPr>
          <w:rFonts w:ascii="Arial"/>
          <w:color w:val="131413"/>
          <w:w w:val="95"/>
          <w:sz w:val="15"/>
        </w:rPr>
        <w:t>research</w:t>
      </w:r>
      <w:r>
        <w:rPr>
          <w:rFonts w:ascii="Arial"/>
          <w:color w:val="131413"/>
          <w:spacing w:val="-15"/>
          <w:w w:val="95"/>
          <w:sz w:val="15"/>
        </w:rPr>
        <w:t> </w:t>
      </w:r>
      <w:r>
        <w:rPr>
          <w:rFonts w:ascii="Arial"/>
          <w:color w:val="131413"/>
          <w:w w:val="95"/>
          <w:sz w:val="15"/>
        </w:rPr>
        <w:t>was</w:t>
      </w:r>
      <w:r>
        <w:rPr>
          <w:rFonts w:ascii="Arial"/>
          <w:color w:val="131413"/>
          <w:spacing w:val="-15"/>
          <w:w w:val="95"/>
          <w:sz w:val="15"/>
        </w:rPr>
        <w:t> </w:t>
      </w:r>
      <w:r>
        <w:rPr>
          <w:rFonts w:ascii="Arial"/>
          <w:color w:val="131413"/>
          <w:w w:val="95"/>
          <w:sz w:val="15"/>
        </w:rPr>
        <w:t>funded</w:t>
      </w:r>
      <w:r>
        <w:rPr>
          <w:rFonts w:ascii="Arial"/>
          <w:color w:val="131413"/>
          <w:spacing w:val="-15"/>
          <w:w w:val="95"/>
          <w:sz w:val="15"/>
        </w:rPr>
        <w:t> </w:t>
      </w:r>
      <w:r>
        <w:rPr>
          <w:rFonts w:ascii="Arial"/>
          <w:color w:val="131413"/>
          <w:w w:val="95"/>
          <w:sz w:val="15"/>
        </w:rPr>
        <w:t>by</w:t>
      </w:r>
      <w:r>
        <w:rPr>
          <w:rFonts w:ascii="Arial"/>
          <w:color w:val="131413"/>
          <w:spacing w:val="-15"/>
          <w:w w:val="95"/>
          <w:sz w:val="15"/>
        </w:rPr>
        <w:t> </w:t>
      </w:r>
      <w:r>
        <w:rPr>
          <w:rFonts w:ascii="Arial"/>
          <w:color w:val="131413"/>
          <w:w w:val="95"/>
          <w:sz w:val="15"/>
        </w:rPr>
        <w:t>the</w:t>
      </w:r>
      <w:r>
        <w:rPr>
          <w:rFonts w:ascii="Arial"/>
          <w:color w:val="131413"/>
          <w:spacing w:val="-15"/>
          <w:w w:val="95"/>
          <w:sz w:val="15"/>
        </w:rPr>
        <w:t> </w:t>
      </w:r>
      <w:r>
        <w:rPr>
          <w:rFonts w:ascii="Arial"/>
          <w:color w:val="131413"/>
          <w:w w:val="95"/>
          <w:sz w:val="15"/>
        </w:rPr>
        <w:t>German</w:t>
      </w:r>
      <w:r>
        <w:rPr>
          <w:rFonts w:ascii="Arial"/>
          <w:color w:val="131413"/>
          <w:spacing w:val="-15"/>
          <w:w w:val="95"/>
          <w:sz w:val="15"/>
        </w:rPr>
        <w:t> </w:t>
      </w:r>
      <w:r>
        <w:rPr>
          <w:rFonts w:ascii="Arial"/>
          <w:color w:val="131413"/>
          <w:w w:val="95"/>
          <w:sz w:val="15"/>
        </w:rPr>
        <w:t>Federal</w:t>
      </w:r>
      <w:r>
        <w:rPr>
          <w:rFonts w:ascii="Arial"/>
          <w:color w:val="131413"/>
          <w:spacing w:val="-15"/>
          <w:w w:val="95"/>
          <w:sz w:val="15"/>
        </w:rPr>
        <w:t> </w:t>
      </w:r>
      <w:r>
        <w:rPr>
          <w:rFonts w:ascii="Arial"/>
          <w:color w:val="131413"/>
          <w:w w:val="95"/>
          <w:sz w:val="15"/>
        </w:rPr>
        <w:t>Ministry</w:t>
      </w:r>
      <w:r>
        <w:rPr>
          <w:rFonts w:ascii="Arial"/>
          <w:color w:val="131413"/>
          <w:spacing w:val="-15"/>
          <w:w w:val="95"/>
          <w:sz w:val="15"/>
        </w:rPr>
        <w:t> </w:t>
      </w:r>
      <w:r>
        <w:rPr>
          <w:rFonts w:ascii="Arial"/>
          <w:color w:val="131413"/>
          <w:w w:val="95"/>
          <w:sz w:val="15"/>
        </w:rPr>
        <w:t>of</w:t>
      </w:r>
      <w:r>
        <w:rPr>
          <w:rFonts w:ascii="Arial"/>
          <w:color w:val="131413"/>
          <w:spacing w:val="-16"/>
          <w:w w:val="95"/>
          <w:sz w:val="15"/>
        </w:rPr>
        <w:t> </w:t>
      </w:r>
      <w:r>
        <w:rPr>
          <w:rFonts w:ascii="Arial"/>
          <w:color w:val="131413"/>
          <w:w w:val="95"/>
          <w:sz w:val="15"/>
        </w:rPr>
        <w:t>Education</w:t>
      </w:r>
      <w:r>
        <w:rPr>
          <w:rFonts w:ascii="Arial"/>
          <w:color w:val="131413"/>
          <w:spacing w:val="-15"/>
          <w:w w:val="95"/>
          <w:sz w:val="15"/>
        </w:rPr>
        <w:t> </w:t>
      </w:r>
      <w:r>
        <w:rPr>
          <w:rFonts w:ascii="Arial"/>
          <w:color w:val="131413"/>
          <w:w w:val="95"/>
          <w:sz w:val="15"/>
        </w:rPr>
        <w:t>and </w:t>
      </w:r>
      <w:r>
        <w:rPr>
          <w:rFonts w:ascii="Arial"/>
          <w:color w:val="131413"/>
          <w:sz w:val="15"/>
        </w:rPr>
        <w:t>Research</w:t>
      </w:r>
      <w:r>
        <w:rPr>
          <w:rFonts w:ascii="Arial"/>
          <w:color w:val="131413"/>
          <w:spacing w:val="-22"/>
          <w:sz w:val="15"/>
        </w:rPr>
        <w:t> </w:t>
      </w:r>
      <w:r>
        <w:rPr>
          <w:rFonts w:ascii="Arial"/>
          <w:color w:val="131413"/>
          <w:sz w:val="15"/>
        </w:rPr>
        <w:t>[grant</w:t>
      </w:r>
      <w:r>
        <w:rPr>
          <w:rFonts w:ascii="Arial"/>
          <w:color w:val="131413"/>
          <w:spacing w:val="-21"/>
          <w:sz w:val="15"/>
        </w:rPr>
        <w:t> </w:t>
      </w:r>
      <w:r>
        <w:rPr>
          <w:rFonts w:ascii="Arial"/>
          <w:color w:val="131413"/>
          <w:sz w:val="15"/>
        </w:rPr>
        <w:t>number</w:t>
      </w:r>
      <w:r>
        <w:rPr>
          <w:rFonts w:ascii="Arial"/>
          <w:color w:val="131413"/>
          <w:spacing w:val="-22"/>
          <w:sz w:val="15"/>
        </w:rPr>
        <w:t> </w:t>
      </w:r>
      <w:r>
        <w:rPr>
          <w:rFonts w:ascii="Arial"/>
          <w:color w:val="131413"/>
          <w:sz w:val="15"/>
        </w:rPr>
        <w:t>031A247A]</w:t>
      </w:r>
      <w:r>
        <w:rPr>
          <w:rFonts w:ascii="Arial"/>
          <w:color w:val="131413"/>
          <w:spacing w:val="-21"/>
          <w:sz w:val="15"/>
        </w:rPr>
        <w:t> </w:t>
      </w:r>
      <w:r>
        <w:rPr>
          <w:rFonts w:ascii="Arial"/>
          <w:color w:val="131413"/>
          <w:sz w:val="15"/>
        </w:rPr>
        <w:t>within</w:t>
      </w:r>
      <w:r>
        <w:rPr>
          <w:rFonts w:ascii="Arial"/>
          <w:color w:val="131413"/>
          <w:spacing w:val="-21"/>
          <w:sz w:val="15"/>
        </w:rPr>
        <w:t> </w:t>
      </w:r>
      <w:r>
        <w:rPr>
          <w:rFonts w:ascii="Arial"/>
          <w:color w:val="131413"/>
          <w:sz w:val="15"/>
        </w:rPr>
        <w:t>the</w:t>
      </w:r>
      <w:r>
        <w:rPr>
          <w:rFonts w:ascii="Arial"/>
          <w:color w:val="131413"/>
          <w:spacing w:val="-22"/>
          <w:sz w:val="15"/>
        </w:rPr>
        <w:t> </w:t>
      </w:r>
      <w:r>
        <w:rPr>
          <w:rFonts w:ascii="Arial"/>
          <w:color w:val="131413"/>
          <w:sz w:val="15"/>
        </w:rPr>
        <w:t>framework</w:t>
      </w:r>
      <w:r>
        <w:rPr>
          <w:rFonts w:ascii="Arial"/>
          <w:color w:val="131413"/>
          <w:spacing w:val="-20"/>
          <w:sz w:val="15"/>
        </w:rPr>
        <w:t> </w:t>
      </w:r>
      <w:r>
        <w:rPr>
          <w:rFonts w:ascii="Arial"/>
          <w:color w:val="131413"/>
          <w:sz w:val="15"/>
        </w:rPr>
        <w:t>of</w:t>
      </w:r>
      <w:r>
        <w:rPr>
          <w:rFonts w:ascii="Arial"/>
          <w:color w:val="131413"/>
          <w:spacing w:val="-22"/>
          <w:sz w:val="15"/>
        </w:rPr>
        <w:t> </w:t>
      </w:r>
      <w:r>
        <w:rPr>
          <w:rFonts w:ascii="Arial"/>
          <w:color w:val="131413"/>
          <w:sz w:val="15"/>
        </w:rPr>
        <w:t>the</w:t>
      </w:r>
      <w:r>
        <w:rPr>
          <w:rFonts w:ascii="Arial"/>
          <w:color w:val="131413"/>
          <w:spacing w:val="-21"/>
          <w:sz w:val="15"/>
        </w:rPr>
        <w:t> </w:t>
      </w:r>
      <w:r>
        <w:rPr>
          <w:rFonts w:ascii="Arial"/>
          <w:color w:val="131413"/>
          <w:sz w:val="15"/>
        </w:rPr>
        <w:t>GlobE </w:t>
      </w:r>
      <w:r>
        <w:rPr>
          <w:rFonts w:ascii="Arial"/>
          <w:color w:val="131413"/>
          <w:w w:val="95"/>
          <w:sz w:val="15"/>
        </w:rPr>
        <w:t>initiative</w:t>
      </w:r>
      <w:r>
        <w:rPr>
          <w:rFonts w:ascii="Arial"/>
          <w:color w:val="131413"/>
          <w:spacing w:val="-18"/>
          <w:w w:val="95"/>
          <w:sz w:val="15"/>
        </w:rPr>
        <w:t> </w:t>
      </w:r>
      <w:r>
        <w:rPr>
          <w:rFonts w:ascii="Arial"/>
          <w:color w:val="131413"/>
          <w:w w:val="95"/>
          <w:sz w:val="15"/>
        </w:rPr>
        <w:t>through</w:t>
      </w:r>
      <w:r>
        <w:rPr>
          <w:rFonts w:ascii="Arial"/>
          <w:color w:val="131413"/>
          <w:spacing w:val="-18"/>
          <w:w w:val="95"/>
          <w:sz w:val="15"/>
        </w:rPr>
        <w:t> </w:t>
      </w:r>
      <w:r>
        <w:rPr>
          <w:rFonts w:ascii="Arial"/>
          <w:color w:val="131413"/>
          <w:w w:val="95"/>
          <w:sz w:val="15"/>
        </w:rPr>
        <w:t>the</w:t>
      </w:r>
      <w:r>
        <w:rPr>
          <w:rFonts w:ascii="Arial"/>
          <w:color w:val="131413"/>
          <w:spacing w:val="-17"/>
          <w:w w:val="95"/>
          <w:sz w:val="15"/>
        </w:rPr>
        <w:t> </w:t>
      </w:r>
      <w:r>
        <w:rPr>
          <w:rFonts w:ascii="Arial"/>
          <w:color w:val="131413"/>
          <w:w w:val="95"/>
          <w:sz w:val="15"/>
        </w:rPr>
        <w:t>Reduction</w:t>
      </w:r>
      <w:r>
        <w:rPr>
          <w:rFonts w:ascii="Arial"/>
          <w:color w:val="131413"/>
          <w:spacing w:val="-17"/>
          <w:w w:val="95"/>
          <w:sz w:val="15"/>
        </w:rPr>
        <w:t> </w:t>
      </w:r>
      <w:r>
        <w:rPr>
          <w:rFonts w:ascii="Arial"/>
          <w:color w:val="131413"/>
          <w:w w:val="95"/>
          <w:sz w:val="15"/>
        </w:rPr>
        <w:t>of</w:t>
      </w:r>
      <w:r>
        <w:rPr>
          <w:rFonts w:ascii="Arial"/>
          <w:color w:val="131413"/>
          <w:spacing w:val="-18"/>
          <w:w w:val="95"/>
          <w:sz w:val="15"/>
        </w:rPr>
        <w:t> </w:t>
      </w:r>
      <w:r>
        <w:rPr>
          <w:rFonts w:ascii="Arial"/>
          <w:color w:val="131413"/>
          <w:w w:val="95"/>
          <w:sz w:val="15"/>
        </w:rPr>
        <w:t>Post-Harvest</w:t>
      </w:r>
      <w:r>
        <w:rPr>
          <w:rFonts w:ascii="Arial"/>
          <w:color w:val="131413"/>
          <w:spacing w:val="-17"/>
          <w:w w:val="95"/>
          <w:sz w:val="15"/>
        </w:rPr>
        <w:t> </w:t>
      </w:r>
      <w:r>
        <w:rPr>
          <w:rFonts w:ascii="Arial"/>
          <w:color w:val="131413"/>
          <w:w w:val="95"/>
          <w:sz w:val="15"/>
        </w:rPr>
        <w:t>Losses</w:t>
      </w:r>
      <w:r>
        <w:rPr>
          <w:rFonts w:ascii="Arial"/>
          <w:color w:val="131413"/>
          <w:spacing w:val="-18"/>
          <w:w w:val="95"/>
          <w:sz w:val="15"/>
        </w:rPr>
        <w:t> </w:t>
      </w:r>
      <w:r>
        <w:rPr>
          <w:rFonts w:ascii="Arial"/>
          <w:color w:val="131413"/>
          <w:w w:val="95"/>
          <w:sz w:val="15"/>
        </w:rPr>
        <w:t>and</w:t>
      </w:r>
      <w:r>
        <w:rPr>
          <w:rFonts w:ascii="Arial"/>
          <w:color w:val="131413"/>
          <w:spacing w:val="-18"/>
          <w:w w:val="95"/>
          <w:sz w:val="15"/>
        </w:rPr>
        <w:t> </w:t>
      </w:r>
      <w:r>
        <w:rPr>
          <w:rFonts w:ascii="Arial"/>
          <w:color w:val="131413"/>
          <w:w w:val="95"/>
          <w:sz w:val="15"/>
        </w:rPr>
        <w:t>Value</w:t>
      </w:r>
      <w:r>
        <w:rPr>
          <w:rFonts w:ascii="Arial"/>
          <w:color w:val="131413"/>
          <w:spacing w:val="-18"/>
          <w:w w:val="95"/>
          <w:sz w:val="15"/>
        </w:rPr>
        <w:t> </w:t>
      </w:r>
      <w:r>
        <w:rPr>
          <w:rFonts w:ascii="Arial"/>
          <w:color w:val="131413"/>
          <w:w w:val="95"/>
          <w:sz w:val="15"/>
        </w:rPr>
        <w:t>Addition</w:t>
      </w:r>
      <w:r>
        <w:rPr>
          <w:rFonts w:ascii="Arial"/>
          <w:color w:val="131413"/>
          <w:spacing w:val="-17"/>
          <w:w w:val="95"/>
          <w:sz w:val="15"/>
        </w:rPr>
        <w:t> </w:t>
      </w:r>
      <w:r>
        <w:rPr>
          <w:rFonts w:ascii="Arial"/>
          <w:color w:val="131413"/>
          <w:spacing w:val="-6"/>
          <w:w w:val="95"/>
          <w:sz w:val="15"/>
        </w:rPr>
        <w:t>in </w:t>
      </w:r>
      <w:r>
        <w:rPr>
          <w:rFonts w:ascii="Arial"/>
          <w:color w:val="131413"/>
          <w:sz w:val="15"/>
        </w:rPr>
        <w:t>East</w:t>
      </w:r>
      <w:r>
        <w:rPr>
          <w:rFonts w:ascii="Arial"/>
          <w:color w:val="131413"/>
          <w:spacing w:val="-8"/>
          <w:sz w:val="15"/>
        </w:rPr>
        <w:t> </w:t>
      </w:r>
      <w:r>
        <w:rPr>
          <w:rFonts w:ascii="Arial"/>
          <w:color w:val="131413"/>
          <w:sz w:val="15"/>
        </w:rPr>
        <w:t>African</w:t>
      </w:r>
      <w:r>
        <w:rPr>
          <w:rFonts w:ascii="Arial"/>
          <w:color w:val="131413"/>
          <w:spacing w:val="-8"/>
          <w:sz w:val="15"/>
        </w:rPr>
        <w:t> </w:t>
      </w:r>
      <w:r>
        <w:rPr>
          <w:rFonts w:ascii="Arial"/>
          <w:color w:val="131413"/>
          <w:sz w:val="15"/>
        </w:rPr>
        <w:t>Food</w:t>
      </w:r>
      <w:r>
        <w:rPr>
          <w:rFonts w:ascii="Arial"/>
          <w:color w:val="131413"/>
          <w:spacing w:val="-7"/>
          <w:sz w:val="15"/>
        </w:rPr>
        <w:t> </w:t>
      </w:r>
      <w:r>
        <w:rPr>
          <w:rFonts w:ascii="Arial"/>
          <w:color w:val="131413"/>
          <w:sz w:val="15"/>
        </w:rPr>
        <w:t>Value</w:t>
      </w:r>
      <w:r>
        <w:rPr>
          <w:rFonts w:ascii="Arial"/>
          <w:color w:val="131413"/>
          <w:spacing w:val="-7"/>
          <w:sz w:val="15"/>
        </w:rPr>
        <w:t> </w:t>
      </w:r>
      <w:r>
        <w:rPr>
          <w:rFonts w:ascii="Arial"/>
          <w:color w:val="131413"/>
          <w:sz w:val="15"/>
        </w:rPr>
        <w:t>Chains</w:t>
      </w:r>
      <w:r>
        <w:rPr>
          <w:rFonts w:ascii="Arial"/>
          <w:color w:val="131413"/>
          <w:spacing w:val="-7"/>
          <w:sz w:val="15"/>
        </w:rPr>
        <w:t> </w:t>
      </w:r>
      <w:r>
        <w:rPr>
          <w:rFonts w:ascii="Arial"/>
          <w:color w:val="131413"/>
          <w:sz w:val="15"/>
        </w:rPr>
        <w:t>(RELOAD)</w:t>
      </w:r>
      <w:r>
        <w:rPr>
          <w:rFonts w:ascii="Arial"/>
          <w:color w:val="131413"/>
          <w:spacing w:val="-7"/>
          <w:sz w:val="15"/>
        </w:rPr>
        <w:t> </w:t>
      </w:r>
      <w:r>
        <w:rPr>
          <w:rFonts w:ascii="Arial"/>
          <w:color w:val="131413"/>
          <w:sz w:val="15"/>
        </w:rPr>
        <w:t>project.</w:t>
      </w:r>
    </w:p>
    <w:p>
      <w:pPr>
        <w:pStyle w:val="BodyText"/>
        <w:spacing w:before="1"/>
        <w:rPr>
          <w:rFonts w:ascii="Arial"/>
          <w:sz w:val="17"/>
        </w:rPr>
      </w:pPr>
    </w:p>
    <w:p>
      <w:pPr>
        <w:spacing w:before="0"/>
        <w:ind w:left="153" w:right="0" w:firstLine="0"/>
        <w:jc w:val="left"/>
        <w:rPr>
          <w:rFonts w:ascii="Trebuchet MS"/>
          <w:sz w:val="15"/>
        </w:rPr>
      </w:pPr>
      <w:r>
        <w:rPr>
          <w:rFonts w:ascii="Trebuchet MS"/>
          <w:color w:val="131413"/>
          <w:sz w:val="15"/>
        </w:rPr>
        <w:t>Availability of data and materials</w:t>
      </w:r>
    </w:p>
    <w:p>
      <w:pPr>
        <w:spacing w:line="249" w:lineRule="auto" w:before="6"/>
        <w:ind w:left="153" w:right="368" w:firstLine="0"/>
        <w:jc w:val="left"/>
        <w:rPr>
          <w:rFonts w:ascii="Arial"/>
          <w:sz w:val="15"/>
        </w:rPr>
      </w:pPr>
      <w:r>
        <w:rPr>
          <w:rFonts w:ascii="Arial"/>
          <w:color w:val="131413"/>
          <w:w w:val="95"/>
          <w:sz w:val="15"/>
        </w:rPr>
        <w:t>The</w:t>
      </w:r>
      <w:r>
        <w:rPr>
          <w:rFonts w:ascii="Arial"/>
          <w:color w:val="131413"/>
          <w:spacing w:val="-21"/>
          <w:w w:val="95"/>
          <w:sz w:val="15"/>
        </w:rPr>
        <w:t> </w:t>
      </w:r>
      <w:r>
        <w:rPr>
          <w:rFonts w:ascii="Arial"/>
          <w:color w:val="131413"/>
          <w:w w:val="95"/>
          <w:sz w:val="15"/>
        </w:rPr>
        <w:t>datasets</w:t>
      </w:r>
      <w:r>
        <w:rPr>
          <w:rFonts w:ascii="Arial"/>
          <w:color w:val="131413"/>
          <w:spacing w:val="-20"/>
          <w:w w:val="95"/>
          <w:sz w:val="15"/>
        </w:rPr>
        <w:t> </w:t>
      </w:r>
      <w:r>
        <w:rPr>
          <w:rFonts w:ascii="Arial"/>
          <w:color w:val="131413"/>
          <w:w w:val="95"/>
          <w:sz w:val="15"/>
        </w:rPr>
        <w:t>used</w:t>
      </w:r>
      <w:r>
        <w:rPr>
          <w:rFonts w:ascii="Arial"/>
          <w:color w:val="131413"/>
          <w:spacing w:val="-20"/>
          <w:w w:val="95"/>
          <w:sz w:val="15"/>
        </w:rPr>
        <w:t> </w:t>
      </w:r>
      <w:r>
        <w:rPr>
          <w:rFonts w:ascii="Arial"/>
          <w:color w:val="131413"/>
          <w:w w:val="95"/>
          <w:sz w:val="15"/>
        </w:rPr>
        <w:t>and/or</w:t>
      </w:r>
      <w:r>
        <w:rPr>
          <w:rFonts w:ascii="Arial"/>
          <w:color w:val="131413"/>
          <w:spacing w:val="-20"/>
          <w:w w:val="95"/>
          <w:sz w:val="15"/>
        </w:rPr>
        <w:t> </w:t>
      </w:r>
      <w:r>
        <w:rPr>
          <w:rFonts w:ascii="Arial"/>
          <w:color w:val="131413"/>
          <w:w w:val="95"/>
          <w:sz w:val="15"/>
        </w:rPr>
        <w:t>analysed</w:t>
      </w:r>
      <w:r>
        <w:rPr>
          <w:rFonts w:ascii="Arial"/>
          <w:color w:val="131413"/>
          <w:spacing w:val="-20"/>
          <w:w w:val="95"/>
          <w:sz w:val="15"/>
        </w:rPr>
        <w:t> </w:t>
      </w:r>
      <w:r>
        <w:rPr>
          <w:rFonts w:ascii="Arial"/>
          <w:color w:val="131413"/>
          <w:w w:val="95"/>
          <w:sz w:val="15"/>
        </w:rPr>
        <w:t>during</w:t>
      </w:r>
      <w:r>
        <w:rPr>
          <w:rFonts w:ascii="Arial"/>
          <w:color w:val="131413"/>
          <w:spacing w:val="-21"/>
          <w:w w:val="95"/>
          <w:sz w:val="15"/>
        </w:rPr>
        <w:t> </w:t>
      </w:r>
      <w:r>
        <w:rPr>
          <w:rFonts w:ascii="Arial"/>
          <w:color w:val="131413"/>
          <w:w w:val="95"/>
          <w:sz w:val="15"/>
        </w:rPr>
        <w:t>the</w:t>
      </w:r>
      <w:r>
        <w:rPr>
          <w:rFonts w:ascii="Arial"/>
          <w:color w:val="131413"/>
          <w:spacing w:val="-19"/>
          <w:w w:val="95"/>
          <w:sz w:val="15"/>
        </w:rPr>
        <w:t> </w:t>
      </w:r>
      <w:r>
        <w:rPr>
          <w:rFonts w:ascii="Arial"/>
          <w:color w:val="131413"/>
          <w:w w:val="95"/>
          <w:sz w:val="15"/>
        </w:rPr>
        <w:t>current</w:t>
      </w:r>
      <w:r>
        <w:rPr>
          <w:rFonts w:ascii="Arial"/>
          <w:color w:val="131413"/>
          <w:spacing w:val="-21"/>
          <w:w w:val="95"/>
          <w:sz w:val="15"/>
        </w:rPr>
        <w:t> </w:t>
      </w:r>
      <w:r>
        <w:rPr>
          <w:rFonts w:ascii="Arial"/>
          <w:color w:val="131413"/>
          <w:w w:val="95"/>
          <w:sz w:val="15"/>
        </w:rPr>
        <w:t>study</w:t>
      </w:r>
      <w:r>
        <w:rPr>
          <w:rFonts w:ascii="Arial"/>
          <w:color w:val="131413"/>
          <w:spacing w:val="-19"/>
          <w:w w:val="95"/>
          <w:sz w:val="15"/>
        </w:rPr>
        <w:t> </w:t>
      </w:r>
      <w:r>
        <w:rPr>
          <w:rFonts w:ascii="Arial"/>
          <w:color w:val="131413"/>
          <w:w w:val="95"/>
          <w:sz w:val="15"/>
        </w:rPr>
        <w:t>are</w:t>
      </w:r>
      <w:r>
        <w:rPr>
          <w:rFonts w:ascii="Arial"/>
          <w:color w:val="131413"/>
          <w:spacing w:val="-21"/>
          <w:w w:val="95"/>
          <w:sz w:val="15"/>
        </w:rPr>
        <w:t> </w:t>
      </w:r>
      <w:r>
        <w:rPr>
          <w:rFonts w:ascii="Arial"/>
          <w:color w:val="131413"/>
          <w:w w:val="95"/>
          <w:sz w:val="15"/>
        </w:rPr>
        <w:t>available </w:t>
      </w:r>
      <w:r>
        <w:rPr>
          <w:rFonts w:ascii="Arial"/>
          <w:color w:val="131413"/>
          <w:sz w:val="15"/>
        </w:rPr>
        <w:t>from</w:t>
      </w:r>
      <w:r>
        <w:rPr>
          <w:rFonts w:ascii="Arial"/>
          <w:color w:val="131413"/>
          <w:spacing w:val="-7"/>
          <w:sz w:val="15"/>
        </w:rPr>
        <w:t> </w:t>
      </w:r>
      <w:r>
        <w:rPr>
          <w:rFonts w:ascii="Arial"/>
          <w:color w:val="131413"/>
          <w:sz w:val="15"/>
        </w:rPr>
        <w:t>the</w:t>
      </w:r>
      <w:r>
        <w:rPr>
          <w:rFonts w:ascii="Arial"/>
          <w:color w:val="131413"/>
          <w:spacing w:val="-7"/>
          <w:sz w:val="15"/>
        </w:rPr>
        <w:t> </w:t>
      </w:r>
      <w:r>
        <w:rPr>
          <w:rFonts w:ascii="Arial"/>
          <w:color w:val="131413"/>
          <w:sz w:val="15"/>
        </w:rPr>
        <w:t>corresponding</w:t>
      </w:r>
      <w:r>
        <w:rPr>
          <w:rFonts w:ascii="Arial"/>
          <w:color w:val="131413"/>
          <w:spacing w:val="-6"/>
          <w:sz w:val="15"/>
        </w:rPr>
        <w:t> </w:t>
      </w:r>
      <w:r>
        <w:rPr>
          <w:rFonts w:ascii="Arial"/>
          <w:color w:val="131413"/>
          <w:sz w:val="15"/>
        </w:rPr>
        <w:t>author</w:t>
      </w:r>
      <w:r>
        <w:rPr>
          <w:rFonts w:ascii="Arial"/>
          <w:color w:val="131413"/>
          <w:spacing w:val="-7"/>
          <w:sz w:val="15"/>
        </w:rPr>
        <w:t> </w:t>
      </w:r>
      <w:r>
        <w:rPr>
          <w:rFonts w:ascii="Arial"/>
          <w:color w:val="131413"/>
          <w:sz w:val="15"/>
        </w:rPr>
        <w:t>on</w:t>
      </w:r>
      <w:r>
        <w:rPr>
          <w:rFonts w:ascii="Arial"/>
          <w:color w:val="131413"/>
          <w:spacing w:val="-7"/>
          <w:sz w:val="15"/>
        </w:rPr>
        <w:t> </w:t>
      </w:r>
      <w:r>
        <w:rPr>
          <w:rFonts w:ascii="Arial"/>
          <w:color w:val="131413"/>
          <w:sz w:val="15"/>
        </w:rPr>
        <w:t>reasonable</w:t>
      </w:r>
      <w:r>
        <w:rPr>
          <w:rFonts w:ascii="Arial"/>
          <w:color w:val="131413"/>
          <w:spacing w:val="-6"/>
          <w:sz w:val="15"/>
        </w:rPr>
        <w:t> </w:t>
      </w:r>
      <w:r>
        <w:rPr>
          <w:rFonts w:ascii="Arial"/>
          <w:color w:val="131413"/>
          <w:sz w:val="15"/>
        </w:rPr>
        <w:t>request.</w:t>
      </w:r>
    </w:p>
    <w:p>
      <w:pPr>
        <w:pStyle w:val="BodyText"/>
        <w:spacing w:before="5"/>
        <w:rPr>
          <w:rFonts w:ascii="Arial"/>
          <w:sz w:val="17"/>
        </w:rPr>
      </w:pPr>
    </w:p>
    <w:p>
      <w:pPr>
        <w:spacing w:before="0"/>
        <w:ind w:left="153" w:right="0" w:firstLine="0"/>
        <w:jc w:val="left"/>
        <w:rPr>
          <w:rFonts w:ascii="Trebuchet MS" w:hAnsi="Trebuchet MS"/>
          <w:sz w:val="15"/>
        </w:rPr>
      </w:pPr>
      <w:r>
        <w:rPr>
          <w:rFonts w:ascii="Trebuchet MS" w:hAnsi="Trebuchet MS"/>
          <w:color w:val="131413"/>
          <w:sz w:val="15"/>
        </w:rPr>
        <w:t>Authors</w:t>
      </w:r>
      <w:r>
        <w:rPr>
          <w:rFonts w:ascii="Arial" w:hAnsi="Arial"/>
          <w:color w:val="131413"/>
          <w:sz w:val="15"/>
        </w:rPr>
        <w:t>’ </w:t>
      </w:r>
      <w:r>
        <w:rPr>
          <w:rFonts w:ascii="Trebuchet MS" w:hAnsi="Trebuchet MS"/>
          <w:color w:val="131413"/>
          <w:sz w:val="15"/>
        </w:rPr>
        <w:t>contributions</w:t>
      </w:r>
    </w:p>
    <w:p>
      <w:pPr>
        <w:spacing w:line="249" w:lineRule="auto" w:before="6"/>
        <w:ind w:left="153" w:right="497" w:firstLine="0"/>
        <w:jc w:val="left"/>
        <w:rPr>
          <w:rFonts w:ascii="Arial"/>
          <w:sz w:val="15"/>
        </w:rPr>
      </w:pPr>
      <w:r>
        <w:rPr>
          <w:rFonts w:ascii="Arial"/>
          <w:color w:val="131413"/>
          <w:w w:val="90"/>
          <w:sz w:val="15"/>
        </w:rPr>
        <w:t>SFF,</w:t>
      </w:r>
      <w:r>
        <w:rPr>
          <w:rFonts w:ascii="Arial"/>
          <w:color w:val="131413"/>
          <w:spacing w:val="-6"/>
          <w:w w:val="90"/>
          <w:sz w:val="15"/>
        </w:rPr>
        <w:t> </w:t>
      </w:r>
      <w:r>
        <w:rPr>
          <w:rFonts w:ascii="Arial"/>
          <w:color w:val="131413"/>
          <w:w w:val="90"/>
          <w:sz w:val="15"/>
        </w:rPr>
        <w:t>TB</w:t>
      </w:r>
      <w:r>
        <w:rPr>
          <w:rFonts w:ascii="Arial"/>
          <w:color w:val="131413"/>
          <w:spacing w:val="-6"/>
          <w:w w:val="90"/>
          <w:sz w:val="15"/>
        </w:rPr>
        <w:t> </w:t>
      </w:r>
      <w:r>
        <w:rPr>
          <w:rFonts w:ascii="Arial"/>
          <w:color w:val="131413"/>
          <w:w w:val="90"/>
          <w:sz w:val="15"/>
        </w:rPr>
        <w:t>and</w:t>
      </w:r>
      <w:r>
        <w:rPr>
          <w:rFonts w:ascii="Arial"/>
          <w:color w:val="131413"/>
          <w:spacing w:val="-5"/>
          <w:w w:val="90"/>
          <w:sz w:val="15"/>
        </w:rPr>
        <w:t> </w:t>
      </w:r>
      <w:r>
        <w:rPr>
          <w:rFonts w:ascii="Arial"/>
          <w:color w:val="131413"/>
          <w:w w:val="90"/>
          <w:sz w:val="15"/>
        </w:rPr>
        <w:t>OH</w:t>
      </w:r>
      <w:r>
        <w:rPr>
          <w:rFonts w:ascii="Arial"/>
          <w:color w:val="131413"/>
          <w:spacing w:val="-5"/>
          <w:w w:val="90"/>
          <w:sz w:val="15"/>
        </w:rPr>
        <w:t> </w:t>
      </w:r>
      <w:r>
        <w:rPr>
          <w:rFonts w:ascii="Arial"/>
          <w:color w:val="131413"/>
          <w:w w:val="90"/>
          <w:sz w:val="15"/>
        </w:rPr>
        <w:t>conceived</w:t>
      </w:r>
      <w:r>
        <w:rPr>
          <w:rFonts w:ascii="Arial"/>
          <w:color w:val="131413"/>
          <w:spacing w:val="-6"/>
          <w:w w:val="90"/>
          <w:sz w:val="15"/>
        </w:rPr>
        <w:t> </w:t>
      </w:r>
      <w:r>
        <w:rPr>
          <w:rFonts w:ascii="Arial"/>
          <w:color w:val="131413"/>
          <w:w w:val="90"/>
          <w:sz w:val="15"/>
        </w:rPr>
        <w:t>and</w:t>
      </w:r>
      <w:r>
        <w:rPr>
          <w:rFonts w:ascii="Arial"/>
          <w:color w:val="131413"/>
          <w:spacing w:val="-5"/>
          <w:w w:val="90"/>
          <w:sz w:val="15"/>
        </w:rPr>
        <w:t> </w:t>
      </w:r>
      <w:r>
        <w:rPr>
          <w:rFonts w:ascii="Arial"/>
          <w:color w:val="131413"/>
          <w:w w:val="90"/>
          <w:sz w:val="15"/>
        </w:rPr>
        <w:t>designed</w:t>
      </w:r>
      <w:r>
        <w:rPr>
          <w:rFonts w:ascii="Arial"/>
          <w:color w:val="131413"/>
          <w:spacing w:val="-4"/>
          <w:w w:val="90"/>
          <w:sz w:val="15"/>
        </w:rPr>
        <w:t> </w:t>
      </w:r>
      <w:r>
        <w:rPr>
          <w:rFonts w:ascii="Arial"/>
          <w:color w:val="131413"/>
          <w:w w:val="90"/>
          <w:sz w:val="15"/>
        </w:rPr>
        <w:t>the</w:t>
      </w:r>
      <w:r>
        <w:rPr>
          <w:rFonts w:ascii="Arial"/>
          <w:color w:val="131413"/>
          <w:spacing w:val="-6"/>
          <w:w w:val="90"/>
          <w:sz w:val="15"/>
        </w:rPr>
        <w:t> </w:t>
      </w:r>
      <w:r>
        <w:rPr>
          <w:rFonts w:ascii="Arial"/>
          <w:color w:val="131413"/>
          <w:w w:val="90"/>
          <w:sz w:val="15"/>
        </w:rPr>
        <w:t>experiments.</w:t>
      </w:r>
      <w:r>
        <w:rPr>
          <w:rFonts w:ascii="Arial"/>
          <w:color w:val="131413"/>
          <w:spacing w:val="-5"/>
          <w:w w:val="90"/>
          <w:sz w:val="15"/>
        </w:rPr>
        <w:t> </w:t>
      </w:r>
      <w:r>
        <w:rPr>
          <w:rFonts w:ascii="Arial"/>
          <w:color w:val="131413"/>
          <w:w w:val="90"/>
          <w:sz w:val="15"/>
        </w:rPr>
        <w:t>NK</w:t>
      </w:r>
      <w:r>
        <w:rPr>
          <w:rFonts w:ascii="Arial"/>
          <w:color w:val="131413"/>
          <w:spacing w:val="-5"/>
          <w:w w:val="90"/>
          <w:sz w:val="15"/>
        </w:rPr>
        <w:t> </w:t>
      </w:r>
      <w:r>
        <w:rPr>
          <w:rFonts w:ascii="Arial"/>
          <w:color w:val="131413"/>
          <w:w w:val="90"/>
          <w:sz w:val="15"/>
        </w:rPr>
        <w:t>and</w:t>
      </w:r>
      <w:r>
        <w:rPr>
          <w:rFonts w:ascii="Arial"/>
          <w:color w:val="131413"/>
          <w:spacing w:val="-5"/>
          <w:w w:val="90"/>
          <w:sz w:val="15"/>
        </w:rPr>
        <w:t> </w:t>
      </w:r>
      <w:r>
        <w:rPr>
          <w:rFonts w:ascii="Arial"/>
          <w:color w:val="131413"/>
          <w:w w:val="90"/>
          <w:sz w:val="15"/>
        </w:rPr>
        <w:t>SFF </w:t>
      </w:r>
      <w:r>
        <w:rPr>
          <w:rFonts w:ascii="Arial"/>
          <w:color w:val="131413"/>
          <w:w w:val="95"/>
          <w:sz w:val="15"/>
        </w:rPr>
        <w:t>collected</w:t>
      </w:r>
      <w:r>
        <w:rPr>
          <w:rFonts w:ascii="Arial"/>
          <w:color w:val="131413"/>
          <w:spacing w:val="-23"/>
          <w:w w:val="95"/>
          <w:sz w:val="15"/>
        </w:rPr>
        <w:t> </w:t>
      </w:r>
      <w:r>
        <w:rPr>
          <w:rFonts w:ascii="Arial"/>
          <w:color w:val="131413"/>
          <w:w w:val="95"/>
          <w:sz w:val="15"/>
        </w:rPr>
        <w:t>the</w:t>
      </w:r>
      <w:r>
        <w:rPr>
          <w:rFonts w:ascii="Arial"/>
          <w:color w:val="131413"/>
          <w:spacing w:val="-23"/>
          <w:w w:val="95"/>
          <w:sz w:val="15"/>
        </w:rPr>
        <w:t> </w:t>
      </w:r>
      <w:r>
        <w:rPr>
          <w:rFonts w:ascii="Arial"/>
          <w:color w:val="131413"/>
          <w:w w:val="95"/>
          <w:sz w:val="15"/>
        </w:rPr>
        <w:t>data.</w:t>
      </w:r>
      <w:r>
        <w:rPr>
          <w:rFonts w:ascii="Arial"/>
          <w:color w:val="131413"/>
          <w:spacing w:val="-23"/>
          <w:w w:val="95"/>
          <w:sz w:val="15"/>
        </w:rPr>
        <w:t> </w:t>
      </w:r>
      <w:r>
        <w:rPr>
          <w:rFonts w:ascii="Arial"/>
          <w:color w:val="131413"/>
          <w:w w:val="95"/>
          <w:sz w:val="15"/>
        </w:rPr>
        <w:t>SFF,</w:t>
      </w:r>
      <w:r>
        <w:rPr>
          <w:rFonts w:ascii="Arial"/>
          <w:color w:val="131413"/>
          <w:spacing w:val="-24"/>
          <w:w w:val="95"/>
          <w:sz w:val="15"/>
        </w:rPr>
        <w:t> </w:t>
      </w:r>
      <w:r>
        <w:rPr>
          <w:rFonts w:ascii="Arial"/>
          <w:color w:val="131413"/>
          <w:w w:val="95"/>
          <w:sz w:val="15"/>
        </w:rPr>
        <w:t>NK</w:t>
      </w:r>
      <w:r>
        <w:rPr>
          <w:rFonts w:ascii="Arial"/>
          <w:color w:val="131413"/>
          <w:spacing w:val="-22"/>
          <w:w w:val="95"/>
          <w:sz w:val="15"/>
        </w:rPr>
        <w:t> </w:t>
      </w:r>
      <w:r>
        <w:rPr>
          <w:rFonts w:ascii="Arial"/>
          <w:color w:val="131413"/>
          <w:w w:val="95"/>
          <w:sz w:val="15"/>
        </w:rPr>
        <w:t>and</w:t>
      </w:r>
      <w:r>
        <w:rPr>
          <w:rFonts w:ascii="Arial"/>
          <w:color w:val="131413"/>
          <w:spacing w:val="-23"/>
          <w:w w:val="95"/>
          <w:sz w:val="15"/>
        </w:rPr>
        <w:t> </w:t>
      </w:r>
      <w:r>
        <w:rPr>
          <w:rFonts w:ascii="Arial"/>
          <w:color w:val="131413"/>
          <w:w w:val="95"/>
          <w:sz w:val="15"/>
        </w:rPr>
        <w:t>TB</w:t>
      </w:r>
      <w:r>
        <w:rPr>
          <w:rFonts w:ascii="Arial"/>
          <w:color w:val="131413"/>
          <w:spacing w:val="-24"/>
          <w:w w:val="95"/>
          <w:sz w:val="15"/>
        </w:rPr>
        <w:t> </w:t>
      </w:r>
      <w:r>
        <w:rPr>
          <w:rFonts w:ascii="Arial"/>
          <w:color w:val="131413"/>
          <w:w w:val="95"/>
          <w:sz w:val="15"/>
        </w:rPr>
        <w:t>analysed</w:t>
      </w:r>
      <w:r>
        <w:rPr>
          <w:rFonts w:ascii="Arial"/>
          <w:color w:val="131413"/>
          <w:spacing w:val="-23"/>
          <w:w w:val="95"/>
          <w:sz w:val="15"/>
        </w:rPr>
        <w:t> </w:t>
      </w:r>
      <w:r>
        <w:rPr>
          <w:rFonts w:ascii="Arial"/>
          <w:color w:val="131413"/>
          <w:w w:val="95"/>
          <w:sz w:val="15"/>
        </w:rPr>
        <w:t>the</w:t>
      </w:r>
      <w:r>
        <w:rPr>
          <w:rFonts w:ascii="Arial"/>
          <w:color w:val="131413"/>
          <w:spacing w:val="-23"/>
          <w:w w:val="95"/>
          <w:sz w:val="15"/>
        </w:rPr>
        <w:t> </w:t>
      </w:r>
      <w:r>
        <w:rPr>
          <w:rFonts w:ascii="Arial"/>
          <w:color w:val="131413"/>
          <w:w w:val="95"/>
          <w:sz w:val="15"/>
        </w:rPr>
        <w:t>data.</w:t>
      </w:r>
      <w:r>
        <w:rPr>
          <w:rFonts w:ascii="Arial"/>
          <w:color w:val="131413"/>
          <w:spacing w:val="-23"/>
          <w:w w:val="95"/>
          <w:sz w:val="15"/>
        </w:rPr>
        <w:t> </w:t>
      </w:r>
      <w:r>
        <w:rPr>
          <w:rFonts w:ascii="Arial"/>
          <w:color w:val="131413"/>
          <w:w w:val="95"/>
          <w:sz w:val="15"/>
        </w:rPr>
        <w:t>SFF,</w:t>
      </w:r>
      <w:r>
        <w:rPr>
          <w:rFonts w:ascii="Arial"/>
          <w:color w:val="131413"/>
          <w:spacing w:val="-24"/>
          <w:w w:val="95"/>
          <w:sz w:val="15"/>
        </w:rPr>
        <w:t> </w:t>
      </w:r>
      <w:r>
        <w:rPr>
          <w:rFonts w:ascii="Arial"/>
          <w:color w:val="131413"/>
          <w:w w:val="95"/>
          <w:sz w:val="15"/>
        </w:rPr>
        <w:t>TB</w:t>
      </w:r>
      <w:r>
        <w:rPr>
          <w:rFonts w:ascii="Arial"/>
          <w:color w:val="131413"/>
          <w:spacing w:val="-23"/>
          <w:w w:val="95"/>
          <w:sz w:val="15"/>
        </w:rPr>
        <w:t> </w:t>
      </w:r>
      <w:r>
        <w:rPr>
          <w:rFonts w:ascii="Arial"/>
          <w:color w:val="131413"/>
          <w:w w:val="95"/>
          <w:sz w:val="15"/>
        </w:rPr>
        <w:t>and</w:t>
      </w:r>
      <w:r>
        <w:rPr>
          <w:rFonts w:ascii="Arial"/>
          <w:color w:val="131413"/>
          <w:spacing w:val="-23"/>
          <w:w w:val="95"/>
          <w:sz w:val="15"/>
        </w:rPr>
        <w:t> </w:t>
      </w:r>
      <w:r>
        <w:rPr>
          <w:rFonts w:ascii="Arial"/>
          <w:color w:val="131413"/>
          <w:w w:val="95"/>
          <w:sz w:val="15"/>
        </w:rPr>
        <w:t>OH contributed</w:t>
      </w:r>
      <w:r>
        <w:rPr>
          <w:rFonts w:ascii="Arial"/>
          <w:color w:val="131413"/>
          <w:spacing w:val="-20"/>
          <w:w w:val="95"/>
          <w:sz w:val="15"/>
        </w:rPr>
        <w:t> </w:t>
      </w:r>
      <w:r>
        <w:rPr>
          <w:rFonts w:ascii="Arial"/>
          <w:color w:val="131413"/>
          <w:w w:val="95"/>
          <w:sz w:val="15"/>
        </w:rPr>
        <w:t>reagents/materials/analysis</w:t>
      </w:r>
      <w:r>
        <w:rPr>
          <w:rFonts w:ascii="Arial"/>
          <w:color w:val="131413"/>
          <w:spacing w:val="-20"/>
          <w:w w:val="95"/>
          <w:sz w:val="15"/>
        </w:rPr>
        <w:t> </w:t>
      </w:r>
      <w:r>
        <w:rPr>
          <w:rFonts w:ascii="Arial"/>
          <w:color w:val="131413"/>
          <w:w w:val="95"/>
          <w:sz w:val="15"/>
        </w:rPr>
        <w:t>tools.</w:t>
      </w:r>
      <w:r>
        <w:rPr>
          <w:rFonts w:ascii="Arial"/>
          <w:color w:val="131413"/>
          <w:spacing w:val="-20"/>
          <w:w w:val="95"/>
          <w:sz w:val="15"/>
        </w:rPr>
        <w:t> </w:t>
      </w:r>
      <w:r>
        <w:rPr>
          <w:rFonts w:ascii="Arial"/>
          <w:color w:val="131413"/>
          <w:w w:val="95"/>
          <w:sz w:val="15"/>
        </w:rPr>
        <w:t>SFF</w:t>
      </w:r>
      <w:r>
        <w:rPr>
          <w:rFonts w:ascii="Arial"/>
          <w:color w:val="131413"/>
          <w:spacing w:val="-20"/>
          <w:w w:val="95"/>
          <w:sz w:val="15"/>
        </w:rPr>
        <w:t> </w:t>
      </w:r>
      <w:r>
        <w:rPr>
          <w:rFonts w:ascii="Arial"/>
          <w:color w:val="131413"/>
          <w:w w:val="95"/>
          <w:sz w:val="15"/>
        </w:rPr>
        <w:t>prepared</w:t>
      </w:r>
      <w:r>
        <w:rPr>
          <w:rFonts w:ascii="Arial"/>
          <w:color w:val="131413"/>
          <w:spacing w:val="-20"/>
          <w:w w:val="95"/>
          <w:sz w:val="15"/>
        </w:rPr>
        <w:t> </w:t>
      </w:r>
      <w:r>
        <w:rPr>
          <w:rFonts w:ascii="Arial"/>
          <w:color w:val="131413"/>
          <w:w w:val="95"/>
          <w:sz w:val="15"/>
        </w:rPr>
        <w:t>the</w:t>
      </w:r>
      <w:r>
        <w:rPr>
          <w:rFonts w:ascii="Arial"/>
          <w:color w:val="131413"/>
          <w:spacing w:val="-20"/>
          <w:w w:val="95"/>
          <w:sz w:val="15"/>
        </w:rPr>
        <w:t> </w:t>
      </w:r>
      <w:r>
        <w:rPr>
          <w:rFonts w:ascii="Arial"/>
          <w:color w:val="131413"/>
          <w:w w:val="95"/>
          <w:sz w:val="15"/>
        </w:rPr>
        <w:t>draft manuscript.</w:t>
      </w:r>
      <w:r>
        <w:rPr>
          <w:rFonts w:ascii="Arial"/>
          <w:color w:val="131413"/>
          <w:spacing w:val="-17"/>
          <w:w w:val="95"/>
          <w:sz w:val="15"/>
        </w:rPr>
        <w:t> </w:t>
      </w:r>
      <w:r>
        <w:rPr>
          <w:rFonts w:ascii="Arial"/>
          <w:color w:val="131413"/>
          <w:w w:val="95"/>
          <w:sz w:val="15"/>
        </w:rPr>
        <w:t>TB</w:t>
      </w:r>
      <w:r>
        <w:rPr>
          <w:rFonts w:ascii="Arial"/>
          <w:color w:val="131413"/>
          <w:spacing w:val="-18"/>
          <w:w w:val="95"/>
          <w:sz w:val="15"/>
        </w:rPr>
        <w:t> </w:t>
      </w:r>
      <w:r>
        <w:rPr>
          <w:rFonts w:ascii="Arial"/>
          <w:color w:val="131413"/>
          <w:w w:val="95"/>
          <w:sz w:val="15"/>
        </w:rPr>
        <w:t>and</w:t>
      </w:r>
      <w:r>
        <w:rPr>
          <w:rFonts w:ascii="Arial"/>
          <w:color w:val="131413"/>
          <w:spacing w:val="-17"/>
          <w:w w:val="95"/>
          <w:sz w:val="15"/>
        </w:rPr>
        <w:t> </w:t>
      </w:r>
      <w:r>
        <w:rPr>
          <w:rFonts w:ascii="Arial"/>
          <w:color w:val="131413"/>
          <w:w w:val="95"/>
          <w:sz w:val="15"/>
        </w:rPr>
        <w:t>OH</w:t>
      </w:r>
      <w:r>
        <w:rPr>
          <w:rFonts w:ascii="Arial"/>
          <w:color w:val="131413"/>
          <w:spacing w:val="-18"/>
          <w:w w:val="95"/>
          <w:sz w:val="15"/>
        </w:rPr>
        <w:t> </w:t>
      </w:r>
      <w:r>
        <w:rPr>
          <w:rFonts w:ascii="Arial"/>
          <w:color w:val="131413"/>
          <w:w w:val="95"/>
          <w:sz w:val="15"/>
        </w:rPr>
        <w:t>finalised</w:t>
      </w:r>
      <w:r>
        <w:rPr>
          <w:rFonts w:ascii="Arial"/>
          <w:color w:val="131413"/>
          <w:spacing w:val="-17"/>
          <w:w w:val="95"/>
          <w:sz w:val="15"/>
        </w:rPr>
        <w:t> </w:t>
      </w:r>
      <w:r>
        <w:rPr>
          <w:rFonts w:ascii="Arial"/>
          <w:color w:val="131413"/>
          <w:w w:val="95"/>
          <w:sz w:val="15"/>
        </w:rPr>
        <w:t>the</w:t>
      </w:r>
      <w:r>
        <w:rPr>
          <w:rFonts w:ascii="Arial"/>
          <w:color w:val="131413"/>
          <w:spacing w:val="-17"/>
          <w:w w:val="95"/>
          <w:sz w:val="15"/>
        </w:rPr>
        <w:t> </w:t>
      </w:r>
      <w:r>
        <w:rPr>
          <w:rFonts w:ascii="Arial"/>
          <w:color w:val="131413"/>
          <w:w w:val="95"/>
          <w:sz w:val="15"/>
        </w:rPr>
        <w:t>manuscript</w:t>
      </w:r>
      <w:r>
        <w:rPr>
          <w:rFonts w:ascii="Arial"/>
          <w:color w:val="131413"/>
          <w:spacing w:val="-17"/>
          <w:w w:val="95"/>
          <w:sz w:val="15"/>
        </w:rPr>
        <w:t> </w:t>
      </w:r>
      <w:r>
        <w:rPr>
          <w:rFonts w:ascii="Arial"/>
          <w:color w:val="131413"/>
          <w:w w:val="95"/>
          <w:sz w:val="15"/>
        </w:rPr>
        <w:t>and</w:t>
      </w:r>
      <w:r>
        <w:rPr>
          <w:rFonts w:ascii="Arial"/>
          <w:color w:val="131413"/>
          <w:spacing w:val="-17"/>
          <w:w w:val="95"/>
          <w:sz w:val="15"/>
        </w:rPr>
        <w:t> </w:t>
      </w:r>
      <w:r>
        <w:rPr>
          <w:rFonts w:ascii="Arial"/>
          <w:color w:val="131413"/>
          <w:w w:val="95"/>
          <w:sz w:val="15"/>
        </w:rPr>
        <w:t>provided</w:t>
      </w:r>
      <w:r>
        <w:rPr>
          <w:rFonts w:ascii="Arial"/>
          <w:color w:val="131413"/>
          <w:spacing w:val="-17"/>
          <w:w w:val="95"/>
          <w:sz w:val="15"/>
        </w:rPr>
        <w:t> </w:t>
      </w:r>
      <w:r>
        <w:rPr>
          <w:rFonts w:ascii="Arial"/>
          <w:color w:val="131413"/>
          <w:w w:val="95"/>
          <w:sz w:val="15"/>
        </w:rPr>
        <w:t>a</w:t>
      </w:r>
      <w:r>
        <w:rPr>
          <w:rFonts w:ascii="Arial"/>
          <w:color w:val="131413"/>
          <w:spacing w:val="-17"/>
          <w:w w:val="95"/>
          <w:sz w:val="15"/>
        </w:rPr>
        <w:t> </w:t>
      </w:r>
      <w:r>
        <w:rPr>
          <w:rFonts w:ascii="Arial"/>
          <w:color w:val="131413"/>
          <w:w w:val="95"/>
          <w:sz w:val="15"/>
        </w:rPr>
        <w:t>critical </w:t>
      </w:r>
      <w:r>
        <w:rPr>
          <w:rFonts w:ascii="Arial"/>
          <w:color w:val="131413"/>
          <w:sz w:val="15"/>
        </w:rPr>
        <w:t>review.</w:t>
      </w:r>
      <w:r>
        <w:rPr>
          <w:rFonts w:ascii="Arial"/>
          <w:color w:val="131413"/>
          <w:spacing w:val="-20"/>
          <w:sz w:val="15"/>
        </w:rPr>
        <w:t> </w:t>
      </w:r>
      <w:r>
        <w:rPr>
          <w:rFonts w:ascii="Arial"/>
          <w:color w:val="131413"/>
          <w:sz w:val="15"/>
        </w:rPr>
        <w:t>All</w:t>
      </w:r>
      <w:r>
        <w:rPr>
          <w:rFonts w:ascii="Arial"/>
          <w:color w:val="131413"/>
          <w:spacing w:val="-20"/>
          <w:sz w:val="15"/>
        </w:rPr>
        <w:t> </w:t>
      </w:r>
      <w:r>
        <w:rPr>
          <w:rFonts w:ascii="Arial"/>
          <w:color w:val="131413"/>
          <w:sz w:val="15"/>
        </w:rPr>
        <w:t>authors</w:t>
      </w:r>
      <w:r>
        <w:rPr>
          <w:rFonts w:ascii="Arial"/>
          <w:color w:val="131413"/>
          <w:spacing w:val="-19"/>
          <w:sz w:val="15"/>
        </w:rPr>
        <w:t> </w:t>
      </w:r>
      <w:r>
        <w:rPr>
          <w:rFonts w:ascii="Arial"/>
          <w:color w:val="131413"/>
          <w:sz w:val="15"/>
        </w:rPr>
        <w:t>have</w:t>
      </w:r>
      <w:r>
        <w:rPr>
          <w:rFonts w:ascii="Arial"/>
          <w:color w:val="131413"/>
          <w:spacing w:val="-20"/>
          <w:sz w:val="15"/>
        </w:rPr>
        <w:t> </w:t>
      </w:r>
      <w:r>
        <w:rPr>
          <w:rFonts w:ascii="Arial"/>
          <w:color w:val="131413"/>
          <w:sz w:val="15"/>
        </w:rPr>
        <w:t>read</w:t>
      </w:r>
      <w:r>
        <w:rPr>
          <w:rFonts w:ascii="Arial"/>
          <w:color w:val="131413"/>
          <w:spacing w:val="-19"/>
          <w:sz w:val="15"/>
        </w:rPr>
        <w:t> </w:t>
      </w:r>
      <w:r>
        <w:rPr>
          <w:rFonts w:ascii="Arial"/>
          <w:color w:val="131413"/>
          <w:sz w:val="15"/>
        </w:rPr>
        <w:t>and</w:t>
      </w:r>
      <w:r>
        <w:rPr>
          <w:rFonts w:ascii="Arial"/>
          <w:color w:val="131413"/>
          <w:spacing w:val="-20"/>
          <w:sz w:val="15"/>
        </w:rPr>
        <w:t> </w:t>
      </w:r>
      <w:r>
        <w:rPr>
          <w:rFonts w:ascii="Arial"/>
          <w:color w:val="131413"/>
          <w:sz w:val="15"/>
        </w:rPr>
        <w:t>approved</w:t>
      </w:r>
      <w:r>
        <w:rPr>
          <w:rFonts w:ascii="Arial"/>
          <w:color w:val="131413"/>
          <w:spacing w:val="-19"/>
          <w:sz w:val="15"/>
        </w:rPr>
        <w:t> </w:t>
      </w:r>
      <w:r>
        <w:rPr>
          <w:rFonts w:ascii="Arial"/>
          <w:color w:val="131413"/>
          <w:sz w:val="15"/>
        </w:rPr>
        <w:t>the</w:t>
      </w:r>
      <w:r>
        <w:rPr>
          <w:rFonts w:ascii="Arial"/>
          <w:color w:val="131413"/>
          <w:spacing w:val="-20"/>
          <w:sz w:val="15"/>
        </w:rPr>
        <w:t> </w:t>
      </w:r>
      <w:r>
        <w:rPr>
          <w:rFonts w:ascii="Arial"/>
          <w:color w:val="131413"/>
          <w:sz w:val="15"/>
        </w:rPr>
        <w:t>final</w:t>
      </w:r>
      <w:r>
        <w:rPr>
          <w:rFonts w:ascii="Arial"/>
          <w:color w:val="131413"/>
          <w:spacing w:val="-19"/>
          <w:sz w:val="15"/>
        </w:rPr>
        <w:t> </w:t>
      </w:r>
      <w:r>
        <w:rPr>
          <w:rFonts w:ascii="Arial"/>
          <w:color w:val="131413"/>
          <w:sz w:val="15"/>
        </w:rPr>
        <w:t>manuscript.</w:t>
      </w:r>
    </w:p>
    <w:p>
      <w:pPr>
        <w:pStyle w:val="BodyText"/>
        <w:spacing w:before="7"/>
        <w:rPr>
          <w:rFonts w:ascii="Arial"/>
          <w:sz w:val="17"/>
        </w:rPr>
      </w:pPr>
    </w:p>
    <w:p>
      <w:pPr>
        <w:spacing w:before="0"/>
        <w:ind w:left="153" w:right="0" w:firstLine="0"/>
        <w:jc w:val="left"/>
        <w:rPr>
          <w:rFonts w:ascii="Trebuchet MS"/>
          <w:sz w:val="15"/>
        </w:rPr>
      </w:pPr>
      <w:r>
        <w:rPr>
          <w:rFonts w:ascii="Trebuchet MS"/>
          <w:color w:val="131413"/>
          <w:sz w:val="15"/>
        </w:rPr>
        <w:t>Ethics approval and consent to participate</w:t>
      </w:r>
    </w:p>
    <w:p>
      <w:pPr>
        <w:spacing w:line="249" w:lineRule="auto" w:before="7"/>
        <w:ind w:left="153" w:right="207" w:firstLine="0"/>
        <w:jc w:val="left"/>
        <w:rPr>
          <w:rFonts w:ascii="Arial"/>
          <w:sz w:val="15"/>
        </w:rPr>
      </w:pPr>
      <w:r>
        <w:rPr>
          <w:rFonts w:ascii="Arial"/>
          <w:color w:val="131413"/>
          <w:w w:val="90"/>
          <w:sz w:val="15"/>
        </w:rPr>
        <w:t>Ethical clearance was obtained from the Research and Ethical Review</w:t>
      </w:r>
      <w:r>
        <w:rPr>
          <w:rFonts w:ascii="Arial"/>
          <w:color w:val="131413"/>
          <w:spacing w:val="-23"/>
          <w:w w:val="90"/>
          <w:sz w:val="15"/>
        </w:rPr>
        <w:t> </w:t>
      </w:r>
      <w:r>
        <w:rPr>
          <w:rFonts w:ascii="Arial"/>
          <w:color w:val="131413"/>
          <w:w w:val="90"/>
          <w:sz w:val="15"/>
        </w:rPr>
        <w:t>Board </w:t>
      </w:r>
      <w:r>
        <w:rPr>
          <w:rFonts w:ascii="Arial"/>
          <w:color w:val="131413"/>
          <w:w w:val="95"/>
          <w:sz w:val="15"/>
        </w:rPr>
        <w:t>of</w:t>
      </w:r>
      <w:r>
        <w:rPr>
          <w:rFonts w:ascii="Arial"/>
          <w:color w:val="131413"/>
          <w:spacing w:val="-14"/>
          <w:w w:val="95"/>
          <w:sz w:val="15"/>
        </w:rPr>
        <w:t> </w:t>
      </w:r>
      <w:r>
        <w:rPr>
          <w:rFonts w:ascii="Arial"/>
          <w:color w:val="131413"/>
          <w:w w:val="95"/>
          <w:sz w:val="15"/>
        </w:rPr>
        <w:t>Jimma</w:t>
      </w:r>
      <w:r>
        <w:rPr>
          <w:rFonts w:ascii="Arial"/>
          <w:color w:val="131413"/>
          <w:spacing w:val="-14"/>
          <w:w w:val="95"/>
          <w:sz w:val="15"/>
        </w:rPr>
        <w:t> </w:t>
      </w:r>
      <w:r>
        <w:rPr>
          <w:rFonts w:ascii="Arial"/>
          <w:color w:val="131413"/>
          <w:w w:val="95"/>
          <w:sz w:val="15"/>
        </w:rPr>
        <w:t>University.</w:t>
      </w:r>
      <w:r>
        <w:rPr>
          <w:rFonts w:ascii="Arial"/>
          <w:color w:val="131413"/>
          <w:spacing w:val="-14"/>
          <w:w w:val="95"/>
          <w:sz w:val="15"/>
        </w:rPr>
        <w:t> </w:t>
      </w:r>
      <w:r>
        <w:rPr>
          <w:rFonts w:ascii="Arial"/>
          <w:color w:val="131413"/>
          <w:w w:val="95"/>
          <w:sz w:val="15"/>
        </w:rPr>
        <w:t>Permission</w:t>
      </w:r>
      <w:r>
        <w:rPr>
          <w:rFonts w:ascii="Arial"/>
          <w:color w:val="131413"/>
          <w:spacing w:val="-14"/>
          <w:w w:val="95"/>
          <w:sz w:val="15"/>
        </w:rPr>
        <w:t> </w:t>
      </w:r>
      <w:r>
        <w:rPr>
          <w:rFonts w:ascii="Arial"/>
          <w:color w:val="131413"/>
          <w:w w:val="95"/>
          <w:sz w:val="15"/>
        </w:rPr>
        <w:t>to</w:t>
      </w:r>
      <w:r>
        <w:rPr>
          <w:rFonts w:ascii="Arial"/>
          <w:color w:val="131413"/>
          <w:spacing w:val="-14"/>
          <w:w w:val="95"/>
          <w:sz w:val="15"/>
        </w:rPr>
        <w:t> </w:t>
      </w:r>
      <w:r>
        <w:rPr>
          <w:rFonts w:ascii="Arial"/>
          <w:color w:val="131413"/>
          <w:w w:val="95"/>
          <w:sz w:val="15"/>
        </w:rPr>
        <w:t>undertake</w:t>
      </w:r>
      <w:r>
        <w:rPr>
          <w:rFonts w:ascii="Arial"/>
          <w:color w:val="131413"/>
          <w:spacing w:val="-13"/>
          <w:w w:val="95"/>
          <w:sz w:val="15"/>
        </w:rPr>
        <w:t> </w:t>
      </w:r>
      <w:r>
        <w:rPr>
          <w:rFonts w:ascii="Arial"/>
          <w:color w:val="131413"/>
          <w:w w:val="95"/>
          <w:sz w:val="15"/>
        </w:rPr>
        <w:t>the</w:t>
      </w:r>
      <w:r>
        <w:rPr>
          <w:rFonts w:ascii="Arial"/>
          <w:color w:val="131413"/>
          <w:spacing w:val="-14"/>
          <w:w w:val="95"/>
          <w:sz w:val="15"/>
        </w:rPr>
        <w:t> </w:t>
      </w:r>
      <w:r>
        <w:rPr>
          <w:rFonts w:ascii="Arial"/>
          <w:color w:val="131413"/>
          <w:w w:val="95"/>
          <w:sz w:val="15"/>
        </w:rPr>
        <w:t>study</w:t>
      </w:r>
      <w:r>
        <w:rPr>
          <w:rFonts w:ascii="Arial"/>
          <w:color w:val="131413"/>
          <w:spacing w:val="-14"/>
          <w:w w:val="95"/>
          <w:sz w:val="15"/>
        </w:rPr>
        <w:t> </w:t>
      </w:r>
      <w:r>
        <w:rPr>
          <w:rFonts w:ascii="Arial"/>
          <w:color w:val="131413"/>
          <w:w w:val="95"/>
          <w:sz w:val="15"/>
        </w:rPr>
        <w:t>was</w:t>
      </w:r>
      <w:r>
        <w:rPr>
          <w:rFonts w:ascii="Arial"/>
          <w:color w:val="131413"/>
          <w:spacing w:val="-13"/>
          <w:w w:val="95"/>
          <w:sz w:val="15"/>
        </w:rPr>
        <w:t> </w:t>
      </w:r>
      <w:r>
        <w:rPr>
          <w:rFonts w:ascii="Arial"/>
          <w:color w:val="131413"/>
          <w:w w:val="95"/>
          <w:sz w:val="15"/>
        </w:rPr>
        <w:t>obtained</w:t>
      </w:r>
      <w:r>
        <w:rPr>
          <w:rFonts w:ascii="Arial"/>
          <w:color w:val="131413"/>
          <w:spacing w:val="-14"/>
          <w:w w:val="95"/>
          <w:sz w:val="15"/>
        </w:rPr>
        <w:t> </w:t>
      </w:r>
      <w:r>
        <w:rPr>
          <w:rFonts w:ascii="Arial"/>
          <w:color w:val="131413"/>
          <w:w w:val="95"/>
          <w:sz w:val="15"/>
        </w:rPr>
        <w:t>from every</w:t>
      </w:r>
      <w:r>
        <w:rPr>
          <w:rFonts w:ascii="Arial"/>
          <w:color w:val="131413"/>
          <w:spacing w:val="-16"/>
          <w:w w:val="95"/>
          <w:sz w:val="15"/>
        </w:rPr>
        <w:t> </w:t>
      </w:r>
      <w:r>
        <w:rPr>
          <w:rFonts w:ascii="Arial"/>
          <w:color w:val="131413"/>
          <w:w w:val="95"/>
          <w:sz w:val="15"/>
        </w:rPr>
        <w:t>relevant</w:t>
      </w:r>
      <w:r>
        <w:rPr>
          <w:rFonts w:ascii="Arial"/>
          <w:color w:val="131413"/>
          <w:spacing w:val="-16"/>
          <w:w w:val="95"/>
          <w:sz w:val="15"/>
        </w:rPr>
        <w:t> </w:t>
      </w:r>
      <w:r>
        <w:rPr>
          <w:rFonts w:ascii="Arial"/>
          <w:color w:val="131413"/>
          <w:w w:val="95"/>
          <w:sz w:val="15"/>
        </w:rPr>
        <w:t>authority</w:t>
      </w:r>
      <w:r>
        <w:rPr>
          <w:rFonts w:ascii="Arial"/>
          <w:color w:val="131413"/>
          <w:spacing w:val="-16"/>
          <w:w w:val="95"/>
          <w:sz w:val="15"/>
        </w:rPr>
        <w:t> </w:t>
      </w:r>
      <w:r>
        <w:rPr>
          <w:rFonts w:ascii="Arial"/>
          <w:color w:val="131413"/>
          <w:w w:val="95"/>
          <w:sz w:val="15"/>
        </w:rPr>
        <w:t>in</w:t>
      </w:r>
      <w:r>
        <w:rPr>
          <w:rFonts w:ascii="Arial"/>
          <w:color w:val="131413"/>
          <w:spacing w:val="-16"/>
          <w:w w:val="95"/>
          <w:sz w:val="15"/>
        </w:rPr>
        <w:t> </w:t>
      </w:r>
      <w:r>
        <w:rPr>
          <w:rFonts w:ascii="Arial"/>
          <w:color w:val="131413"/>
          <w:w w:val="95"/>
          <w:sz w:val="15"/>
        </w:rPr>
        <w:t>Jimma</w:t>
      </w:r>
      <w:r>
        <w:rPr>
          <w:rFonts w:ascii="Arial"/>
          <w:color w:val="131413"/>
          <w:spacing w:val="-15"/>
          <w:w w:val="95"/>
          <w:sz w:val="15"/>
        </w:rPr>
        <w:t> </w:t>
      </w:r>
      <w:r>
        <w:rPr>
          <w:rFonts w:ascii="Arial"/>
          <w:color w:val="131413"/>
          <w:w w:val="95"/>
          <w:sz w:val="15"/>
        </w:rPr>
        <w:t>Zone.</w:t>
      </w:r>
      <w:r>
        <w:rPr>
          <w:rFonts w:ascii="Arial"/>
          <w:color w:val="131413"/>
          <w:spacing w:val="-16"/>
          <w:w w:val="95"/>
          <w:sz w:val="15"/>
        </w:rPr>
        <w:t> </w:t>
      </w:r>
      <w:r>
        <w:rPr>
          <w:rFonts w:ascii="Arial"/>
          <w:color w:val="131413"/>
          <w:w w:val="95"/>
          <w:sz w:val="15"/>
        </w:rPr>
        <w:t>Each</w:t>
      </w:r>
      <w:r>
        <w:rPr>
          <w:rFonts w:ascii="Arial"/>
          <w:color w:val="131413"/>
          <w:spacing w:val="-16"/>
          <w:w w:val="95"/>
          <w:sz w:val="15"/>
        </w:rPr>
        <w:t> </w:t>
      </w:r>
      <w:r>
        <w:rPr>
          <w:rFonts w:ascii="Arial"/>
          <w:color w:val="131413"/>
          <w:w w:val="95"/>
          <w:sz w:val="15"/>
        </w:rPr>
        <w:t>study</w:t>
      </w:r>
      <w:r>
        <w:rPr>
          <w:rFonts w:ascii="Arial"/>
          <w:color w:val="131413"/>
          <w:spacing w:val="-16"/>
          <w:w w:val="95"/>
          <w:sz w:val="15"/>
        </w:rPr>
        <w:t> </w:t>
      </w:r>
      <w:r>
        <w:rPr>
          <w:rFonts w:ascii="Arial"/>
          <w:color w:val="131413"/>
          <w:w w:val="95"/>
          <w:sz w:val="15"/>
        </w:rPr>
        <w:t>participant</w:t>
      </w:r>
      <w:r>
        <w:rPr>
          <w:rFonts w:ascii="Arial"/>
          <w:color w:val="131413"/>
          <w:spacing w:val="-16"/>
          <w:w w:val="95"/>
          <w:sz w:val="15"/>
        </w:rPr>
        <w:t> </w:t>
      </w:r>
      <w:r>
        <w:rPr>
          <w:rFonts w:ascii="Arial"/>
          <w:color w:val="131413"/>
          <w:w w:val="95"/>
          <w:sz w:val="15"/>
        </w:rPr>
        <w:t>was</w:t>
      </w:r>
      <w:r>
        <w:rPr>
          <w:rFonts w:ascii="Arial"/>
          <w:color w:val="131413"/>
          <w:spacing w:val="-15"/>
          <w:w w:val="95"/>
          <w:sz w:val="15"/>
        </w:rPr>
        <w:t> </w:t>
      </w:r>
      <w:r>
        <w:rPr>
          <w:rFonts w:ascii="Arial"/>
          <w:color w:val="131413"/>
          <w:w w:val="95"/>
          <w:sz w:val="15"/>
        </w:rPr>
        <w:t>briefed </w:t>
      </w:r>
      <w:r>
        <w:rPr>
          <w:rFonts w:ascii="Arial"/>
          <w:color w:val="131413"/>
          <w:sz w:val="15"/>
        </w:rPr>
        <w:t>about</w:t>
      </w:r>
      <w:r>
        <w:rPr>
          <w:rFonts w:ascii="Arial"/>
          <w:color w:val="131413"/>
          <w:spacing w:val="-21"/>
          <w:sz w:val="15"/>
        </w:rPr>
        <w:t> </w:t>
      </w:r>
      <w:r>
        <w:rPr>
          <w:rFonts w:ascii="Arial"/>
          <w:color w:val="131413"/>
          <w:sz w:val="15"/>
        </w:rPr>
        <w:t>the</w:t>
      </w:r>
      <w:r>
        <w:rPr>
          <w:rFonts w:ascii="Arial"/>
          <w:color w:val="131413"/>
          <w:spacing w:val="-20"/>
          <w:sz w:val="15"/>
        </w:rPr>
        <w:t> </w:t>
      </w:r>
      <w:r>
        <w:rPr>
          <w:rFonts w:ascii="Arial"/>
          <w:color w:val="131413"/>
          <w:sz w:val="15"/>
        </w:rPr>
        <w:t>study</w:t>
      </w:r>
      <w:r>
        <w:rPr>
          <w:rFonts w:ascii="Arial"/>
          <w:color w:val="131413"/>
          <w:spacing w:val="-21"/>
          <w:sz w:val="15"/>
        </w:rPr>
        <w:t> </w:t>
      </w:r>
      <w:r>
        <w:rPr>
          <w:rFonts w:ascii="Arial"/>
          <w:color w:val="131413"/>
          <w:sz w:val="15"/>
        </w:rPr>
        <w:t>and</w:t>
      </w:r>
      <w:r>
        <w:rPr>
          <w:rFonts w:ascii="Arial"/>
          <w:color w:val="131413"/>
          <w:spacing w:val="-20"/>
          <w:sz w:val="15"/>
        </w:rPr>
        <w:t> </w:t>
      </w:r>
      <w:r>
        <w:rPr>
          <w:rFonts w:ascii="Arial"/>
          <w:color w:val="131413"/>
          <w:sz w:val="15"/>
        </w:rPr>
        <w:t>offered</w:t>
      </w:r>
      <w:r>
        <w:rPr>
          <w:rFonts w:ascii="Arial"/>
          <w:color w:val="131413"/>
          <w:spacing w:val="-21"/>
          <w:sz w:val="15"/>
        </w:rPr>
        <w:t> </w:t>
      </w:r>
      <w:r>
        <w:rPr>
          <w:rFonts w:ascii="Arial"/>
          <w:color w:val="131413"/>
          <w:sz w:val="15"/>
        </w:rPr>
        <w:t>the</w:t>
      </w:r>
      <w:r>
        <w:rPr>
          <w:rFonts w:ascii="Arial"/>
          <w:color w:val="131413"/>
          <w:spacing w:val="-20"/>
          <w:sz w:val="15"/>
        </w:rPr>
        <w:t> </w:t>
      </w:r>
      <w:r>
        <w:rPr>
          <w:rFonts w:ascii="Arial"/>
          <w:color w:val="131413"/>
          <w:sz w:val="15"/>
        </w:rPr>
        <w:t>opportunity</w:t>
      </w:r>
      <w:r>
        <w:rPr>
          <w:rFonts w:ascii="Arial"/>
          <w:color w:val="131413"/>
          <w:spacing w:val="-20"/>
          <w:sz w:val="15"/>
        </w:rPr>
        <w:t> </w:t>
      </w:r>
      <w:r>
        <w:rPr>
          <w:rFonts w:ascii="Arial"/>
          <w:color w:val="131413"/>
          <w:sz w:val="15"/>
        </w:rPr>
        <w:t>to</w:t>
      </w:r>
      <w:r>
        <w:rPr>
          <w:rFonts w:ascii="Arial"/>
          <w:color w:val="131413"/>
          <w:spacing w:val="-21"/>
          <w:sz w:val="15"/>
        </w:rPr>
        <w:t> </w:t>
      </w:r>
      <w:r>
        <w:rPr>
          <w:rFonts w:ascii="Arial"/>
          <w:color w:val="131413"/>
          <w:sz w:val="15"/>
        </w:rPr>
        <w:t>ask</w:t>
      </w:r>
      <w:r>
        <w:rPr>
          <w:rFonts w:ascii="Arial"/>
          <w:color w:val="131413"/>
          <w:spacing w:val="-20"/>
          <w:sz w:val="15"/>
        </w:rPr>
        <w:t> </w:t>
      </w:r>
      <w:r>
        <w:rPr>
          <w:rFonts w:ascii="Arial"/>
          <w:color w:val="131413"/>
          <w:sz w:val="15"/>
        </w:rPr>
        <w:t>questions.</w:t>
      </w:r>
      <w:r>
        <w:rPr>
          <w:rFonts w:ascii="Arial"/>
          <w:color w:val="131413"/>
          <w:spacing w:val="-21"/>
          <w:sz w:val="15"/>
        </w:rPr>
        <w:t> </w:t>
      </w:r>
      <w:r>
        <w:rPr>
          <w:rFonts w:ascii="Arial"/>
          <w:color w:val="131413"/>
          <w:sz w:val="15"/>
        </w:rPr>
        <w:t>Then</w:t>
      </w:r>
      <w:r>
        <w:rPr>
          <w:rFonts w:ascii="Arial"/>
          <w:color w:val="131413"/>
          <w:spacing w:val="-20"/>
          <w:sz w:val="15"/>
        </w:rPr>
        <w:t> </w:t>
      </w:r>
      <w:r>
        <w:rPr>
          <w:rFonts w:ascii="Arial"/>
          <w:color w:val="131413"/>
          <w:sz w:val="15"/>
        </w:rPr>
        <w:t>oral </w:t>
      </w:r>
      <w:r>
        <w:rPr>
          <w:rFonts w:ascii="Arial"/>
          <w:color w:val="131413"/>
          <w:w w:val="95"/>
          <w:sz w:val="15"/>
        </w:rPr>
        <w:t>informed</w:t>
      </w:r>
      <w:r>
        <w:rPr>
          <w:rFonts w:ascii="Arial"/>
          <w:color w:val="131413"/>
          <w:spacing w:val="-8"/>
          <w:w w:val="95"/>
          <w:sz w:val="15"/>
        </w:rPr>
        <w:t> </w:t>
      </w:r>
      <w:r>
        <w:rPr>
          <w:rFonts w:ascii="Arial"/>
          <w:color w:val="131413"/>
          <w:w w:val="95"/>
          <w:sz w:val="15"/>
        </w:rPr>
        <w:t>consent</w:t>
      </w:r>
      <w:r>
        <w:rPr>
          <w:rFonts w:ascii="Arial"/>
          <w:color w:val="131413"/>
          <w:spacing w:val="-8"/>
          <w:w w:val="95"/>
          <w:sz w:val="15"/>
        </w:rPr>
        <w:t> </w:t>
      </w:r>
      <w:r>
        <w:rPr>
          <w:rFonts w:ascii="Arial"/>
          <w:color w:val="131413"/>
          <w:w w:val="95"/>
          <w:sz w:val="15"/>
        </w:rPr>
        <w:t>was</w:t>
      </w:r>
      <w:r>
        <w:rPr>
          <w:rFonts w:ascii="Arial"/>
          <w:color w:val="131413"/>
          <w:spacing w:val="-7"/>
          <w:w w:val="95"/>
          <w:sz w:val="15"/>
        </w:rPr>
        <w:t> </w:t>
      </w:r>
      <w:r>
        <w:rPr>
          <w:rFonts w:ascii="Arial"/>
          <w:color w:val="131413"/>
          <w:w w:val="95"/>
          <w:sz w:val="15"/>
        </w:rPr>
        <w:t>obtained</w:t>
      </w:r>
      <w:r>
        <w:rPr>
          <w:rFonts w:ascii="Arial"/>
          <w:color w:val="131413"/>
          <w:spacing w:val="-8"/>
          <w:w w:val="95"/>
          <w:sz w:val="15"/>
        </w:rPr>
        <w:t> </w:t>
      </w:r>
      <w:r>
        <w:rPr>
          <w:rFonts w:ascii="Arial"/>
          <w:color w:val="131413"/>
          <w:w w:val="95"/>
          <w:sz w:val="15"/>
        </w:rPr>
        <w:t>from</w:t>
      </w:r>
      <w:r>
        <w:rPr>
          <w:rFonts w:ascii="Arial"/>
          <w:color w:val="131413"/>
          <w:spacing w:val="-7"/>
          <w:w w:val="95"/>
          <w:sz w:val="15"/>
        </w:rPr>
        <w:t> </w:t>
      </w:r>
      <w:r>
        <w:rPr>
          <w:rFonts w:ascii="Arial"/>
          <w:color w:val="131413"/>
          <w:w w:val="95"/>
          <w:sz w:val="15"/>
        </w:rPr>
        <w:t>each</w:t>
      </w:r>
      <w:r>
        <w:rPr>
          <w:rFonts w:ascii="Arial"/>
          <w:color w:val="131413"/>
          <w:spacing w:val="-8"/>
          <w:w w:val="95"/>
          <w:sz w:val="15"/>
        </w:rPr>
        <w:t> </w:t>
      </w:r>
      <w:r>
        <w:rPr>
          <w:rFonts w:ascii="Arial"/>
          <w:color w:val="131413"/>
          <w:w w:val="95"/>
          <w:sz w:val="15"/>
        </w:rPr>
        <w:t>participant</w:t>
      </w:r>
      <w:r>
        <w:rPr>
          <w:rFonts w:ascii="Arial"/>
          <w:color w:val="131413"/>
          <w:spacing w:val="-7"/>
          <w:w w:val="95"/>
          <w:sz w:val="15"/>
        </w:rPr>
        <w:t> </w:t>
      </w:r>
      <w:r>
        <w:rPr>
          <w:rFonts w:ascii="Arial"/>
          <w:color w:val="131413"/>
          <w:w w:val="95"/>
          <w:sz w:val="15"/>
        </w:rPr>
        <w:t>prior</w:t>
      </w:r>
      <w:r>
        <w:rPr>
          <w:rFonts w:ascii="Arial"/>
          <w:color w:val="131413"/>
          <w:spacing w:val="-8"/>
          <w:w w:val="95"/>
          <w:sz w:val="15"/>
        </w:rPr>
        <w:t> </w:t>
      </w:r>
      <w:r>
        <w:rPr>
          <w:rFonts w:ascii="Arial"/>
          <w:color w:val="131413"/>
          <w:w w:val="95"/>
          <w:sz w:val="15"/>
        </w:rPr>
        <w:t>to</w:t>
      </w:r>
      <w:r>
        <w:rPr>
          <w:rFonts w:ascii="Arial"/>
          <w:color w:val="131413"/>
          <w:spacing w:val="-8"/>
          <w:w w:val="95"/>
          <w:sz w:val="15"/>
        </w:rPr>
        <w:t> </w:t>
      </w:r>
      <w:r>
        <w:rPr>
          <w:rFonts w:ascii="Arial"/>
          <w:color w:val="131413"/>
          <w:w w:val="95"/>
          <w:sz w:val="15"/>
        </w:rPr>
        <w:t>participation </w:t>
      </w:r>
      <w:r>
        <w:rPr>
          <w:rFonts w:ascii="Arial"/>
          <w:color w:val="131413"/>
          <w:sz w:val="15"/>
        </w:rPr>
        <w:t>in</w:t>
      </w:r>
      <w:r>
        <w:rPr>
          <w:rFonts w:ascii="Arial"/>
          <w:color w:val="131413"/>
          <w:spacing w:val="-21"/>
          <w:sz w:val="15"/>
        </w:rPr>
        <w:t> </w:t>
      </w:r>
      <w:r>
        <w:rPr>
          <w:rFonts w:ascii="Arial"/>
          <w:color w:val="131413"/>
          <w:sz w:val="15"/>
        </w:rPr>
        <w:t>the</w:t>
      </w:r>
      <w:r>
        <w:rPr>
          <w:rFonts w:ascii="Arial"/>
          <w:color w:val="131413"/>
          <w:spacing w:val="-21"/>
          <w:sz w:val="15"/>
        </w:rPr>
        <w:t> </w:t>
      </w:r>
      <w:r>
        <w:rPr>
          <w:rFonts w:ascii="Arial"/>
          <w:color w:val="131413"/>
          <w:sz w:val="15"/>
        </w:rPr>
        <w:t>study</w:t>
      </w:r>
      <w:r>
        <w:rPr>
          <w:rFonts w:ascii="Arial"/>
          <w:color w:val="131413"/>
          <w:spacing w:val="-20"/>
          <w:sz w:val="15"/>
        </w:rPr>
        <w:t> </w:t>
      </w:r>
      <w:r>
        <w:rPr>
          <w:rFonts w:ascii="Arial"/>
          <w:color w:val="131413"/>
          <w:sz w:val="15"/>
        </w:rPr>
        <w:t>and</w:t>
      </w:r>
      <w:r>
        <w:rPr>
          <w:rFonts w:ascii="Arial"/>
          <w:color w:val="131413"/>
          <w:spacing w:val="-21"/>
          <w:sz w:val="15"/>
        </w:rPr>
        <w:t> </w:t>
      </w:r>
      <w:r>
        <w:rPr>
          <w:rFonts w:ascii="Arial"/>
          <w:color w:val="131413"/>
          <w:sz w:val="15"/>
        </w:rPr>
        <w:t>data</w:t>
      </w:r>
      <w:r>
        <w:rPr>
          <w:rFonts w:ascii="Arial"/>
          <w:color w:val="131413"/>
          <w:spacing w:val="-21"/>
          <w:sz w:val="15"/>
        </w:rPr>
        <w:t> </w:t>
      </w:r>
      <w:r>
        <w:rPr>
          <w:rFonts w:ascii="Arial"/>
          <w:color w:val="131413"/>
          <w:sz w:val="15"/>
        </w:rPr>
        <w:t>was</w:t>
      </w:r>
      <w:r>
        <w:rPr>
          <w:rFonts w:ascii="Arial"/>
          <w:color w:val="131413"/>
          <w:spacing w:val="-21"/>
          <w:sz w:val="15"/>
        </w:rPr>
        <w:t> </w:t>
      </w:r>
      <w:r>
        <w:rPr>
          <w:rFonts w:ascii="Arial"/>
          <w:color w:val="131413"/>
          <w:sz w:val="15"/>
        </w:rPr>
        <w:t>kept</w:t>
      </w:r>
      <w:r>
        <w:rPr>
          <w:rFonts w:ascii="Arial"/>
          <w:color w:val="131413"/>
          <w:spacing w:val="-20"/>
          <w:sz w:val="15"/>
        </w:rPr>
        <w:t> </w:t>
      </w:r>
      <w:r>
        <w:rPr>
          <w:rFonts w:ascii="Arial"/>
          <w:color w:val="131413"/>
          <w:sz w:val="15"/>
        </w:rPr>
        <w:t>confidential.</w:t>
      </w:r>
      <w:r>
        <w:rPr>
          <w:rFonts w:ascii="Arial"/>
          <w:color w:val="131413"/>
          <w:spacing w:val="-20"/>
          <w:sz w:val="15"/>
        </w:rPr>
        <w:t> </w:t>
      </w:r>
      <w:r>
        <w:rPr>
          <w:rFonts w:ascii="Arial"/>
          <w:color w:val="131413"/>
          <w:sz w:val="15"/>
        </w:rPr>
        <w:t>The</w:t>
      </w:r>
      <w:r>
        <w:rPr>
          <w:rFonts w:ascii="Arial"/>
          <w:color w:val="131413"/>
          <w:spacing w:val="-21"/>
          <w:sz w:val="15"/>
        </w:rPr>
        <w:t> </w:t>
      </w:r>
      <w:r>
        <w:rPr>
          <w:rFonts w:ascii="Arial"/>
          <w:color w:val="131413"/>
          <w:sz w:val="15"/>
        </w:rPr>
        <w:t>Ethical</w:t>
      </w:r>
      <w:r>
        <w:rPr>
          <w:rFonts w:ascii="Arial"/>
          <w:color w:val="131413"/>
          <w:spacing w:val="-21"/>
          <w:sz w:val="15"/>
        </w:rPr>
        <w:t> </w:t>
      </w:r>
      <w:r>
        <w:rPr>
          <w:rFonts w:ascii="Arial"/>
          <w:color w:val="131413"/>
          <w:sz w:val="15"/>
        </w:rPr>
        <w:t>Review</w:t>
      </w:r>
      <w:r>
        <w:rPr>
          <w:rFonts w:ascii="Arial"/>
          <w:color w:val="131413"/>
          <w:spacing w:val="-20"/>
          <w:sz w:val="15"/>
        </w:rPr>
        <w:t> </w:t>
      </w:r>
      <w:r>
        <w:rPr>
          <w:rFonts w:ascii="Arial"/>
          <w:color w:val="131413"/>
          <w:sz w:val="15"/>
        </w:rPr>
        <w:t>Board</w:t>
      </w:r>
    </w:p>
    <w:p>
      <w:pPr>
        <w:spacing w:after="0" w:line="249" w:lineRule="auto"/>
        <w:jc w:val="left"/>
        <w:rPr>
          <w:rFonts w:ascii="Arial"/>
          <w:sz w:val="15"/>
        </w:rPr>
        <w:sectPr>
          <w:type w:val="continuous"/>
          <w:pgSz w:w="11910" w:h="15820"/>
          <w:pgMar w:top="1500" w:bottom="3320" w:left="980" w:right="1020"/>
          <w:cols w:num="2" w:equalWidth="0">
            <w:col w:w="4873" w:space="87"/>
            <w:col w:w="4950"/>
          </w:cols>
        </w:sectPr>
      </w:pPr>
    </w:p>
    <w:p>
      <w:pPr>
        <w:tabs>
          <w:tab w:pos="4267" w:val="left" w:leader="none"/>
          <w:tab w:pos="9022" w:val="left" w:leader="none"/>
        </w:tabs>
        <w:spacing w:before="72"/>
        <w:ind w:left="153" w:right="0" w:firstLine="0"/>
        <w:jc w:val="left"/>
        <w:rPr>
          <w:rFonts w:ascii="Arial"/>
          <w:sz w:val="16"/>
        </w:rPr>
      </w:pPr>
      <w:r>
        <w:rPr>
          <w:rFonts w:ascii="Arial"/>
          <w:color w:val="131413"/>
          <w:sz w:val="16"/>
        </w:rPr>
        <w:t>Forsido</w:t>
      </w:r>
      <w:r>
        <w:rPr>
          <w:rFonts w:ascii="Arial"/>
          <w:color w:val="131413"/>
          <w:spacing w:val="-25"/>
          <w:sz w:val="16"/>
        </w:rPr>
        <w:t> </w:t>
      </w:r>
      <w:r>
        <w:rPr>
          <w:rFonts w:ascii="Arial"/>
          <w:i/>
          <w:color w:val="131413"/>
          <w:sz w:val="16"/>
        </w:rPr>
        <w:t>et</w:t>
      </w:r>
      <w:r>
        <w:rPr>
          <w:rFonts w:ascii="Arial"/>
          <w:i/>
          <w:color w:val="131413"/>
          <w:spacing w:val="-24"/>
          <w:sz w:val="16"/>
        </w:rPr>
        <w:t> </w:t>
      </w:r>
      <w:r>
        <w:rPr>
          <w:rFonts w:ascii="Arial"/>
          <w:i/>
          <w:color w:val="131413"/>
          <w:sz w:val="16"/>
        </w:rPr>
        <w:t>al.</w:t>
      </w:r>
      <w:r>
        <w:rPr>
          <w:rFonts w:ascii="Arial"/>
          <w:i/>
          <w:color w:val="131413"/>
          <w:spacing w:val="-25"/>
          <w:sz w:val="16"/>
        </w:rPr>
        <w:t> </w:t>
      </w:r>
      <w:r>
        <w:rPr>
          <w:rFonts w:ascii="Arial"/>
          <w:i/>
          <w:color w:val="131413"/>
          <w:sz w:val="16"/>
        </w:rPr>
        <w:t>Journal</w:t>
      </w:r>
      <w:r>
        <w:rPr>
          <w:rFonts w:ascii="Arial"/>
          <w:i/>
          <w:color w:val="131413"/>
          <w:spacing w:val="-25"/>
          <w:sz w:val="16"/>
        </w:rPr>
        <w:t> </w:t>
      </w:r>
      <w:r>
        <w:rPr>
          <w:rFonts w:ascii="Arial"/>
          <w:i/>
          <w:color w:val="131413"/>
          <w:sz w:val="16"/>
        </w:rPr>
        <w:t>of</w:t>
      </w:r>
      <w:r>
        <w:rPr>
          <w:rFonts w:ascii="Arial"/>
          <w:i/>
          <w:color w:val="131413"/>
          <w:spacing w:val="-24"/>
          <w:sz w:val="16"/>
        </w:rPr>
        <w:t> </w:t>
      </w:r>
      <w:r>
        <w:rPr>
          <w:rFonts w:ascii="Arial"/>
          <w:i/>
          <w:color w:val="131413"/>
          <w:sz w:val="16"/>
        </w:rPr>
        <w:t>Health,</w:t>
      </w:r>
      <w:r>
        <w:rPr>
          <w:rFonts w:ascii="Arial"/>
          <w:i/>
          <w:color w:val="131413"/>
          <w:spacing w:val="-25"/>
          <w:sz w:val="16"/>
        </w:rPr>
        <w:t> </w:t>
      </w:r>
      <w:r>
        <w:rPr>
          <w:rFonts w:ascii="Arial"/>
          <w:i/>
          <w:color w:val="131413"/>
          <w:sz w:val="16"/>
        </w:rPr>
        <w:t>Population</w:t>
      </w:r>
      <w:r>
        <w:rPr>
          <w:rFonts w:ascii="Arial"/>
          <w:i/>
          <w:color w:val="131413"/>
          <w:spacing w:val="-25"/>
          <w:sz w:val="16"/>
        </w:rPr>
        <w:t> </w:t>
      </w:r>
      <w:r>
        <w:rPr>
          <w:rFonts w:ascii="Arial"/>
          <w:i/>
          <w:color w:val="131413"/>
          <w:sz w:val="16"/>
        </w:rPr>
        <w:t>and</w:t>
      </w:r>
      <w:r>
        <w:rPr>
          <w:rFonts w:ascii="Arial"/>
          <w:i/>
          <w:color w:val="131413"/>
          <w:spacing w:val="-24"/>
          <w:sz w:val="16"/>
        </w:rPr>
        <w:t> </w:t>
      </w:r>
      <w:r>
        <w:rPr>
          <w:rFonts w:ascii="Arial"/>
          <w:i/>
          <w:color w:val="131413"/>
          <w:sz w:val="16"/>
        </w:rPr>
        <w:t>Nutrition</w:t>
        <w:tab/>
      </w:r>
      <w:r>
        <w:rPr>
          <w:rFonts w:ascii="Arial"/>
          <w:color w:val="131413"/>
          <w:sz w:val="16"/>
        </w:rPr>
        <w:t>(2019)</w:t>
      </w:r>
      <w:r>
        <w:rPr>
          <w:rFonts w:ascii="Arial"/>
          <w:color w:val="131413"/>
          <w:spacing w:val="-33"/>
          <w:sz w:val="16"/>
        </w:rPr>
        <w:t> </w:t>
      </w:r>
      <w:r>
        <w:rPr>
          <w:rFonts w:ascii="Arial"/>
          <w:color w:val="131413"/>
          <w:sz w:val="16"/>
        </w:rPr>
        <w:t>38:14</w:t>
        <w:tab/>
        <w:t>Page 7 of</w:t>
      </w:r>
      <w:r>
        <w:rPr>
          <w:rFonts w:ascii="Arial"/>
          <w:color w:val="131413"/>
          <w:spacing w:val="-24"/>
          <w:sz w:val="16"/>
        </w:rPr>
        <w:t> </w:t>
      </w:r>
      <w:r>
        <w:rPr>
          <w:rFonts w:ascii="Arial"/>
          <w:color w:val="131413"/>
          <w:sz w:val="16"/>
        </w:rPr>
        <w:t>7</w:t>
      </w: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footerReference w:type="default" r:id="rId103"/>
          <w:pgSz w:w="11910" w:h="15820"/>
          <w:pgMar w:footer="0" w:header="0" w:top="540" w:bottom="280" w:left="980" w:right="1020"/>
        </w:sectPr>
      </w:pPr>
    </w:p>
    <w:p>
      <w:pPr>
        <w:pStyle w:val="BodyText"/>
        <w:spacing w:before="10"/>
        <w:rPr>
          <w:rFonts w:ascii="Arial"/>
          <w:sz w:val="22"/>
        </w:rPr>
      </w:pPr>
    </w:p>
    <w:p>
      <w:pPr>
        <w:spacing w:line="249" w:lineRule="auto" w:before="0"/>
        <w:ind w:left="153" w:right="85" w:firstLine="0"/>
        <w:jc w:val="left"/>
        <w:rPr>
          <w:rFonts w:ascii="Arial"/>
          <w:sz w:val="15"/>
        </w:rPr>
      </w:pPr>
      <w:r>
        <w:rPr>
          <w:rFonts w:ascii="Arial"/>
          <w:color w:val="131413"/>
          <w:w w:val="95"/>
          <w:sz w:val="15"/>
        </w:rPr>
        <w:t>decided</w:t>
      </w:r>
      <w:r>
        <w:rPr>
          <w:rFonts w:ascii="Arial"/>
          <w:color w:val="131413"/>
          <w:spacing w:val="-10"/>
          <w:w w:val="95"/>
          <w:sz w:val="15"/>
        </w:rPr>
        <w:t> </w:t>
      </w:r>
      <w:r>
        <w:rPr>
          <w:rFonts w:ascii="Arial"/>
          <w:color w:val="131413"/>
          <w:w w:val="95"/>
          <w:sz w:val="15"/>
        </w:rPr>
        <w:t>to</w:t>
      </w:r>
      <w:r>
        <w:rPr>
          <w:rFonts w:ascii="Arial"/>
          <w:color w:val="131413"/>
          <w:spacing w:val="-10"/>
          <w:w w:val="95"/>
          <w:sz w:val="15"/>
        </w:rPr>
        <w:t> </w:t>
      </w:r>
      <w:r>
        <w:rPr>
          <w:rFonts w:ascii="Arial"/>
          <w:color w:val="131413"/>
          <w:w w:val="95"/>
          <w:sz w:val="15"/>
        </w:rPr>
        <w:t>have</w:t>
      </w:r>
      <w:r>
        <w:rPr>
          <w:rFonts w:ascii="Arial"/>
          <w:color w:val="131413"/>
          <w:spacing w:val="-10"/>
          <w:w w:val="95"/>
          <w:sz w:val="15"/>
        </w:rPr>
        <w:t> </w:t>
      </w:r>
      <w:r>
        <w:rPr>
          <w:rFonts w:ascii="Arial"/>
          <w:color w:val="131413"/>
          <w:w w:val="95"/>
          <w:sz w:val="15"/>
        </w:rPr>
        <w:t>oral</w:t>
      </w:r>
      <w:r>
        <w:rPr>
          <w:rFonts w:ascii="Arial"/>
          <w:color w:val="131413"/>
          <w:spacing w:val="-9"/>
          <w:w w:val="95"/>
          <w:sz w:val="15"/>
        </w:rPr>
        <w:t> </w:t>
      </w:r>
      <w:r>
        <w:rPr>
          <w:rFonts w:ascii="Arial"/>
          <w:color w:val="131413"/>
          <w:w w:val="95"/>
          <w:sz w:val="15"/>
        </w:rPr>
        <w:t>consent</w:t>
      </w:r>
      <w:r>
        <w:rPr>
          <w:rFonts w:ascii="Arial"/>
          <w:color w:val="131413"/>
          <w:spacing w:val="-10"/>
          <w:w w:val="95"/>
          <w:sz w:val="15"/>
        </w:rPr>
        <w:t> </w:t>
      </w:r>
      <w:r>
        <w:rPr>
          <w:rFonts w:ascii="Arial"/>
          <w:color w:val="131413"/>
          <w:w w:val="95"/>
          <w:sz w:val="15"/>
        </w:rPr>
        <w:t>as</w:t>
      </w:r>
      <w:r>
        <w:rPr>
          <w:rFonts w:ascii="Arial"/>
          <w:color w:val="131413"/>
          <w:spacing w:val="-9"/>
          <w:w w:val="95"/>
          <w:sz w:val="15"/>
        </w:rPr>
        <w:t> </w:t>
      </w:r>
      <w:r>
        <w:rPr>
          <w:rFonts w:ascii="Arial"/>
          <w:color w:val="131413"/>
          <w:w w:val="95"/>
          <w:sz w:val="15"/>
        </w:rPr>
        <w:t>the</w:t>
      </w:r>
      <w:r>
        <w:rPr>
          <w:rFonts w:ascii="Arial"/>
          <w:color w:val="131413"/>
          <w:spacing w:val="-10"/>
          <w:w w:val="95"/>
          <w:sz w:val="15"/>
        </w:rPr>
        <w:t> </w:t>
      </w:r>
      <w:r>
        <w:rPr>
          <w:rFonts w:ascii="Arial"/>
          <w:color w:val="131413"/>
          <w:w w:val="95"/>
          <w:sz w:val="15"/>
        </w:rPr>
        <w:t>study</w:t>
      </w:r>
      <w:r>
        <w:rPr>
          <w:rFonts w:ascii="Arial"/>
          <w:color w:val="131413"/>
          <w:spacing w:val="-9"/>
          <w:w w:val="95"/>
          <w:sz w:val="15"/>
        </w:rPr>
        <w:t> </w:t>
      </w:r>
      <w:r>
        <w:rPr>
          <w:rFonts w:ascii="Arial"/>
          <w:color w:val="131413"/>
          <w:w w:val="95"/>
          <w:sz w:val="15"/>
        </w:rPr>
        <w:t>was</w:t>
      </w:r>
      <w:r>
        <w:rPr>
          <w:rFonts w:ascii="Arial"/>
          <w:color w:val="131413"/>
          <w:spacing w:val="-10"/>
          <w:w w:val="95"/>
          <w:sz w:val="15"/>
        </w:rPr>
        <w:t> </w:t>
      </w:r>
      <w:r>
        <w:rPr>
          <w:rFonts w:ascii="Arial"/>
          <w:color w:val="131413"/>
          <w:w w:val="95"/>
          <w:sz w:val="15"/>
        </w:rPr>
        <w:t>not</w:t>
      </w:r>
      <w:r>
        <w:rPr>
          <w:rFonts w:ascii="Arial"/>
          <w:color w:val="131413"/>
          <w:spacing w:val="-10"/>
          <w:w w:val="95"/>
          <w:sz w:val="15"/>
        </w:rPr>
        <w:t> </w:t>
      </w:r>
      <w:r>
        <w:rPr>
          <w:rFonts w:ascii="Arial"/>
          <w:color w:val="131413"/>
          <w:w w:val="95"/>
          <w:sz w:val="15"/>
        </w:rPr>
        <w:t>intervention.</w:t>
      </w:r>
      <w:r>
        <w:rPr>
          <w:rFonts w:ascii="Arial"/>
          <w:color w:val="131413"/>
          <w:spacing w:val="-10"/>
          <w:w w:val="95"/>
          <w:sz w:val="15"/>
        </w:rPr>
        <w:t> </w:t>
      </w:r>
      <w:r>
        <w:rPr>
          <w:rFonts w:ascii="Arial"/>
          <w:color w:val="131413"/>
          <w:w w:val="95"/>
          <w:sz w:val="15"/>
        </w:rPr>
        <w:t>In</w:t>
      </w:r>
      <w:r>
        <w:rPr>
          <w:rFonts w:ascii="Arial"/>
          <w:color w:val="131413"/>
          <w:spacing w:val="-11"/>
          <w:w w:val="95"/>
          <w:sz w:val="15"/>
        </w:rPr>
        <w:t> </w:t>
      </w:r>
      <w:r>
        <w:rPr>
          <w:rFonts w:ascii="Arial"/>
          <w:color w:val="131413"/>
          <w:w w:val="95"/>
          <w:sz w:val="15"/>
        </w:rPr>
        <w:t>addition, </w:t>
      </w:r>
      <w:r>
        <w:rPr>
          <w:rFonts w:ascii="Arial"/>
          <w:color w:val="131413"/>
          <w:sz w:val="15"/>
        </w:rPr>
        <w:t>the</w:t>
      </w:r>
      <w:r>
        <w:rPr>
          <w:rFonts w:ascii="Arial"/>
          <w:color w:val="131413"/>
          <w:spacing w:val="-22"/>
          <w:sz w:val="15"/>
        </w:rPr>
        <w:t> </w:t>
      </w:r>
      <w:r>
        <w:rPr>
          <w:rFonts w:ascii="Arial"/>
          <w:color w:val="131413"/>
          <w:sz w:val="15"/>
        </w:rPr>
        <w:t>data</w:t>
      </w:r>
      <w:r>
        <w:rPr>
          <w:rFonts w:ascii="Arial"/>
          <w:color w:val="131413"/>
          <w:spacing w:val="-23"/>
          <w:sz w:val="15"/>
        </w:rPr>
        <w:t> </w:t>
      </w:r>
      <w:r>
        <w:rPr>
          <w:rFonts w:ascii="Arial"/>
          <w:color w:val="131413"/>
          <w:sz w:val="15"/>
        </w:rPr>
        <w:t>collection</w:t>
      </w:r>
      <w:r>
        <w:rPr>
          <w:rFonts w:ascii="Arial"/>
          <w:color w:val="131413"/>
          <w:spacing w:val="-22"/>
          <w:sz w:val="15"/>
        </w:rPr>
        <w:t> </w:t>
      </w:r>
      <w:r>
        <w:rPr>
          <w:rFonts w:ascii="Arial"/>
          <w:color w:val="131413"/>
          <w:sz w:val="15"/>
        </w:rPr>
        <w:t>and</w:t>
      </w:r>
      <w:r>
        <w:rPr>
          <w:rFonts w:ascii="Arial"/>
          <w:color w:val="131413"/>
          <w:spacing w:val="-22"/>
          <w:sz w:val="15"/>
        </w:rPr>
        <w:t> </w:t>
      </w:r>
      <w:r>
        <w:rPr>
          <w:rFonts w:ascii="Arial"/>
          <w:color w:val="131413"/>
          <w:sz w:val="15"/>
        </w:rPr>
        <w:t>consent</w:t>
      </w:r>
      <w:r>
        <w:rPr>
          <w:rFonts w:ascii="Arial"/>
          <w:color w:val="131413"/>
          <w:spacing w:val="-21"/>
          <w:sz w:val="15"/>
        </w:rPr>
        <w:t> </w:t>
      </w:r>
      <w:r>
        <w:rPr>
          <w:rFonts w:ascii="Arial"/>
          <w:color w:val="131413"/>
          <w:sz w:val="15"/>
        </w:rPr>
        <w:t>process</w:t>
      </w:r>
      <w:r>
        <w:rPr>
          <w:rFonts w:ascii="Arial"/>
          <w:color w:val="131413"/>
          <w:spacing w:val="-22"/>
          <w:sz w:val="15"/>
        </w:rPr>
        <w:t> </w:t>
      </w:r>
      <w:r>
        <w:rPr>
          <w:rFonts w:ascii="Arial"/>
          <w:color w:val="131413"/>
          <w:sz w:val="15"/>
        </w:rPr>
        <w:t>were</w:t>
      </w:r>
      <w:r>
        <w:rPr>
          <w:rFonts w:ascii="Arial"/>
          <w:color w:val="131413"/>
          <w:spacing w:val="-22"/>
          <w:sz w:val="15"/>
        </w:rPr>
        <w:t> </w:t>
      </w:r>
      <w:r>
        <w:rPr>
          <w:rFonts w:ascii="Arial"/>
          <w:color w:val="131413"/>
          <w:sz w:val="15"/>
        </w:rPr>
        <w:t>randomly</w:t>
      </w:r>
      <w:r>
        <w:rPr>
          <w:rFonts w:ascii="Arial"/>
          <w:color w:val="131413"/>
          <w:spacing w:val="-21"/>
          <w:sz w:val="15"/>
        </w:rPr>
        <w:t> </w:t>
      </w:r>
      <w:r>
        <w:rPr>
          <w:rFonts w:ascii="Arial"/>
          <w:color w:val="131413"/>
          <w:sz w:val="15"/>
        </w:rPr>
        <w:t>checked</w:t>
      </w:r>
      <w:r>
        <w:rPr>
          <w:rFonts w:ascii="Arial"/>
          <w:color w:val="131413"/>
          <w:spacing w:val="-22"/>
          <w:sz w:val="15"/>
        </w:rPr>
        <w:t> </w:t>
      </w:r>
      <w:r>
        <w:rPr>
          <w:rFonts w:ascii="Arial"/>
          <w:color w:val="131413"/>
          <w:sz w:val="15"/>
        </w:rPr>
        <w:t>by</w:t>
      </w:r>
      <w:r>
        <w:rPr>
          <w:rFonts w:ascii="Arial"/>
          <w:color w:val="131413"/>
          <w:spacing w:val="-22"/>
          <w:sz w:val="15"/>
        </w:rPr>
        <w:t> </w:t>
      </w:r>
      <w:r>
        <w:rPr>
          <w:rFonts w:ascii="Arial"/>
          <w:color w:val="131413"/>
          <w:sz w:val="15"/>
        </w:rPr>
        <w:t>the Ethical</w:t>
      </w:r>
      <w:r>
        <w:rPr>
          <w:rFonts w:ascii="Arial"/>
          <w:color w:val="131413"/>
          <w:spacing w:val="-25"/>
          <w:sz w:val="15"/>
        </w:rPr>
        <w:t> </w:t>
      </w:r>
      <w:r>
        <w:rPr>
          <w:rFonts w:ascii="Arial"/>
          <w:color w:val="131413"/>
          <w:sz w:val="15"/>
        </w:rPr>
        <w:t>Review</w:t>
      </w:r>
      <w:r>
        <w:rPr>
          <w:rFonts w:ascii="Arial"/>
          <w:color w:val="131413"/>
          <w:spacing w:val="-24"/>
          <w:sz w:val="15"/>
        </w:rPr>
        <w:t> </w:t>
      </w:r>
      <w:r>
        <w:rPr>
          <w:rFonts w:ascii="Arial"/>
          <w:color w:val="131413"/>
          <w:sz w:val="15"/>
        </w:rPr>
        <w:t>Board</w:t>
      </w:r>
      <w:r>
        <w:rPr>
          <w:rFonts w:ascii="Arial"/>
          <w:color w:val="131413"/>
          <w:spacing w:val="-25"/>
          <w:sz w:val="15"/>
        </w:rPr>
        <w:t> </w:t>
      </w:r>
      <w:r>
        <w:rPr>
          <w:rFonts w:ascii="Arial"/>
          <w:color w:val="131413"/>
          <w:sz w:val="15"/>
        </w:rPr>
        <w:t>to</w:t>
      </w:r>
      <w:r>
        <w:rPr>
          <w:rFonts w:ascii="Arial"/>
          <w:color w:val="131413"/>
          <w:spacing w:val="-24"/>
          <w:sz w:val="15"/>
        </w:rPr>
        <w:t> </w:t>
      </w:r>
      <w:r>
        <w:rPr>
          <w:rFonts w:ascii="Arial"/>
          <w:color w:val="131413"/>
          <w:sz w:val="15"/>
        </w:rPr>
        <w:t>ensure</w:t>
      </w:r>
      <w:r>
        <w:rPr>
          <w:rFonts w:ascii="Arial"/>
          <w:color w:val="131413"/>
          <w:spacing w:val="-25"/>
          <w:sz w:val="15"/>
        </w:rPr>
        <w:t> </w:t>
      </w:r>
      <w:r>
        <w:rPr>
          <w:rFonts w:ascii="Arial"/>
          <w:color w:val="131413"/>
          <w:sz w:val="15"/>
        </w:rPr>
        <w:t>the</w:t>
      </w:r>
      <w:r>
        <w:rPr>
          <w:rFonts w:ascii="Arial"/>
          <w:color w:val="131413"/>
          <w:spacing w:val="-24"/>
          <w:sz w:val="15"/>
        </w:rPr>
        <w:t> </w:t>
      </w:r>
      <w:r>
        <w:rPr>
          <w:rFonts w:ascii="Arial"/>
          <w:color w:val="131413"/>
          <w:sz w:val="15"/>
        </w:rPr>
        <w:t>ethical</w:t>
      </w:r>
      <w:r>
        <w:rPr>
          <w:rFonts w:ascii="Arial"/>
          <w:color w:val="131413"/>
          <w:spacing w:val="-25"/>
          <w:sz w:val="15"/>
        </w:rPr>
        <w:t> </w:t>
      </w:r>
      <w:r>
        <w:rPr>
          <w:rFonts w:ascii="Arial"/>
          <w:color w:val="131413"/>
          <w:sz w:val="15"/>
        </w:rPr>
        <w:t>undertaking</w:t>
      </w:r>
      <w:r>
        <w:rPr>
          <w:rFonts w:ascii="Arial"/>
          <w:color w:val="131413"/>
          <w:spacing w:val="-24"/>
          <w:sz w:val="15"/>
        </w:rPr>
        <w:t> </w:t>
      </w:r>
      <w:r>
        <w:rPr>
          <w:rFonts w:ascii="Arial"/>
          <w:color w:val="131413"/>
          <w:sz w:val="15"/>
        </w:rPr>
        <w:t>of</w:t>
      </w:r>
      <w:r>
        <w:rPr>
          <w:rFonts w:ascii="Arial"/>
          <w:color w:val="131413"/>
          <w:spacing w:val="-25"/>
          <w:sz w:val="15"/>
        </w:rPr>
        <w:t> </w:t>
      </w:r>
      <w:r>
        <w:rPr>
          <w:rFonts w:ascii="Arial"/>
          <w:color w:val="131413"/>
          <w:sz w:val="15"/>
        </w:rPr>
        <w:t>the</w:t>
      </w:r>
      <w:r>
        <w:rPr>
          <w:rFonts w:ascii="Arial"/>
          <w:color w:val="131413"/>
          <w:spacing w:val="-24"/>
          <w:sz w:val="15"/>
        </w:rPr>
        <w:t> </w:t>
      </w:r>
      <w:r>
        <w:rPr>
          <w:rFonts w:ascii="Arial"/>
          <w:color w:val="131413"/>
          <w:sz w:val="15"/>
        </w:rPr>
        <w:t>research.</w:t>
      </w:r>
    </w:p>
    <w:p>
      <w:pPr>
        <w:pStyle w:val="BodyText"/>
        <w:spacing w:before="7"/>
        <w:rPr>
          <w:rFonts w:ascii="Arial"/>
          <w:sz w:val="23"/>
        </w:rPr>
      </w:pPr>
    </w:p>
    <w:p>
      <w:pPr>
        <w:spacing w:before="0"/>
        <w:ind w:left="153" w:right="0" w:firstLine="0"/>
        <w:jc w:val="left"/>
        <w:rPr>
          <w:rFonts w:ascii="Trebuchet MS"/>
          <w:sz w:val="15"/>
        </w:rPr>
      </w:pPr>
      <w:r>
        <w:rPr>
          <w:rFonts w:ascii="Trebuchet MS"/>
          <w:color w:val="131413"/>
          <w:sz w:val="15"/>
        </w:rPr>
        <w:t>Consent for publication</w:t>
      </w:r>
    </w:p>
    <w:p>
      <w:pPr>
        <w:spacing w:before="6"/>
        <w:ind w:left="153" w:right="0" w:firstLine="0"/>
        <w:jc w:val="left"/>
        <w:rPr>
          <w:rFonts w:ascii="Arial"/>
          <w:sz w:val="15"/>
        </w:rPr>
      </w:pPr>
      <w:r>
        <w:rPr>
          <w:rFonts w:ascii="Arial"/>
          <w:color w:val="131413"/>
          <w:sz w:val="15"/>
        </w:rPr>
        <w:t>Not applicable.</w:t>
      </w:r>
    </w:p>
    <w:p>
      <w:pPr>
        <w:pStyle w:val="BodyText"/>
        <w:rPr>
          <w:rFonts w:ascii="Arial"/>
          <w:sz w:val="16"/>
        </w:rPr>
      </w:pPr>
    </w:p>
    <w:p>
      <w:pPr>
        <w:spacing w:before="94"/>
        <w:ind w:left="153" w:right="0" w:firstLine="0"/>
        <w:jc w:val="left"/>
        <w:rPr>
          <w:rFonts w:ascii="Trebuchet MS"/>
          <w:sz w:val="15"/>
        </w:rPr>
      </w:pPr>
      <w:r>
        <w:rPr>
          <w:rFonts w:ascii="Trebuchet MS"/>
          <w:color w:val="131413"/>
          <w:sz w:val="15"/>
        </w:rPr>
        <w:t>Competing interests</w:t>
      </w:r>
    </w:p>
    <w:p>
      <w:pPr>
        <w:spacing w:before="5"/>
        <w:ind w:left="153" w:right="0" w:firstLine="0"/>
        <w:jc w:val="left"/>
        <w:rPr>
          <w:rFonts w:ascii="Arial"/>
          <w:sz w:val="15"/>
        </w:rPr>
      </w:pPr>
      <w:r>
        <w:rPr>
          <w:rFonts w:ascii="Arial"/>
          <w:color w:val="131413"/>
          <w:sz w:val="15"/>
        </w:rPr>
        <w:t>The authors declare that they have no competing interests.</w:t>
      </w:r>
    </w:p>
    <w:p>
      <w:pPr>
        <w:pStyle w:val="BodyText"/>
        <w:rPr>
          <w:rFonts w:ascii="Arial"/>
          <w:sz w:val="16"/>
        </w:rPr>
      </w:pPr>
    </w:p>
    <w:p>
      <w:pPr>
        <w:pStyle w:val="BodyText"/>
        <w:spacing w:before="5"/>
        <w:rPr>
          <w:rFonts w:ascii="Arial"/>
          <w:sz w:val="14"/>
        </w:rPr>
      </w:pPr>
    </w:p>
    <w:p>
      <w:pPr>
        <w:spacing w:line="229" w:lineRule="exact" w:before="1"/>
        <w:ind w:left="153" w:right="0" w:firstLine="0"/>
        <w:jc w:val="left"/>
        <w:rPr>
          <w:rFonts w:ascii="Arial" w:hAnsi="Arial"/>
          <w:sz w:val="20"/>
        </w:rPr>
      </w:pPr>
      <w:r>
        <w:rPr>
          <w:rFonts w:ascii="Arial" w:hAnsi="Arial"/>
          <w:color w:val="131413"/>
          <w:w w:val="105"/>
          <w:sz w:val="20"/>
        </w:rPr>
        <w:t>Publisher</w:t>
      </w:r>
      <w:r>
        <w:rPr>
          <w:color w:val="131413"/>
          <w:w w:val="105"/>
          <w:sz w:val="20"/>
        </w:rPr>
        <w:t>’</w:t>
      </w:r>
      <w:r>
        <w:rPr>
          <w:rFonts w:ascii="Arial" w:hAnsi="Arial"/>
          <w:color w:val="131413"/>
          <w:w w:val="105"/>
          <w:sz w:val="20"/>
        </w:rPr>
        <w:t>s Note</w:t>
      </w:r>
    </w:p>
    <w:p>
      <w:pPr>
        <w:spacing w:line="252" w:lineRule="auto" w:before="0"/>
        <w:ind w:left="153" w:right="477" w:firstLine="0"/>
        <w:jc w:val="left"/>
        <w:rPr>
          <w:rFonts w:ascii="Arial"/>
          <w:sz w:val="15"/>
        </w:rPr>
      </w:pPr>
      <w:r>
        <w:rPr>
          <w:rFonts w:ascii="Arial"/>
          <w:color w:val="131413"/>
          <w:w w:val="95"/>
          <w:sz w:val="15"/>
        </w:rPr>
        <w:t>Springer</w:t>
      </w:r>
      <w:r>
        <w:rPr>
          <w:rFonts w:ascii="Arial"/>
          <w:color w:val="131413"/>
          <w:spacing w:val="-15"/>
          <w:w w:val="95"/>
          <w:sz w:val="15"/>
        </w:rPr>
        <w:t> </w:t>
      </w:r>
      <w:r>
        <w:rPr>
          <w:rFonts w:ascii="Arial"/>
          <w:color w:val="131413"/>
          <w:w w:val="95"/>
          <w:sz w:val="15"/>
        </w:rPr>
        <w:t>Nature</w:t>
      </w:r>
      <w:r>
        <w:rPr>
          <w:rFonts w:ascii="Arial"/>
          <w:color w:val="131413"/>
          <w:spacing w:val="-14"/>
          <w:w w:val="95"/>
          <w:sz w:val="15"/>
        </w:rPr>
        <w:t> </w:t>
      </w:r>
      <w:r>
        <w:rPr>
          <w:rFonts w:ascii="Arial"/>
          <w:color w:val="131413"/>
          <w:w w:val="95"/>
          <w:sz w:val="15"/>
        </w:rPr>
        <w:t>remains</w:t>
      </w:r>
      <w:r>
        <w:rPr>
          <w:rFonts w:ascii="Arial"/>
          <w:color w:val="131413"/>
          <w:spacing w:val="-15"/>
          <w:w w:val="95"/>
          <w:sz w:val="15"/>
        </w:rPr>
        <w:t> </w:t>
      </w:r>
      <w:r>
        <w:rPr>
          <w:rFonts w:ascii="Arial"/>
          <w:color w:val="131413"/>
          <w:w w:val="95"/>
          <w:sz w:val="15"/>
        </w:rPr>
        <w:t>neutral</w:t>
      </w:r>
      <w:r>
        <w:rPr>
          <w:rFonts w:ascii="Arial"/>
          <w:color w:val="131413"/>
          <w:spacing w:val="-14"/>
          <w:w w:val="95"/>
          <w:sz w:val="15"/>
        </w:rPr>
        <w:t> </w:t>
      </w:r>
      <w:r>
        <w:rPr>
          <w:rFonts w:ascii="Arial"/>
          <w:color w:val="131413"/>
          <w:w w:val="95"/>
          <w:sz w:val="15"/>
        </w:rPr>
        <w:t>with</w:t>
      </w:r>
      <w:r>
        <w:rPr>
          <w:rFonts w:ascii="Arial"/>
          <w:color w:val="131413"/>
          <w:spacing w:val="-15"/>
          <w:w w:val="95"/>
          <w:sz w:val="15"/>
        </w:rPr>
        <w:t> </w:t>
      </w:r>
      <w:r>
        <w:rPr>
          <w:rFonts w:ascii="Arial"/>
          <w:color w:val="131413"/>
          <w:w w:val="95"/>
          <w:sz w:val="15"/>
        </w:rPr>
        <w:t>regard</w:t>
      </w:r>
      <w:r>
        <w:rPr>
          <w:rFonts w:ascii="Arial"/>
          <w:color w:val="131413"/>
          <w:spacing w:val="-14"/>
          <w:w w:val="95"/>
          <w:sz w:val="15"/>
        </w:rPr>
        <w:t> </w:t>
      </w:r>
      <w:r>
        <w:rPr>
          <w:rFonts w:ascii="Arial"/>
          <w:color w:val="131413"/>
          <w:w w:val="95"/>
          <w:sz w:val="15"/>
        </w:rPr>
        <w:t>to</w:t>
      </w:r>
      <w:r>
        <w:rPr>
          <w:rFonts w:ascii="Arial"/>
          <w:color w:val="131413"/>
          <w:spacing w:val="-15"/>
          <w:w w:val="95"/>
          <w:sz w:val="15"/>
        </w:rPr>
        <w:t> </w:t>
      </w:r>
      <w:r>
        <w:rPr>
          <w:rFonts w:ascii="Arial"/>
          <w:color w:val="131413"/>
          <w:w w:val="95"/>
          <w:sz w:val="15"/>
        </w:rPr>
        <w:t>jurisdictional</w:t>
      </w:r>
      <w:r>
        <w:rPr>
          <w:rFonts w:ascii="Arial"/>
          <w:color w:val="131413"/>
          <w:spacing w:val="-14"/>
          <w:w w:val="95"/>
          <w:sz w:val="15"/>
        </w:rPr>
        <w:t> </w:t>
      </w:r>
      <w:r>
        <w:rPr>
          <w:rFonts w:ascii="Arial"/>
          <w:color w:val="131413"/>
          <w:w w:val="95"/>
          <w:sz w:val="15"/>
        </w:rPr>
        <w:t>claims</w:t>
      </w:r>
      <w:r>
        <w:rPr>
          <w:rFonts w:ascii="Arial"/>
          <w:color w:val="131413"/>
          <w:spacing w:val="-15"/>
          <w:w w:val="95"/>
          <w:sz w:val="15"/>
        </w:rPr>
        <w:t> </w:t>
      </w:r>
      <w:r>
        <w:rPr>
          <w:rFonts w:ascii="Arial"/>
          <w:color w:val="131413"/>
          <w:spacing w:val="-7"/>
          <w:w w:val="95"/>
          <w:sz w:val="15"/>
        </w:rPr>
        <w:t>in </w:t>
      </w:r>
      <w:r>
        <w:rPr>
          <w:rFonts w:ascii="Arial"/>
          <w:color w:val="131413"/>
          <w:sz w:val="15"/>
        </w:rPr>
        <w:t>published maps and institutional</w:t>
      </w:r>
      <w:r>
        <w:rPr>
          <w:rFonts w:ascii="Arial"/>
          <w:color w:val="131413"/>
          <w:spacing w:val="-13"/>
          <w:sz w:val="15"/>
        </w:rPr>
        <w:t> </w:t>
      </w:r>
      <w:r>
        <w:rPr>
          <w:rFonts w:ascii="Arial"/>
          <w:color w:val="131413"/>
          <w:sz w:val="15"/>
        </w:rPr>
        <w:t>affiliations.</w:t>
      </w:r>
    </w:p>
    <w:p>
      <w:pPr>
        <w:pStyle w:val="BodyText"/>
        <w:spacing w:before="2"/>
        <w:rPr>
          <w:rFonts w:ascii="Arial"/>
          <w:sz w:val="15"/>
        </w:rPr>
      </w:pPr>
    </w:p>
    <w:p>
      <w:pPr>
        <w:spacing w:before="1"/>
        <w:ind w:left="153" w:right="0" w:firstLine="0"/>
        <w:jc w:val="left"/>
        <w:rPr>
          <w:rFonts w:ascii="Trebuchet MS"/>
          <w:sz w:val="15"/>
        </w:rPr>
      </w:pPr>
      <w:r>
        <w:rPr>
          <w:rFonts w:ascii="Trebuchet MS"/>
          <w:color w:val="131413"/>
          <w:sz w:val="15"/>
        </w:rPr>
        <w:t>Author details</w:t>
      </w:r>
    </w:p>
    <w:p>
      <w:pPr>
        <w:spacing w:line="252" w:lineRule="auto" w:before="6"/>
        <w:ind w:left="153" w:right="85" w:hanging="1"/>
        <w:jc w:val="left"/>
        <w:rPr>
          <w:rFonts w:ascii="Arial"/>
          <w:sz w:val="15"/>
        </w:rPr>
      </w:pPr>
      <w:r>
        <w:rPr>
          <w:rFonts w:ascii="Arial"/>
          <w:w w:val="90"/>
          <w:sz w:val="15"/>
          <w:vertAlign w:val="superscript"/>
        </w:rPr>
        <w:t>1</w:t>
      </w:r>
      <w:r>
        <w:rPr>
          <w:rFonts w:ascii="Arial"/>
          <w:w w:val="90"/>
          <w:sz w:val="15"/>
          <w:vertAlign w:val="baseline"/>
        </w:rPr>
        <w:t>Department of Agricultural and Biosystems Engineering, Faculty of Organic </w:t>
      </w:r>
      <w:r>
        <w:rPr>
          <w:rFonts w:ascii="Arial"/>
          <w:w w:val="95"/>
          <w:sz w:val="15"/>
          <w:vertAlign w:val="baseline"/>
        </w:rPr>
        <w:t>Agricultural Sciences, University of Kassel, Witzenhausen, Germany.</w:t>
      </w:r>
    </w:p>
    <w:p>
      <w:pPr>
        <w:spacing w:line="252" w:lineRule="auto" w:before="0"/>
        <w:ind w:left="153" w:right="327" w:firstLine="0"/>
        <w:jc w:val="left"/>
        <w:rPr>
          <w:rFonts w:ascii="Arial"/>
          <w:sz w:val="15"/>
        </w:rPr>
      </w:pPr>
      <w:r>
        <w:rPr>
          <w:rFonts w:ascii="Arial"/>
          <w:w w:val="95"/>
          <w:sz w:val="15"/>
          <w:vertAlign w:val="superscript"/>
        </w:rPr>
        <w:t>2</w:t>
      </w:r>
      <w:r>
        <w:rPr>
          <w:rFonts w:ascii="Arial"/>
          <w:w w:val="95"/>
          <w:sz w:val="15"/>
          <w:vertAlign w:val="baseline"/>
        </w:rPr>
        <w:t>Department</w:t>
      </w:r>
      <w:r>
        <w:rPr>
          <w:rFonts w:ascii="Arial"/>
          <w:spacing w:val="-15"/>
          <w:w w:val="95"/>
          <w:sz w:val="15"/>
          <w:vertAlign w:val="baseline"/>
        </w:rPr>
        <w:t> </w:t>
      </w:r>
      <w:r>
        <w:rPr>
          <w:rFonts w:ascii="Arial"/>
          <w:w w:val="95"/>
          <w:sz w:val="15"/>
          <w:vertAlign w:val="baseline"/>
        </w:rPr>
        <w:t>of</w:t>
      </w:r>
      <w:r>
        <w:rPr>
          <w:rFonts w:ascii="Arial"/>
          <w:spacing w:val="-13"/>
          <w:w w:val="95"/>
          <w:sz w:val="15"/>
          <w:vertAlign w:val="baseline"/>
        </w:rPr>
        <w:t> </w:t>
      </w:r>
      <w:r>
        <w:rPr>
          <w:rFonts w:ascii="Arial"/>
          <w:w w:val="95"/>
          <w:sz w:val="15"/>
          <w:vertAlign w:val="baseline"/>
        </w:rPr>
        <w:t>Population</w:t>
      </w:r>
      <w:r>
        <w:rPr>
          <w:rFonts w:ascii="Arial"/>
          <w:spacing w:val="-14"/>
          <w:w w:val="95"/>
          <w:sz w:val="15"/>
          <w:vertAlign w:val="baseline"/>
        </w:rPr>
        <w:t> </w:t>
      </w:r>
      <w:r>
        <w:rPr>
          <w:rFonts w:ascii="Arial"/>
          <w:w w:val="95"/>
          <w:sz w:val="15"/>
          <w:vertAlign w:val="baseline"/>
        </w:rPr>
        <w:t>and</w:t>
      </w:r>
      <w:r>
        <w:rPr>
          <w:rFonts w:ascii="Arial"/>
          <w:spacing w:val="-14"/>
          <w:w w:val="95"/>
          <w:sz w:val="15"/>
          <w:vertAlign w:val="baseline"/>
        </w:rPr>
        <w:t> </w:t>
      </w:r>
      <w:r>
        <w:rPr>
          <w:rFonts w:ascii="Arial"/>
          <w:w w:val="95"/>
          <w:sz w:val="15"/>
          <w:vertAlign w:val="baseline"/>
        </w:rPr>
        <w:t>Family</w:t>
      </w:r>
      <w:r>
        <w:rPr>
          <w:rFonts w:ascii="Arial"/>
          <w:spacing w:val="-14"/>
          <w:w w:val="95"/>
          <w:sz w:val="15"/>
          <w:vertAlign w:val="baseline"/>
        </w:rPr>
        <w:t> </w:t>
      </w:r>
      <w:r>
        <w:rPr>
          <w:rFonts w:ascii="Arial"/>
          <w:w w:val="95"/>
          <w:sz w:val="15"/>
          <w:vertAlign w:val="baseline"/>
        </w:rPr>
        <w:t>Health,</w:t>
      </w:r>
      <w:r>
        <w:rPr>
          <w:rFonts w:ascii="Arial"/>
          <w:spacing w:val="-14"/>
          <w:w w:val="95"/>
          <w:sz w:val="15"/>
          <w:vertAlign w:val="baseline"/>
        </w:rPr>
        <w:t> </w:t>
      </w:r>
      <w:r>
        <w:rPr>
          <w:rFonts w:ascii="Arial"/>
          <w:w w:val="95"/>
          <w:sz w:val="15"/>
          <w:vertAlign w:val="baseline"/>
        </w:rPr>
        <w:t>Nutrition</w:t>
      </w:r>
      <w:r>
        <w:rPr>
          <w:rFonts w:ascii="Arial"/>
          <w:spacing w:val="-14"/>
          <w:w w:val="95"/>
          <w:sz w:val="15"/>
          <w:vertAlign w:val="baseline"/>
        </w:rPr>
        <w:t> </w:t>
      </w:r>
      <w:r>
        <w:rPr>
          <w:rFonts w:ascii="Arial"/>
          <w:w w:val="95"/>
          <w:sz w:val="15"/>
          <w:vertAlign w:val="baseline"/>
        </w:rPr>
        <w:t>Unit,</w:t>
      </w:r>
      <w:r>
        <w:rPr>
          <w:rFonts w:ascii="Arial"/>
          <w:spacing w:val="-14"/>
          <w:w w:val="95"/>
          <w:sz w:val="15"/>
          <w:vertAlign w:val="baseline"/>
        </w:rPr>
        <w:t> </w:t>
      </w:r>
      <w:r>
        <w:rPr>
          <w:rFonts w:ascii="Arial"/>
          <w:w w:val="95"/>
          <w:sz w:val="15"/>
          <w:vertAlign w:val="baseline"/>
        </w:rPr>
        <w:t>College</w:t>
      </w:r>
      <w:r>
        <w:rPr>
          <w:rFonts w:ascii="Arial"/>
          <w:spacing w:val="-14"/>
          <w:w w:val="95"/>
          <w:sz w:val="15"/>
          <w:vertAlign w:val="baseline"/>
        </w:rPr>
        <w:t> </w:t>
      </w:r>
      <w:r>
        <w:rPr>
          <w:rFonts w:ascii="Arial"/>
          <w:w w:val="95"/>
          <w:sz w:val="15"/>
          <w:vertAlign w:val="baseline"/>
        </w:rPr>
        <w:t>of </w:t>
      </w:r>
      <w:r>
        <w:rPr>
          <w:rFonts w:ascii="Arial"/>
          <w:w w:val="90"/>
          <w:sz w:val="15"/>
          <w:vertAlign w:val="baseline"/>
        </w:rPr>
        <w:t>Public Health and Medical Sciences, Jimma University, Jimma, Ethiopia. </w:t>
      </w:r>
      <w:r>
        <w:rPr>
          <w:rFonts w:ascii="Arial"/>
          <w:w w:val="95"/>
          <w:sz w:val="15"/>
          <w:vertAlign w:val="superscript"/>
        </w:rPr>
        <w:t>3</w:t>
      </w:r>
      <w:r>
        <w:rPr>
          <w:rFonts w:ascii="Arial"/>
          <w:w w:val="95"/>
          <w:sz w:val="15"/>
          <w:vertAlign w:val="baseline"/>
        </w:rPr>
        <w:t>Department</w:t>
      </w:r>
      <w:r>
        <w:rPr>
          <w:rFonts w:ascii="Arial"/>
          <w:spacing w:val="-17"/>
          <w:w w:val="95"/>
          <w:sz w:val="15"/>
          <w:vertAlign w:val="baseline"/>
        </w:rPr>
        <w:t> </w:t>
      </w:r>
      <w:r>
        <w:rPr>
          <w:rFonts w:ascii="Arial"/>
          <w:w w:val="95"/>
          <w:sz w:val="15"/>
          <w:vertAlign w:val="baseline"/>
        </w:rPr>
        <w:t>of</w:t>
      </w:r>
      <w:r>
        <w:rPr>
          <w:rFonts w:ascii="Arial"/>
          <w:spacing w:val="-16"/>
          <w:w w:val="95"/>
          <w:sz w:val="15"/>
          <w:vertAlign w:val="baseline"/>
        </w:rPr>
        <w:t> </w:t>
      </w:r>
      <w:r>
        <w:rPr>
          <w:rFonts w:ascii="Arial"/>
          <w:w w:val="95"/>
          <w:sz w:val="15"/>
          <w:vertAlign w:val="baseline"/>
        </w:rPr>
        <w:t>Post-Harvest</w:t>
      </w:r>
      <w:r>
        <w:rPr>
          <w:rFonts w:ascii="Arial"/>
          <w:spacing w:val="-16"/>
          <w:w w:val="95"/>
          <w:sz w:val="15"/>
          <w:vertAlign w:val="baseline"/>
        </w:rPr>
        <w:t> </w:t>
      </w:r>
      <w:r>
        <w:rPr>
          <w:rFonts w:ascii="Arial"/>
          <w:w w:val="95"/>
          <w:sz w:val="15"/>
          <w:vertAlign w:val="baseline"/>
        </w:rPr>
        <w:t>Management,</w:t>
      </w:r>
      <w:r>
        <w:rPr>
          <w:rFonts w:ascii="Arial"/>
          <w:spacing w:val="-16"/>
          <w:w w:val="95"/>
          <w:sz w:val="15"/>
          <w:vertAlign w:val="baseline"/>
        </w:rPr>
        <w:t> </w:t>
      </w:r>
      <w:r>
        <w:rPr>
          <w:rFonts w:ascii="Arial"/>
          <w:w w:val="95"/>
          <w:sz w:val="15"/>
          <w:vertAlign w:val="baseline"/>
        </w:rPr>
        <w:t>College</w:t>
      </w:r>
      <w:r>
        <w:rPr>
          <w:rFonts w:ascii="Arial"/>
          <w:spacing w:val="-17"/>
          <w:w w:val="95"/>
          <w:sz w:val="15"/>
          <w:vertAlign w:val="baseline"/>
        </w:rPr>
        <w:t> </w:t>
      </w:r>
      <w:r>
        <w:rPr>
          <w:rFonts w:ascii="Arial"/>
          <w:w w:val="95"/>
          <w:sz w:val="15"/>
          <w:vertAlign w:val="baseline"/>
        </w:rPr>
        <w:t>of</w:t>
      </w:r>
      <w:r>
        <w:rPr>
          <w:rFonts w:ascii="Arial"/>
          <w:spacing w:val="-15"/>
          <w:w w:val="95"/>
          <w:sz w:val="15"/>
          <w:vertAlign w:val="baseline"/>
        </w:rPr>
        <w:t> </w:t>
      </w:r>
      <w:r>
        <w:rPr>
          <w:rFonts w:ascii="Arial"/>
          <w:w w:val="95"/>
          <w:sz w:val="15"/>
          <w:vertAlign w:val="baseline"/>
        </w:rPr>
        <w:t>Agriculture</w:t>
      </w:r>
      <w:r>
        <w:rPr>
          <w:rFonts w:ascii="Arial"/>
          <w:spacing w:val="-16"/>
          <w:w w:val="95"/>
          <w:sz w:val="15"/>
          <w:vertAlign w:val="baseline"/>
        </w:rPr>
        <w:t> </w:t>
      </w:r>
      <w:r>
        <w:rPr>
          <w:rFonts w:ascii="Arial"/>
          <w:w w:val="95"/>
          <w:sz w:val="15"/>
          <w:vertAlign w:val="baseline"/>
        </w:rPr>
        <w:t>and </w:t>
      </w:r>
      <w:r>
        <w:rPr>
          <w:rFonts w:ascii="Arial"/>
          <w:sz w:val="15"/>
          <w:vertAlign w:val="baseline"/>
        </w:rPr>
        <w:t>Veterinary</w:t>
      </w:r>
      <w:r>
        <w:rPr>
          <w:rFonts w:ascii="Arial"/>
          <w:spacing w:val="-12"/>
          <w:sz w:val="15"/>
          <w:vertAlign w:val="baseline"/>
        </w:rPr>
        <w:t> </w:t>
      </w:r>
      <w:r>
        <w:rPr>
          <w:rFonts w:ascii="Arial"/>
          <w:sz w:val="15"/>
          <w:vertAlign w:val="baseline"/>
        </w:rPr>
        <w:t>Medicine,</w:t>
      </w:r>
      <w:r>
        <w:rPr>
          <w:rFonts w:ascii="Arial"/>
          <w:spacing w:val="-12"/>
          <w:sz w:val="15"/>
          <w:vertAlign w:val="baseline"/>
        </w:rPr>
        <w:t> </w:t>
      </w:r>
      <w:r>
        <w:rPr>
          <w:rFonts w:ascii="Arial"/>
          <w:sz w:val="15"/>
          <w:vertAlign w:val="baseline"/>
        </w:rPr>
        <w:t>Jimma</w:t>
      </w:r>
      <w:r>
        <w:rPr>
          <w:rFonts w:ascii="Arial"/>
          <w:spacing w:val="-12"/>
          <w:sz w:val="15"/>
          <w:vertAlign w:val="baseline"/>
        </w:rPr>
        <w:t> </w:t>
      </w:r>
      <w:r>
        <w:rPr>
          <w:rFonts w:ascii="Arial"/>
          <w:sz w:val="15"/>
          <w:vertAlign w:val="baseline"/>
        </w:rPr>
        <w:t>University,</w:t>
      </w:r>
      <w:r>
        <w:rPr>
          <w:rFonts w:ascii="Arial"/>
          <w:spacing w:val="-13"/>
          <w:sz w:val="15"/>
          <w:vertAlign w:val="baseline"/>
        </w:rPr>
        <w:t> </w:t>
      </w:r>
      <w:r>
        <w:rPr>
          <w:rFonts w:ascii="Arial"/>
          <w:sz w:val="15"/>
          <w:vertAlign w:val="baseline"/>
        </w:rPr>
        <w:t>Jimma,</w:t>
      </w:r>
      <w:r>
        <w:rPr>
          <w:rFonts w:ascii="Arial"/>
          <w:spacing w:val="-12"/>
          <w:sz w:val="15"/>
          <w:vertAlign w:val="baseline"/>
        </w:rPr>
        <w:t> </w:t>
      </w:r>
      <w:r>
        <w:rPr>
          <w:rFonts w:ascii="Arial"/>
          <w:sz w:val="15"/>
          <w:vertAlign w:val="baseline"/>
        </w:rPr>
        <w:t>Ethiopia.</w:t>
      </w:r>
    </w:p>
    <w:p>
      <w:pPr>
        <w:pStyle w:val="BodyText"/>
        <w:rPr>
          <w:rFonts w:ascii="Arial"/>
          <w:sz w:val="15"/>
        </w:rPr>
      </w:pPr>
    </w:p>
    <w:p>
      <w:pPr>
        <w:spacing w:before="0"/>
        <w:ind w:left="153" w:right="0" w:firstLine="0"/>
        <w:jc w:val="left"/>
        <w:rPr>
          <w:rFonts w:ascii="Arial"/>
          <w:sz w:val="15"/>
        </w:rPr>
      </w:pPr>
      <w:r>
        <w:rPr>
          <w:rFonts w:ascii="Arial"/>
          <w:color w:val="131413"/>
          <w:sz w:val="15"/>
        </w:rPr>
        <w:t>Received: 15 August 2018 Accepted: 7 May 2019</w:t>
      </w:r>
    </w:p>
    <w:p>
      <w:pPr>
        <w:pStyle w:val="BodyText"/>
        <w:spacing w:before="9"/>
        <w:rPr>
          <w:rFonts w:ascii="Arial"/>
          <w:sz w:val="3"/>
        </w:rPr>
      </w:pPr>
    </w:p>
    <w:p>
      <w:pPr>
        <w:pStyle w:val="BodyText"/>
        <w:spacing w:line="122" w:lineRule="exact"/>
        <w:ind w:left="156"/>
        <w:rPr>
          <w:rFonts w:ascii="Arial"/>
          <w:sz w:val="12"/>
        </w:rPr>
      </w:pPr>
      <w:r>
        <w:rPr>
          <w:rFonts w:ascii="Arial"/>
          <w:position w:val="-1"/>
          <w:sz w:val="12"/>
        </w:rPr>
        <w:drawing>
          <wp:inline distT="0" distB="0" distL="0" distR="0">
            <wp:extent cx="1358162" cy="77724"/>
            <wp:effectExtent l="0" t="0" r="0" b="0"/>
            <wp:docPr id="35" name="image23.png"/>
            <wp:cNvGraphicFramePr>
              <a:graphicFrameLocks noChangeAspect="1"/>
            </wp:cNvGraphicFramePr>
            <a:graphic>
              <a:graphicData uri="http://schemas.openxmlformats.org/drawingml/2006/picture">
                <pic:pic>
                  <pic:nvPicPr>
                    <pic:cNvPr id="36" name="image23.png"/>
                    <pic:cNvPicPr/>
                  </pic:nvPicPr>
                  <pic:blipFill>
                    <a:blip r:embed="rId104" cstate="print"/>
                    <a:stretch>
                      <a:fillRect/>
                    </a:stretch>
                  </pic:blipFill>
                  <pic:spPr>
                    <a:xfrm>
                      <a:off x="0" y="0"/>
                      <a:ext cx="1358162" cy="77724"/>
                    </a:xfrm>
                    <a:prstGeom prst="rect">
                      <a:avLst/>
                    </a:prstGeom>
                  </pic:spPr>
                </pic:pic>
              </a:graphicData>
            </a:graphic>
          </wp:inline>
        </w:drawing>
      </w:r>
      <w:r>
        <w:rPr>
          <w:rFonts w:ascii="Arial"/>
          <w:position w:val="-1"/>
          <w:sz w:val="12"/>
        </w:rPr>
      </w:r>
    </w:p>
    <w:p>
      <w:pPr>
        <w:pStyle w:val="BodyText"/>
        <w:rPr>
          <w:rFonts w:ascii="Arial"/>
          <w:sz w:val="16"/>
        </w:rPr>
      </w:pPr>
    </w:p>
    <w:p>
      <w:pPr>
        <w:spacing w:before="109"/>
        <w:ind w:left="153" w:right="0" w:firstLine="0"/>
        <w:jc w:val="left"/>
        <w:rPr>
          <w:rFonts w:ascii="Trebuchet MS"/>
          <w:sz w:val="15"/>
        </w:rPr>
      </w:pPr>
      <w:r>
        <w:rPr>
          <w:rFonts w:ascii="Trebuchet MS"/>
          <w:color w:val="131413"/>
          <w:sz w:val="15"/>
        </w:rPr>
        <w:t>References</w:t>
      </w:r>
    </w:p>
    <w:p>
      <w:pPr>
        <w:pStyle w:val="ListParagraph"/>
        <w:numPr>
          <w:ilvl w:val="0"/>
          <w:numId w:val="16"/>
        </w:numPr>
        <w:tabs>
          <w:tab w:pos="454" w:val="left" w:leader="none"/>
          <w:tab w:pos="455" w:val="left" w:leader="none"/>
        </w:tabs>
        <w:spacing w:line="252" w:lineRule="auto" w:before="5" w:after="0"/>
        <w:ind w:left="454" w:right="95" w:hanging="301"/>
        <w:jc w:val="left"/>
        <w:rPr>
          <w:rFonts w:ascii="Arial"/>
          <w:sz w:val="15"/>
        </w:rPr>
      </w:pPr>
      <w:r>
        <w:rPr>
          <w:rFonts w:ascii="Arial"/>
          <w:color w:val="131413"/>
          <w:w w:val="85"/>
          <w:sz w:val="15"/>
        </w:rPr>
        <w:t>Addis Ababa University. Rapid assessment of community-based production </w:t>
      </w:r>
      <w:r>
        <w:rPr>
          <w:rFonts w:ascii="Arial"/>
          <w:color w:val="131413"/>
          <w:w w:val="95"/>
          <w:sz w:val="15"/>
        </w:rPr>
        <w:t>of</w:t>
      </w:r>
      <w:r>
        <w:rPr>
          <w:rFonts w:ascii="Arial"/>
          <w:color w:val="131413"/>
          <w:spacing w:val="-26"/>
          <w:w w:val="95"/>
          <w:sz w:val="15"/>
        </w:rPr>
        <w:t> </w:t>
      </w:r>
      <w:r>
        <w:rPr>
          <w:rFonts w:ascii="Arial"/>
          <w:color w:val="131413"/>
          <w:w w:val="95"/>
          <w:sz w:val="15"/>
        </w:rPr>
        <w:t>complementary</w:t>
      </w:r>
      <w:r>
        <w:rPr>
          <w:rFonts w:ascii="Arial"/>
          <w:color w:val="131413"/>
          <w:spacing w:val="-25"/>
          <w:w w:val="95"/>
          <w:sz w:val="15"/>
        </w:rPr>
        <w:t> </w:t>
      </w:r>
      <w:r>
        <w:rPr>
          <w:rFonts w:ascii="Arial"/>
          <w:color w:val="131413"/>
          <w:w w:val="95"/>
          <w:sz w:val="15"/>
        </w:rPr>
        <w:t>food</w:t>
      </w:r>
      <w:r>
        <w:rPr>
          <w:rFonts w:ascii="Arial"/>
          <w:color w:val="131413"/>
          <w:spacing w:val="-24"/>
          <w:w w:val="95"/>
          <w:sz w:val="15"/>
        </w:rPr>
        <w:t> </w:t>
      </w:r>
      <w:r>
        <w:rPr>
          <w:rFonts w:ascii="Arial"/>
          <w:color w:val="131413"/>
          <w:w w:val="95"/>
          <w:sz w:val="15"/>
        </w:rPr>
        <w:t>in</w:t>
      </w:r>
      <w:r>
        <w:rPr>
          <w:rFonts w:ascii="Arial"/>
          <w:color w:val="131413"/>
          <w:spacing w:val="-25"/>
          <w:w w:val="95"/>
          <w:sz w:val="15"/>
        </w:rPr>
        <w:t> </w:t>
      </w:r>
      <w:r>
        <w:rPr>
          <w:rFonts w:ascii="Arial"/>
          <w:color w:val="131413"/>
          <w:w w:val="95"/>
          <w:sz w:val="15"/>
        </w:rPr>
        <w:t>Tigray,</w:t>
      </w:r>
      <w:r>
        <w:rPr>
          <w:rFonts w:ascii="Arial"/>
          <w:color w:val="131413"/>
          <w:spacing w:val="-25"/>
          <w:w w:val="95"/>
          <w:sz w:val="15"/>
        </w:rPr>
        <w:t> </w:t>
      </w:r>
      <w:r>
        <w:rPr>
          <w:rFonts w:ascii="Arial"/>
          <w:color w:val="131413"/>
          <w:w w:val="95"/>
          <w:sz w:val="15"/>
        </w:rPr>
        <w:t>Amhara,</w:t>
      </w:r>
      <w:r>
        <w:rPr>
          <w:rFonts w:ascii="Arial"/>
          <w:color w:val="131413"/>
          <w:spacing w:val="-25"/>
          <w:w w:val="95"/>
          <w:sz w:val="15"/>
        </w:rPr>
        <w:t> </w:t>
      </w:r>
      <w:r>
        <w:rPr>
          <w:rFonts w:ascii="Arial"/>
          <w:color w:val="131413"/>
          <w:w w:val="95"/>
          <w:sz w:val="15"/>
        </w:rPr>
        <w:t>Oromia</w:t>
      </w:r>
      <w:r>
        <w:rPr>
          <w:rFonts w:ascii="Arial"/>
          <w:color w:val="131413"/>
          <w:spacing w:val="-24"/>
          <w:w w:val="95"/>
          <w:sz w:val="15"/>
        </w:rPr>
        <w:t> </w:t>
      </w:r>
      <w:r>
        <w:rPr>
          <w:rFonts w:ascii="Arial"/>
          <w:color w:val="131413"/>
          <w:w w:val="95"/>
          <w:sz w:val="15"/>
        </w:rPr>
        <w:t>and</w:t>
      </w:r>
      <w:r>
        <w:rPr>
          <w:rFonts w:ascii="Arial"/>
          <w:color w:val="131413"/>
          <w:spacing w:val="-25"/>
          <w:w w:val="95"/>
          <w:sz w:val="15"/>
        </w:rPr>
        <w:t> </w:t>
      </w:r>
      <w:r>
        <w:rPr>
          <w:rFonts w:ascii="Arial"/>
          <w:color w:val="131413"/>
          <w:w w:val="95"/>
          <w:sz w:val="15"/>
        </w:rPr>
        <w:t>SNNP</w:t>
      </w:r>
      <w:r>
        <w:rPr>
          <w:rFonts w:ascii="Arial"/>
          <w:color w:val="131413"/>
          <w:spacing w:val="-25"/>
          <w:w w:val="95"/>
          <w:sz w:val="15"/>
        </w:rPr>
        <w:t> </w:t>
      </w:r>
      <w:r>
        <w:rPr>
          <w:rFonts w:ascii="Arial"/>
          <w:color w:val="131413"/>
          <w:w w:val="95"/>
          <w:sz w:val="15"/>
        </w:rPr>
        <w:t>regions. Addis Ababa: Addis Ababa University;</w:t>
      </w:r>
      <w:r>
        <w:rPr>
          <w:rFonts w:ascii="Arial"/>
          <w:color w:val="131413"/>
          <w:spacing w:val="-21"/>
          <w:w w:val="95"/>
          <w:sz w:val="15"/>
        </w:rPr>
        <w:t> </w:t>
      </w:r>
      <w:r>
        <w:rPr>
          <w:rFonts w:ascii="Arial"/>
          <w:color w:val="131413"/>
          <w:w w:val="95"/>
          <w:sz w:val="15"/>
        </w:rPr>
        <w:t>2010.</w:t>
      </w:r>
    </w:p>
    <w:p>
      <w:pPr>
        <w:pStyle w:val="ListParagraph"/>
        <w:numPr>
          <w:ilvl w:val="0"/>
          <w:numId w:val="16"/>
        </w:numPr>
        <w:tabs>
          <w:tab w:pos="454" w:val="left" w:leader="none"/>
          <w:tab w:pos="455" w:val="left" w:leader="none"/>
        </w:tabs>
        <w:spacing w:line="249" w:lineRule="auto" w:before="0" w:after="0"/>
        <w:ind w:left="454" w:right="394" w:hanging="301"/>
        <w:jc w:val="left"/>
        <w:rPr>
          <w:rFonts w:ascii="Arial" w:hAnsi="Arial"/>
          <w:sz w:val="15"/>
        </w:rPr>
      </w:pPr>
      <w:r>
        <w:rPr>
          <w:rFonts w:ascii="Arial" w:hAnsi="Arial"/>
          <w:color w:val="131413"/>
          <w:w w:val="85"/>
          <w:sz w:val="15"/>
        </w:rPr>
        <w:t>Ajani</w:t>
      </w:r>
      <w:r>
        <w:rPr>
          <w:rFonts w:ascii="Arial" w:hAnsi="Arial"/>
          <w:color w:val="131413"/>
          <w:spacing w:val="-5"/>
          <w:w w:val="85"/>
          <w:sz w:val="15"/>
        </w:rPr>
        <w:t> </w:t>
      </w:r>
      <w:r>
        <w:rPr>
          <w:rFonts w:ascii="Arial" w:hAnsi="Arial"/>
          <w:color w:val="131413"/>
          <w:w w:val="85"/>
          <w:sz w:val="15"/>
        </w:rPr>
        <w:t>SR.</w:t>
      </w:r>
      <w:r>
        <w:rPr>
          <w:rFonts w:ascii="Arial" w:hAnsi="Arial"/>
          <w:color w:val="131413"/>
          <w:spacing w:val="-4"/>
          <w:w w:val="85"/>
          <w:sz w:val="15"/>
        </w:rPr>
        <w:t> </w:t>
      </w:r>
      <w:r>
        <w:rPr>
          <w:rFonts w:ascii="Arial" w:hAnsi="Arial"/>
          <w:color w:val="131413"/>
          <w:w w:val="85"/>
          <w:sz w:val="15"/>
        </w:rPr>
        <w:t>An</w:t>
      </w:r>
      <w:r>
        <w:rPr>
          <w:rFonts w:ascii="Arial" w:hAnsi="Arial"/>
          <w:color w:val="131413"/>
          <w:spacing w:val="-3"/>
          <w:w w:val="85"/>
          <w:sz w:val="15"/>
        </w:rPr>
        <w:t> </w:t>
      </w:r>
      <w:r>
        <w:rPr>
          <w:rFonts w:ascii="Arial" w:hAnsi="Arial"/>
          <w:color w:val="131413"/>
          <w:w w:val="85"/>
          <w:sz w:val="15"/>
        </w:rPr>
        <w:t>assessment</w:t>
      </w:r>
      <w:r>
        <w:rPr>
          <w:rFonts w:ascii="Arial" w:hAnsi="Arial"/>
          <w:color w:val="131413"/>
          <w:spacing w:val="-4"/>
          <w:w w:val="85"/>
          <w:sz w:val="15"/>
        </w:rPr>
        <w:t> </w:t>
      </w:r>
      <w:r>
        <w:rPr>
          <w:rFonts w:ascii="Arial" w:hAnsi="Arial"/>
          <w:color w:val="131413"/>
          <w:w w:val="85"/>
          <w:sz w:val="15"/>
        </w:rPr>
        <w:t>of</w:t>
      </w:r>
      <w:r>
        <w:rPr>
          <w:rFonts w:ascii="Arial" w:hAnsi="Arial"/>
          <w:color w:val="131413"/>
          <w:spacing w:val="-5"/>
          <w:w w:val="85"/>
          <w:sz w:val="15"/>
        </w:rPr>
        <w:t> </w:t>
      </w:r>
      <w:r>
        <w:rPr>
          <w:rFonts w:ascii="Arial" w:hAnsi="Arial"/>
          <w:color w:val="131413"/>
          <w:w w:val="85"/>
          <w:sz w:val="15"/>
        </w:rPr>
        <w:t>dietary</w:t>
      </w:r>
      <w:r>
        <w:rPr>
          <w:rFonts w:ascii="Arial" w:hAnsi="Arial"/>
          <w:color w:val="131413"/>
          <w:spacing w:val="-3"/>
          <w:w w:val="85"/>
          <w:sz w:val="15"/>
        </w:rPr>
        <w:t> </w:t>
      </w:r>
      <w:r>
        <w:rPr>
          <w:rFonts w:ascii="Arial" w:hAnsi="Arial"/>
          <w:color w:val="131413"/>
          <w:w w:val="85"/>
          <w:sz w:val="15"/>
        </w:rPr>
        <w:t>diversity</w:t>
      </w:r>
      <w:r>
        <w:rPr>
          <w:rFonts w:ascii="Arial" w:hAnsi="Arial"/>
          <w:color w:val="131413"/>
          <w:spacing w:val="-4"/>
          <w:w w:val="85"/>
          <w:sz w:val="15"/>
        </w:rPr>
        <w:t> </w:t>
      </w:r>
      <w:r>
        <w:rPr>
          <w:rFonts w:ascii="Arial" w:hAnsi="Arial"/>
          <w:color w:val="131413"/>
          <w:w w:val="85"/>
          <w:sz w:val="15"/>
        </w:rPr>
        <w:t>in</w:t>
      </w:r>
      <w:r>
        <w:rPr>
          <w:rFonts w:ascii="Arial" w:hAnsi="Arial"/>
          <w:color w:val="131413"/>
          <w:spacing w:val="-4"/>
          <w:w w:val="85"/>
          <w:sz w:val="15"/>
        </w:rPr>
        <w:t> </w:t>
      </w:r>
      <w:r>
        <w:rPr>
          <w:rFonts w:ascii="Arial" w:hAnsi="Arial"/>
          <w:color w:val="131413"/>
          <w:w w:val="85"/>
          <w:sz w:val="15"/>
        </w:rPr>
        <w:t>six</w:t>
      </w:r>
      <w:r>
        <w:rPr>
          <w:rFonts w:ascii="Arial" w:hAnsi="Arial"/>
          <w:color w:val="131413"/>
          <w:spacing w:val="-4"/>
          <w:w w:val="85"/>
          <w:sz w:val="15"/>
        </w:rPr>
        <w:t> </w:t>
      </w:r>
      <w:r>
        <w:rPr>
          <w:rFonts w:ascii="Arial" w:hAnsi="Arial"/>
          <w:color w:val="131413"/>
          <w:w w:val="85"/>
          <w:sz w:val="15"/>
        </w:rPr>
        <w:t>Nigerian</w:t>
      </w:r>
      <w:r>
        <w:rPr>
          <w:rFonts w:ascii="Arial" w:hAnsi="Arial"/>
          <w:color w:val="131413"/>
          <w:spacing w:val="-4"/>
          <w:w w:val="85"/>
          <w:sz w:val="15"/>
        </w:rPr>
        <w:t> </w:t>
      </w:r>
      <w:r>
        <w:rPr>
          <w:rFonts w:ascii="Arial" w:hAnsi="Arial"/>
          <w:color w:val="131413"/>
          <w:w w:val="85"/>
          <w:sz w:val="15"/>
        </w:rPr>
        <w:t>states.</w:t>
      </w:r>
      <w:r>
        <w:rPr>
          <w:rFonts w:ascii="Arial" w:hAnsi="Arial"/>
          <w:color w:val="131413"/>
          <w:spacing w:val="-5"/>
          <w:w w:val="85"/>
          <w:sz w:val="15"/>
        </w:rPr>
        <w:t> </w:t>
      </w:r>
      <w:r>
        <w:rPr>
          <w:rFonts w:ascii="Arial" w:hAnsi="Arial"/>
          <w:color w:val="131413"/>
          <w:w w:val="85"/>
          <w:sz w:val="15"/>
        </w:rPr>
        <w:t>Afr</w:t>
      </w:r>
      <w:r>
        <w:rPr>
          <w:rFonts w:ascii="Arial" w:hAnsi="Arial"/>
          <w:color w:val="131413"/>
          <w:spacing w:val="-3"/>
          <w:w w:val="85"/>
          <w:sz w:val="15"/>
        </w:rPr>
        <w:t> </w:t>
      </w:r>
      <w:r>
        <w:rPr>
          <w:rFonts w:ascii="Arial" w:hAnsi="Arial"/>
          <w:color w:val="131413"/>
          <w:w w:val="85"/>
          <w:sz w:val="15"/>
        </w:rPr>
        <w:t>J </w:t>
      </w:r>
      <w:r>
        <w:rPr>
          <w:rFonts w:ascii="Arial" w:hAnsi="Arial"/>
          <w:color w:val="131413"/>
          <w:w w:val="90"/>
          <w:sz w:val="15"/>
        </w:rPr>
        <w:t>Biomed Res.</w:t>
      </w:r>
      <w:r>
        <w:rPr>
          <w:rFonts w:ascii="Arial" w:hAnsi="Arial"/>
          <w:color w:val="131413"/>
          <w:spacing w:val="2"/>
          <w:w w:val="90"/>
          <w:sz w:val="15"/>
        </w:rPr>
        <w:t> </w:t>
      </w:r>
      <w:r>
        <w:rPr>
          <w:rFonts w:ascii="Arial" w:hAnsi="Arial"/>
          <w:color w:val="131413"/>
          <w:w w:val="90"/>
          <w:sz w:val="15"/>
        </w:rPr>
        <w:t>2010;13:161–7.</w:t>
      </w:r>
    </w:p>
    <w:p>
      <w:pPr>
        <w:pStyle w:val="ListParagraph"/>
        <w:numPr>
          <w:ilvl w:val="0"/>
          <w:numId w:val="16"/>
        </w:numPr>
        <w:tabs>
          <w:tab w:pos="454" w:val="left" w:leader="none"/>
          <w:tab w:pos="455" w:val="left" w:leader="none"/>
        </w:tabs>
        <w:spacing w:line="252" w:lineRule="auto" w:before="0" w:after="0"/>
        <w:ind w:left="454" w:right="38" w:hanging="301"/>
        <w:jc w:val="left"/>
        <w:rPr>
          <w:rFonts w:ascii="Arial"/>
          <w:sz w:val="15"/>
        </w:rPr>
      </w:pPr>
      <w:r>
        <w:rPr>
          <w:rFonts w:ascii="Arial"/>
          <w:color w:val="131413"/>
          <w:w w:val="90"/>
          <w:sz w:val="15"/>
        </w:rPr>
        <w:t>AOAC</w:t>
      </w:r>
      <w:r>
        <w:rPr>
          <w:rFonts w:ascii="Arial"/>
          <w:color w:val="131413"/>
          <w:spacing w:val="-24"/>
          <w:w w:val="90"/>
          <w:sz w:val="15"/>
        </w:rPr>
        <w:t> </w:t>
      </w:r>
      <w:r>
        <w:rPr>
          <w:rFonts w:ascii="Arial"/>
          <w:color w:val="131413"/>
          <w:w w:val="90"/>
          <w:sz w:val="15"/>
        </w:rPr>
        <w:t>International.</w:t>
      </w:r>
      <w:r>
        <w:rPr>
          <w:rFonts w:ascii="Arial"/>
          <w:color w:val="131413"/>
          <w:spacing w:val="-22"/>
          <w:w w:val="90"/>
          <w:sz w:val="15"/>
        </w:rPr>
        <w:t> </w:t>
      </w:r>
      <w:r>
        <w:rPr>
          <w:rFonts w:ascii="Arial"/>
          <w:color w:val="131413"/>
          <w:w w:val="90"/>
          <w:sz w:val="15"/>
        </w:rPr>
        <w:t>Official</w:t>
      </w:r>
      <w:r>
        <w:rPr>
          <w:rFonts w:ascii="Arial"/>
          <w:color w:val="131413"/>
          <w:spacing w:val="-24"/>
          <w:w w:val="90"/>
          <w:sz w:val="15"/>
        </w:rPr>
        <w:t> </w:t>
      </w:r>
      <w:r>
        <w:rPr>
          <w:rFonts w:ascii="Arial"/>
          <w:color w:val="131413"/>
          <w:w w:val="90"/>
          <w:sz w:val="15"/>
        </w:rPr>
        <w:t>methods</w:t>
      </w:r>
      <w:r>
        <w:rPr>
          <w:rFonts w:ascii="Arial"/>
          <w:color w:val="131413"/>
          <w:spacing w:val="-22"/>
          <w:w w:val="90"/>
          <w:sz w:val="15"/>
        </w:rPr>
        <w:t> </w:t>
      </w:r>
      <w:r>
        <w:rPr>
          <w:rFonts w:ascii="Arial"/>
          <w:color w:val="131413"/>
          <w:w w:val="90"/>
          <w:sz w:val="15"/>
        </w:rPr>
        <w:t>of</w:t>
      </w:r>
      <w:r>
        <w:rPr>
          <w:rFonts w:ascii="Arial"/>
          <w:color w:val="131413"/>
          <w:spacing w:val="-24"/>
          <w:w w:val="90"/>
          <w:sz w:val="15"/>
        </w:rPr>
        <w:t> </w:t>
      </w:r>
      <w:r>
        <w:rPr>
          <w:rFonts w:ascii="Arial"/>
          <w:color w:val="131413"/>
          <w:w w:val="90"/>
          <w:sz w:val="15"/>
        </w:rPr>
        <w:t>analysis</w:t>
      </w:r>
      <w:r>
        <w:rPr>
          <w:rFonts w:ascii="Arial"/>
          <w:color w:val="131413"/>
          <w:spacing w:val="-23"/>
          <w:w w:val="90"/>
          <w:sz w:val="15"/>
        </w:rPr>
        <w:t> </w:t>
      </w:r>
      <w:r>
        <w:rPr>
          <w:rFonts w:ascii="Arial"/>
          <w:color w:val="131413"/>
          <w:w w:val="90"/>
          <w:sz w:val="15"/>
        </w:rPr>
        <w:t>of</w:t>
      </w:r>
      <w:r>
        <w:rPr>
          <w:rFonts w:ascii="Arial"/>
          <w:color w:val="131413"/>
          <w:spacing w:val="-23"/>
          <w:w w:val="90"/>
          <w:sz w:val="15"/>
        </w:rPr>
        <w:t> </w:t>
      </w:r>
      <w:r>
        <w:rPr>
          <w:rFonts w:ascii="Arial"/>
          <w:color w:val="131413"/>
          <w:w w:val="90"/>
          <w:sz w:val="15"/>
        </w:rPr>
        <w:t>AOAC</w:t>
      </w:r>
      <w:r>
        <w:rPr>
          <w:rFonts w:ascii="Arial"/>
          <w:color w:val="131413"/>
          <w:spacing w:val="-23"/>
          <w:w w:val="90"/>
          <w:sz w:val="15"/>
        </w:rPr>
        <w:t> </w:t>
      </w:r>
      <w:r>
        <w:rPr>
          <w:rFonts w:ascii="Arial"/>
          <w:color w:val="131413"/>
          <w:w w:val="90"/>
          <w:sz w:val="15"/>
        </w:rPr>
        <w:t>International</w:t>
      </w:r>
      <w:r>
        <w:rPr>
          <w:rFonts w:ascii="Arial"/>
          <w:color w:val="131413"/>
          <w:spacing w:val="-23"/>
          <w:w w:val="90"/>
          <w:sz w:val="15"/>
        </w:rPr>
        <w:t> </w:t>
      </w:r>
      <w:r>
        <w:rPr>
          <w:rFonts w:ascii="Arial"/>
          <w:color w:val="131413"/>
          <w:spacing w:val="-3"/>
          <w:w w:val="90"/>
          <w:sz w:val="15"/>
        </w:rPr>
        <w:t>(18th </w:t>
      </w:r>
      <w:r>
        <w:rPr>
          <w:rFonts w:ascii="Arial"/>
          <w:color w:val="131413"/>
          <w:w w:val="95"/>
          <w:sz w:val="15"/>
        </w:rPr>
        <w:t>ed.). Gaithersburg: AOAC International;</w:t>
      </w:r>
      <w:r>
        <w:rPr>
          <w:rFonts w:ascii="Arial"/>
          <w:color w:val="131413"/>
          <w:spacing w:val="-20"/>
          <w:w w:val="95"/>
          <w:sz w:val="15"/>
        </w:rPr>
        <w:t> </w:t>
      </w:r>
      <w:r>
        <w:rPr>
          <w:rFonts w:ascii="Arial"/>
          <w:color w:val="131413"/>
          <w:w w:val="95"/>
          <w:sz w:val="15"/>
        </w:rPr>
        <w:t>2005.</w:t>
      </w:r>
    </w:p>
    <w:p>
      <w:pPr>
        <w:pStyle w:val="ListParagraph"/>
        <w:numPr>
          <w:ilvl w:val="0"/>
          <w:numId w:val="16"/>
        </w:numPr>
        <w:tabs>
          <w:tab w:pos="454" w:val="left" w:leader="none"/>
          <w:tab w:pos="455" w:val="left" w:leader="none"/>
        </w:tabs>
        <w:spacing w:line="249" w:lineRule="auto" w:before="0" w:after="0"/>
        <w:ind w:left="454" w:right="81" w:hanging="301"/>
        <w:jc w:val="left"/>
        <w:rPr>
          <w:rFonts w:ascii="Arial"/>
          <w:sz w:val="15"/>
        </w:rPr>
      </w:pPr>
      <w:r>
        <w:rPr>
          <w:rFonts w:ascii="Arial"/>
          <w:color w:val="131413"/>
          <w:w w:val="85"/>
          <w:sz w:val="15"/>
        </w:rPr>
        <w:t>Belachew</w:t>
      </w:r>
      <w:r>
        <w:rPr>
          <w:rFonts w:ascii="Arial"/>
          <w:color w:val="131413"/>
          <w:spacing w:val="-4"/>
          <w:w w:val="85"/>
          <w:sz w:val="15"/>
        </w:rPr>
        <w:t> </w:t>
      </w:r>
      <w:r>
        <w:rPr>
          <w:rFonts w:ascii="Arial"/>
          <w:color w:val="131413"/>
          <w:w w:val="85"/>
          <w:sz w:val="15"/>
        </w:rPr>
        <w:t>T,</w:t>
      </w:r>
      <w:r>
        <w:rPr>
          <w:rFonts w:ascii="Arial"/>
          <w:color w:val="131413"/>
          <w:spacing w:val="-3"/>
          <w:w w:val="85"/>
          <w:sz w:val="15"/>
        </w:rPr>
        <w:t> </w:t>
      </w:r>
      <w:r>
        <w:rPr>
          <w:rFonts w:ascii="Arial"/>
          <w:color w:val="131413"/>
          <w:w w:val="85"/>
          <w:sz w:val="15"/>
        </w:rPr>
        <w:t>Lindstrom</w:t>
      </w:r>
      <w:r>
        <w:rPr>
          <w:rFonts w:ascii="Arial"/>
          <w:color w:val="131413"/>
          <w:spacing w:val="-2"/>
          <w:w w:val="85"/>
          <w:sz w:val="15"/>
        </w:rPr>
        <w:t> </w:t>
      </w:r>
      <w:r>
        <w:rPr>
          <w:rFonts w:ascii="Arial"/>
          <w:color w:val="131413"/>
          <w:w w:val="85"/>
          <w:sz w:val="15"/>
        </w:rPr>
        <w:t>D,</w:t>
      </w:r>
      <w:r>
        <w:rPr>
          <w:rFonts w:ascii="Arial"/>
          <w:color w:val="131413"/>
          <w:spacing w:val="-3"/>
          <w:w w:val="85"/>
          <w:sz w:val="15"/>
        </w:rPr>
        <w:t> </w:t>
      </w:r>
      <w:r>
        <w:rPr>
          <w:rFonts w:ascii="Arial"/>
          <w:color w:val="131413"/>
          <w:w w:val="85"/>
          <w:sz w:val="15"/>
        </w:rPr>
        <w:t>Gebremariam</w:t>
      </w:r>
      <w:r>
        <w:rPr>
          <w:rFonts w:ascii="Arial"/>
          <w:color w:val="131413"/>
          <w:spacing w:val="-2"/>
          <w:w w:val="85"/>
          <w:sz w:val="15"/>
        </w:rPr>
        <w:t> </w:t>
      </w:r>
      <w:r>
        <w:rPr>
          <w:rFonts w:ascii="Arial"/>
          <w:color w:val="131413"/>
          <w:w w:val="85"/>
          <w:sz w:val="15"/>
        </w:rPr>
        <w:t>A,</w:t>
      </w:r>
      <w:r>
        <w:rPr>
          <w:rFonts w:ascii="Arial"/>
          <w:color w:val="131413"/>
          <w:spacing w:val="-3"/>
          <w:w w:val="85"/>
          <w:sz w:val="15"/>
        </w:rPr>
        <w:t> </w:t>
      </w:r>
      <w:r>
        <w:rPr>
          <w:rFonts w:ascii="Arial"/>
          <w:color w:val="131413"/>
          <w:w w:val="85"/>
          <w:sz w:val="15"/>
        </w:rPr>
        <w:t>Hogan</w:t>
      </w:r>
      <w:r>
        <w:rPr>
          <w:rFonts w:ascii="Arial"/>
          <w:color w:val="131413"/>
          <w:spacing w:val="-2"/>
          <w:w w:val="85"/>
          <w:sz w:val="15"/>
        </w:rPr>
        <w:t> </w:t>
      </w:r>
      <w:r>
        <w:rPr>
          <w:rFonts w:ascii="Arial"/>
          <w:color w:val="131413"/>
          <w:w w:val="85"/>
          <w:sz w:val="15"/>
        </w:rPr>
        <w:t>D,</w:t>
      </w:r>
      <w:r>
        <w:rPr>
          <w:rFonts w:ascii="Arial"/>
          <w:color w:val="131413"/>
          <w:spacing w:val="-3"/>
          <w:w w:val="85"/>
          <w:sz w:val="15"/>
        </w:rPr>
        <w:t> </w:t>
      </w:r>
      <w:r>
        <w:rPr>
          <w:rFonts w:ascii="Arial"/>
          <w:color w:val="131413"/>
          <w:w w:val="85"/>
          <w:sz w:val="15"/>
        </w:rPr>
        <w:t>Lachat</w:t>
      </w:r>
      <w:r>
        <w:rPr>
          <w:rFonts w:ascii="Arial"/>
          <w:color w:val="131413"/>
          <w:spacing w:val="-2"/>
          <w:w w:val="85"/>
          <w:sz w:val="15"/>
        </w:rPr>
        <w:t> </w:t>
      </w:r>
      <w:r>
        <w:rPr>
          <w:rFonts w:ascii="Arial"/>
          <w:color w:val="131413"/>
          <w:w w:val="85"/>
          <w:sz w:val="15"/>
        </w:rPr>
        <w:t>C,</w:t>
      </w:r>
      <w:r>
        <w:rPr>
          <w:rFonts w:ascii="Arial"/>
          <w:color w:val="131413"/>
          <w:spacing w:val="-3"/>
          <w:w w:val="85"/>
          <w:sz w:val="15"/>
        </w:rPr>
        <w:t> </w:t>
      </w:r>
      <w:r>
        <w:rPr>
          <w:rFonts w:ascii="Arial"/>
          <w:color w:val="131413"/>
          <w:w w:val="85"/>
          <w:sz w:val="15"/>
        </w:rPr>
        <w:t>Huybregts</w:t>
      </w:r>
      <w:r>
        <w:rPr>
          <w:rFonts w:ascii="Arial"/>
          <w:color w:val="131413"/>
          <w:spacing w:val="-2"/>
          <w:w w:val="85"/>
          <w:sz w:val="15"/>
        </w:rPr>
        <w:t> </w:t>
      </w:r>
      <w:r>
        <w:rPr>
          <w:rFonts w:ascii="Arial"/>
          <w:color w:val="131413"/>
          <w:spacing w:val="-6"/>
          <w:w w:val="85"/>
          <w:sz w:val="15"/>
        </w:rPr>
        <w:t>L, </w:t>
      </w:r>
      <w:r>
        <w:rPr>
          <w:rFonts w:ascii="Arial"/>
          <w:color w:val="131413"/>
          <w:w w:val="90"/>
          <w:sz w:val="15"/>
        </w:rPr>
        <w:t>Kolsteren</w:t>
      </w:r>
      <w:r>
        <w:rPr>
          <w:rFonts w:ascii="Arial"/>
          <w:color w:val="131413"/>
          <w:spacing w:val="-21"/>
          <w:w w:val="90"/>
          <w:sz w:val="15"/>
        </w:rPr>
        <w:t> </w:t>
      </w:r>
      <w:r>
        <w:rPr>
          <w:rFonts w:ascii="Arial"/>
          <w:color w:val="131413"/>
          <w:w w:val="90"/>
          <w:sz w:val="15"/>
        </w:rPr>
        <w:t>P.</w:t>
      </w:r>
      <w:r>
        <w:rPr>
          <w:rFonts w:ascii="Arial"/>
          <w:color w:val="131413"/>
          <w:spacing w:val="-20"/>
          <w:w w:val="90"/>
          <w:sz w:val="15"/>
        </w:rPr>
        <w:t> </w:t>
      </w:r>
      <w:r>
        <w:rPr>
          <w:rFonts w:ascii="Arial"/>
          <w:color w:val="131413"/>
          <w:w w:val="90"/>
          <w:sz w:val="15"/>
        </w:rPr>
        <w:t>Food</w:t>
      </w:r>
      <w:r>
        <w:rPr>
          <w:rFonts w:ascii="Arial"/>
          <w:color w:val="131413"/>
          <w:spacing w:val="-20"/>
          <w:w w:val="90"/>
          <w:sz w:val="15"/>
        </w:rPr>
        <w:t> </w:t>
      </w:r>
      <w:r>
        <w:rPr>
          <w:rFonts w:ascii="Arial"/>
          <w:color w:val="131413"/>
          <w:w w:val="90"/>
          <w:sz w:val="15"/>
        </w:rPr>
        <w:t>insecurity,</w:t>
      </w:r>
      <w:r>
        <w:rPr>
          <w:rFonts w:ascii="Arial"/>
          <w:color w:val="131413"/>
          <w:spacing w:val="-20"/>
          <w:w w:val="90"/>
          <w:sz w:val="15"/>
        </w:rPr>
        <w:t> </w:t>
      </w:r>
      <w:r>
        <w:rPr>
          <w:rFonts w:ascii="Arial"/>
          <w:color w:val="131413"/>
          <w:w w:val="90"/>
          <w:sz w:val="15"/>
        </w:rPr>
        <w:t>food-based</w:t>
      </w:r>
      <w:r>
        <w:rPr>
          <w:rFonts w:ascii="Arial"/>
          <w:color w:val="131413"/>
          <w:spacing w:val="-20"/>
          <w:w w:val="90"/>
          <w:sz w:val="15"/>
        </w:rPr>
        <w:t> </w:t>
      </w:r>
      <w:r>
        <w:rPr>
          <w:rFonts w:ascii="Arial"/>
          <w:color w:val="131413"/>
          <w:w w:val="90"/>
          <w:sz w:val="15"/>
        </w:rPr>
        <w:t>coping</w:t>
      </w:r>
      <w:r>
        <w:rPr>
          <w:rFonts w:ascii="Arial"/>
          <w:color w:val="131413"/>
          <w:spacing w:val="-20"/>
          <w:w w:val="90"/>
          <w:sz w:val="15"/>
        </w:rPr>
        <w:t> </w:t>
      </w:r>
      <w:r>
        <w:rPr>
          <w:rFonts w:ascii="Arial"/>
          <w:color w:val="131413"/>
          <w:w w:val="90"/>
          <w:sz w:val="15"/>
        </w:rPr>
        <w:t>strategies</w:t>
      </w:r>
      <w:r>
        <w:rPr>
          <w:rFonts w:ascii="Arial"/>
          <w:color w:val="131413"/>
          <w:spacing w:val="-20"/>
          <w:w w:val="90"/>
          <w:sz w:val="15"/>
        </w:rPr>
        <w:t> </w:t>
      </w:r>
      <w:r>
        <w:rPr>
          <w:rFonts w:ascii="Arial"/>
          <w:color w:val="131413"/>
          <w:w w:val="90"/>
          <w:sz w:val="15"/>
        </w:rPr>
        <w:t>and</w:t>
      </w:r>
      <w:r>
        <w:rPr>
          <w:rFonts w:ascii="Arial"/>
          <w:color w:val="131413"/>
          <w:spacing w:val="-20"/>
          <w:w w:val="90"/>
          <w:sz w:val="15"/>
        </w:rPr>
        <w:t> </w:t>
      </w:r>
      <w:r>
        <w:rPr>
          <w:rFonts w:ascii="Arial"/>
          <w:color w:val="131413"/>
          <w:w w:val="90"/>
          <w:sz w:val="15"/>
        </w:rPr>
        <w:t>suboptimal dietary</w:t>
      </w:r>
      <w:r>
        <w:rPr>
          <w:rFonts w:ascii="Arial"/>
          <w:color w:val="131413"/>
          <w:spacing w:val="-18"/>
          <w:w w:val="90"/>
          <w:sz w:val="15"/>
        </w:rPr>
        <w:t> </w:t>
      </w:r>
      <w:r>
        <w:rPr>
          <w:rFonts w:ascii="Arial"/>
          <w:color w:val="131413"/>
          <w:w w:val="90"/>
          <w:sz w:val="15"/>
        </w:rPr>
        <w:t>practices</w:t>
      </w:r>
      <w:r>
        <w:rPr>
          <w:rFonts w:ascii="Arial"/>
          <w:color w:val="131413"/>
          <w:spacing w:val="-18"/>
          <w:w w:val="90"/>
          <w:sz w:val="15"/>
        </w:rPr>
        <w:t> </w:t>
      </w:r>
      <w:r>
        <w:rPr>
          <w:rFonts w:ascii="Arial"/>
          <w:color w:val="131413"/>
          <w:w w:val="90"/>
          <w:sz w:val="15"/>
        </w:rPr>
        <w:t>of</w:t>
      </w:r>
      <w:r>
        <w:rPr>
          <w:rFonts w:ascii="Arial"/>
          <w:color w:val="131413"/>
          <w:spacing w:val="-18"/>
          <w:w w:val="90"/>
          <w:sz w:val="15"/>
        </w:rPr>
        <w:t> </w:t>
      </w:r>
      <w:r>
        <w:rPr>
          <w:rFonts w:ascii="Arial"/>
          <w:color w:val="131413"/>
          <w:w w:val="90"/>
          <w:sz w:val="15"/>
        </w:rPr>
        <w:t>adolescents</w:t>
      </w:r>
      <w:r>
        <w:rPr>
          <w:rFonts w:ascii="Arial"/>
          <w:color w:val="131413"/>
          <w:spacing w:val="-17"/>
          <w:w w:val="90"/>
          <w:sz w:val="15"/>
        </w:rPr>
        <w:t> </w:t>
      </w:r>
      <w:r>
        <w:rPr>
          <w:rFonts w:ascii="Arial"/>
          <w:color w:val="131413"/>
          <w:w w:val="90"/>
          <w:sz w:val="15"/>
        </w:rPr>
        <w:t>in</w:t>
      </w:r>
      <w:r>
        <w:rPr>
          <w:rFonts w:ascii="Arial"/>
          <w:color w:val="131413"/>
          <w:spacing w:val="-18"/>
          <w:w w:val="90"/>
          <w:sz w:val="15"/>
        </w:rPr>
        <w:t> </w:t>
      </w:r>
      <w:r>
        <w:rPr>
          <w:rFonts w:ascii="Arial"/>
          <w:color w:val="131413"/>
          <w:w w:val="90"/>
          <w:sz w:val="15"/>
        </w:rPr>
        <w:t>Jimma</w:t>
      </w:r>
      <w:r>
        <w:rPr>
          <w:rFonts w:ascii="Arial"/>
          <w:color w:val="131413"/>
          <w:spacing w:val="-18"/>
          <w:w w:val="90"/>
          <w:sz w:val="15"/>
        </w:rPr>
        <w:t> </w:t>
      </w:r>
      <w:r>
        <w:rPr>
          <w:rFonts w:ascii="Arial"/>
          <w:color w:val="131413"/>
          <w:w w:val="90"/>
          <w:sz w:val="15"/>
        </w:rPr>
        <w:t>Zone</w:t>
      </w:r>
      <w:r>
        <w:rPr>
          <w:rFonts w:ascii="Arial"/>
          <w:color w:val="131413"/>
          <w:spacing w:val="-18"/>
          <w:w w:val="90"/>
          <w:sz w:val="15"/>
        </w:rPr>
        <w:t> </w:t>
      </w:r>
      <w:r>
        <w:rPr>
          <w:rFonts w:ascii="Arial"/>
          <w:color w:val="131413"/>
          <w:w w:val="90"/>
          <w:sz w:val="15"/>
        </w:rPr>
        <w:t>Southwest</w:t>
      </w:r>
      <w:r>
        <w:rPr>
          <w:rFonts w:ascii="Arial"/>
          <w:color w:val="131413"/>
          <w:spacing w:val="-18"/>
          <w:w w:val="90"/>
          <w:sz w:val="15"/>
        </w:rPr>
        <w:t> </w:t>
      </w:r>
      <w:r>
        <w:rPr>
          <w:rFonts w:ascii="Arial"/>
          <w:color w:val="131413"/>
          <w:w w:val="90"/>
          <w:sz w:val="15"/>
        </w:rPr>
        <w:t>Ethiopia.</w:t>
      </w:r>
      <w:r>
        <w:rPr>
          <w:rFonts w:ascii="Arial"/>
          <w:color w:val="131413"/>
          <w:spacing w:val="-17"/>
          <w:w w:val="90"/>
          <w:sz w:val="15"/>
        </w:rPr>
        <w:t> </w:t>
      </w:r>
      <w:r>
        <w:rPr>
          <w:rFonts w:ascii="Arial"/>
          <w:color w:val="131413"/>
          <w:w w:val="90"/>
          <w:sz w:val="15"/>
        </w:rPr>
        <w:t>PLoS One.</w:t>
      </w:r>
      <w:r>
        <w:rPr>
          <w:rFonts w:ascii="Arial"/>
          <w:color w:val="131413"/>
          <w:spacing w:val="-22"/>
          <w:w w:val="90"/>
          <w:sz w:val="15"/>
        </w:rPr>
        <w:t> </w:t>
      </w:r>
      <w:r>
        <w:rPr>
          <w:rFonts w:ascii="Arial"/>
          <w:color w:val="131413"/>
          <w:w w:val="90"/>
          <w:sz w:val="15"/>
        </w:rPr>
        <w:t>2013;8(3):e57643.</w:t>
      </w:r>
      <w:r>
        <w:rPr>
          <w:rFonts w:ascii="Arial"/>
          <w:color w:val="131413"/>
          <w:spacing w:val="-21"/>
          <w:w w:val="90"/>
          <w:sz w:val="15"/>
        </w:rPr>
        <w:t> </w:t>
      </w:r>
      <w:hyperlink r:id="rId105">
        <w:r>
          <w:rPr>
            <w:rFonts w:ascii="Arial"/>
            <w:color w:val="0000FF"/>
            <w:w w:val="90"/>
            <w:sz w:val="15"/>
          </w:rPr>
          <w:t>https://doi.org/10.1371/journal.pone.0057643</w:t>
        </w:r>
      </w:hyperlink>
      <w:r>
        <w:rPr>
          <w:rFonts w:ascii="Arial"/>
          <w:color w:val="131413"/>
          <w:w w:val="90"/>
          <w:sz w:val="15"/>
        </w:rPr>
        <w:t>.</w:t>
      </w:r>
    </w:p>
    <w:p>
      <w:pPr>
        <w:pStyle w:val="ListParagraph"/>
        <w:numPr>
          <w:ilvl w:val="0"/>
          <w:numId w:val="16"/>
        </w:numPr>
        <w:tabs>
          <w:tab w:pos="454" w:val="left" w:leader="none"/>
          <w:tab w:pos="455" w:val="left" w:leader="none"/>
        </w:tabs>
        <w:spacing w:line="249" w:lineRule="auto" w:before="0" w:after="0"/>
        <w:ind w:left="454" w:right="304" w:hanging="301"/>
        <w:jc w:val="left"/>
        <w:rPr>
          <w:rFonts w:ascii="Arial" w:hAnsi="Arial"/>
          <w:sz w:val="15"/>
        </w:rPr>
      </w:pPr>
      <w:r>
        <w:rPr>
          <w:rFonts w:ascii="Arial" w:hAnsi="Arial"/>
          <w:color w:val="131413"/>
          <w:w w:val="90"/>
          <w:sz w:val="15"/>
        </w:rPr>
        <w:t>Black</w:t>
      </w:r>
      <w:r>
        <w:rPr>
          <w:rFonts w:ascii="Arial" w:hAnsi="Arial"/>
          <w:color w:val="131413"/>
          <w:spacing w:val="-19"/>
          <w:w w:val="90"/>
          <w:sz w:val="15"/>
        </w:rPr>
        <w:t> </w:t>
      </w:r>
      <w:r>
        <w:rPr>
          <w:rFonts w:ascii="Arial" w:hAnsi="Arial"/>
          <w:color w:val="131413"/>
          <w:w w:val="90"/>
          <w:sz w:val="15"/>
        </w:rPr>
        <w:t>RE,</w:t>
      </w:r>
      <w:r>
        <w:rPr>
          <w:rFonts w:ascii="Arial" w:hAnsi="Arial"/>
          <w:color w:val="131413"/>
          <w:spacing w:val="-18"/>
          <w:w w:val="90"/>
          <w:sz w:val="15"/>
        </w:rPr>
        <w:t> </w:t>
      </w:r>
      <w:r>
        <w:rPr>
          <w:rFonts w:ascii="Arial" w:hAnsi="Arial"/>
          <w:color w:val="131413"/>
          <w:w w:val="90"/>
          <w:sz w:val="15"/>
        </w:rPr>
        <w:t>Allen</w:t>
      </w:r>
      <w:r>
        <w:rPr>
          <w:rFonts w:ascii="Arial" w:hAnsi="Arial"/>
          <w:color w:val="131413"/>
          <w:spacing w:val="-19"/>
          <w:w w:val="90"/>
          <w:sz w:val="15"/>
        </w:rPr>
        <w:t> </w:t>
      </w:r>
      <w:r>
        <w:rPr>
          <w:rFonts w:ascii="Arial" w:hAnsi="Arial"/>
          <w:color w:val="131413"/>
          <w:w w:val="90"/>
          <w:sz w:val="15"/>
        </w:rPr>
        <w:t>LH,</w:t>
      </w:r>
      <w:r>
        <w:rPr>
          <w:rFonts w:ascii="Arial" w:hAnsi="Arial"/>
          <w:color w:val="131413"/>
          <w:spacing w:val="-18"/>
          <w:w w:val="90"/>
          <w:sz w:val="15"/>
        </w:rPr>
        <w:t> </w:t>
      </w:r>
      <w:r>
        <w:rPr>
          <w:rFonts w:ascii="Arial" w:hAnsi="Arial"/>
          <w:color w:val="131413"/>
          <w:w w:val="90"/>
          <w:sz w:val="15"/>
        </w:rPr>
        <w:t>Bhutta</w:t>
      </w:r>
      <w:r>
        <w:rPr>
          <w:rFonts w:ascii="Arial" w:hAnsi="Arial"/>
          <w:color w:val="131413"/>
          <w:spacing w:val="-18"/>
          <w:w w:val="90"/>
          <w:sz w:val="15"/>
        </w:rPr>
        <w:t> </w:t>
      </w:r>
      <w:r>
        <w:rPr>
          <w:rFonts w:ascii="Arial" w:hAnsi="Arial"/>
          <w:color w:val="131413"/>
          <w:w w:val="90"/>
          <w:sz w:val="15"/>
        </w:rPr>
        <w:t>Z</w:t>
      </w:r>
      <w:r>
        <w:rPr>
          <w:rFonts w:ascii="Arial" w:hAnsi="Arial"/>
          <w:color w:val="131413"/>
          <w:spacing w:val="-18"/>
          <w:w w:val="90"/>
          <w:sz w:val="15"/>
        </w:rPr>
        <w:t> </w:t>
      </w:r>
      <w:r>
        <w:rPr>
          <w:rFonts w:ascii="Arial" w:hAnsi="Arial"/>
          <w:color w:val="131413"/>
          <w:w w:val="90"/>
          <w:sz w:val="15"/>
        </w:rPr>
        <w:t>a,</w:t>
      </w:r>
      <w:r>
        <w:rPr>
          <w:rFonts w:ascii="Arial" w:hAnsi="Arial"/>
          <w:color w:val="131413"/>
          <w:spacing w:val="-18"/>
          <w:w w:val="90"/>
          <w:sz w:val="15"/>
        </w:rPr>
        <w:t> </w:t>
      </w:r>
      <w:r>
        <w:rPr>
          <w:rFonts w:ascii="Arial" w:hAnsi="Arial"/>
          <w:color w:val="131413"/>
          <w:w w:val="90"/>
          <w:sz w:val="15"/>
        </w:rPr>
        <w:t>Caulfield</w:t>
      </w:r>
      <w:r>
        <w:rPr>
          <w:rFonts w:ascii="Arial" w:hAnsi="Arial"/>
          <w:color w:val="131413"/>
          <w:spacing w:val="-19"/>
          <w:w w:val="90"/>
          <w:sz w:val="15"/>
        </w:rPr>
        <w:t> </w:t>
      </w:r>
      <w:r>
        <w:rPr>
          <w:rFonts w:ascii="Arial" w:hAnsi="Arial"/>
          <w:color w:val="131413"/>
          <w:w w:val="90"/>
          <w:sz w:val="15"/>
        </w:rPr>
        <w:t>LE,</w:t>
      </w:r>
      <w:r>
        <w:rPr>
          <w:rFonts w:ascii="Arial" w:hAnsi="Arial"/>
          <w:color w:val="131413"/>
          <w:spacing w:val="-18"/>
          <w:w w:val="90"/>
          <w:sz w:val="15"/>
        </w:rPr>
        <w:t> </w:t>
      </w:r>
      <w:r>
        <w:rPr>
          <w:rFonts w:ascii="Arial" w:hAnsi="Arial"/>
          <w:color w:val="131413"/>
          <w:w w:val="90"/>
          <w:sz w:val="15"/>
        </w:rPr>
        <w:t>de</w:t>
      </w:r>
      <w:r>
        <w:rPr>
          <w:rFonts w:ascii="Arial" w:hAnsi="Arial"/>
          <w:color w:val="131413"/>
          <w:spacing w:val="-18"/>
          <w:w w:val="90"/>
          <w:sz w:val="15"/>
        </w:rPr>
        <w:t> </w:t>
      </w:r>
      <w:r>
        <w:rPr>
          <w:rFonts w:ascii="Arial" w:hAnsi="Arial"/>
          <w:color w:val="131413"/>
          <w:w w:val="90"/>
          <w:sz w:val="15"/>
        </w:rPr>
        <w:t>Onis</w:t>
      </w:r>
      <w:r>
        <w:rPr>
          <w:rFonts w:ascii="Arial" w:hAnsi="Arial"/>
          <w:color w:val="131413"/>
          <w:spacing w:val="-18"/>
          <w:w w:val="90"/>
          <w:sz w:val="15"/>
        </w:rPr>
        <w:t> </w:t>
      </w:r>
      <w:r>
        <w:rPr>
          <w:rFonts w:ascii="Arial" w:hAnsi="Arial"/>
          <w:color w:val="131413"/>
          <w:w w:val="90"/>
          <w:sz w:val="15"/>
        </w:rPr>
        <w:t>M,</w:t>
      </w:r>
      <w:r>
        <w:rPr>
          <w:rFonts w:ascii="Arial" w:hAnsi="Arial"/>
          <w:color w:val="131413"/>
          <w:spacing w:val="-18"/>
          <w:w w:val="90"/>
          <w:sz w:val="15"/>
        </w:rPr>
        <w:t> </w:t>
      </w:r>
      <w:r>
        <w:rPr>
          <w:rFonts w:ascii="Arial" w:hAnsi="Arial"/>
          <w:color w:val="131413"/>
          <w:w w:val="90"/>
          <w:sz w:val="15"/>
        </w:rPr>
        <w:t>Ezzati</w:t>
      </w:r>
      <w:r>
        <w:rPr>
          <w:rFonts w:ascii="Arial" w:hAnsi="Arial"/>
          <w:color w:val="131413"/>
          <w:spacing w:val="-18"/>
          <w:w w:val="90"/>
          <w:sz w:val="15"/>
        </w:rPr>
        <w:t> </w:t>
      </w:r>
      <w:r>
        <w:rPr>
          <w:rFonts w:ascii="Arial" w:hAnsi="Arial"/>
          <w:color w:val="131413"/>
          <w:w w:val="90"/>
          <w:sz w:val="15"/>
        </w:rPr>
        <w:t>M,</w:t>
      </w:r>
      <w:r>
        <w:rPr>
          <w:rFonts w:ascii="Arial" w:hAnsi="Arial"/>
          <w:color w:val="131413"/>
          <w:spacing w:val="-19"/>
          <w:w w:val="90"/>
          <w:sz w:val="15"/>
        </w:rPr>
        <w:t> </w:t>
      </w:r>
      <w:r>
        <w:rPr>
          <w:rFonts w:ascii="Arial" w:hAnsi="Arial"/>
          <w:color w:val="131413"/>
          <w:w w:val="90"/>
          <w:sz w:val="15"/>
        </w:rPr>
        <w:t>et</w:t>
      </w:r>
      <w:r>
        <w:rPr>
          <w:rFonts w:ascii="Arial" w:hAnsi="Arial"/>
          <w:color w:val="131413"/>
          <w:spacing w:val="-18"/>
          <w:w w:val="90"/>
          <w:sz w:val="15"/>
        </w:rPr>
        <w:t> </w:t>
      </w:r>
      <w:r>
        <w:rPr>
          <w:rFonts w:ascii="Arial" w:hAnsi="Arial"/>
          <w:color w:val="131413"/>
          <w:w w:val="90"/>
          <w:sz w:val="15"/>
        </w:rPr>
        <w:t>al. Maternal</w:t>
      </w:r>
      <w:r>
        <w:rPr>
          <w:rFonts w:ascii="Arial" w:hAnsi="Arial"/>
          <w:color w:val="131413"/>
          <w:spacing w:val="-11"/>
          <w:w w:val="90"/>
          <w:sz w:val="15"/>
        </w:rPr>
        <w:t> </w:t>
      </w:r>
      <w:r>
        <w:rPr>
          <w:rFonts w:ascii="Arial" w:hAnsi="Arial"/>
          <w:color w:val="131413"/>
          <w:w w:val="90"/>
          <w:sz w:val="15"/>
        </w:rPr>
        <w:t>and</w:t>
      </w:r>
      <w:r>
        <w:rPr>
          <w:rFonts w:ascii="Arial" w:hAnsi="Arial"/>
          <w:color w:val="131413"/>
          <w:spacing w:val="-9"/>
          <w:w w:val="90"/>
          <w:sz w:val="15"/>
        </w:rPr>
        <w:t> </w:t>
      </w:r>
      <w:r>
        <w:rPr>
          <w:rFonts w:ascii="Arial" w:hAnsi="Arial"/>
          <w:color w:val="131413"/>
          <w:w w:val="90"/>
          <w:sz w:val="15"/>
        </w:rPr>
        <w:t>child</w:t>
      </w:r>
      <w:r>
        <w:rPr>
          <w:rFonts w:ascii="Arial" w:hAnsi="Arial"/>
          <w:color w:val="131413"/>
          <w:spacing w:val="-10"/>
          <w:w w:val="90"/>
          <w:sz w:val="15"/>
        </w:rPr>
        <w:t> </w:t>
      </w:r>
      <w:r>
        <w:rPr>
          <w:rFonts w:ascii="Arial" w:hAnsi="Arial"/>
          <w:color w:val="131413"/>
          <w:w w:val="90"/>
          <w:sz w:val="15"/>
        </w:rPr>
        <w:t>undernutrition:</w:t>
      </w:r>
      <w:r>
        <w:rPr>
          <w:rFonts w:ascii="Arial" w:hAnsi="Arial"/>
          <w:color w:val="131413"/>
          <w:spacing w:val="-10"/>
          <w:w w:val="90"/>
          <w:sz w:val="15"/>
        </w:rPr>
        <w:t> </w:t>
      </w:r>
      <w:r>
        <w:rPr>
          <w:rFonts w:ascii="Arial" w:hAnsi="Arial"/>
          <w:color w:val="131413"/>
          <w:w w:val="90"/>
          <w:sz w:val="15"/>
        </w:rPr>
        <w:t>global</w:t>
      </w:r>
      <w:r>
        <w:rPr>
          <w:rFonts w:ascii="Arial" w:hAnsi="Arial"/>
          <w:color w:val="131413"/>
          <w:spacing w:val="-9"/>
          <w:w w:val="90"/>
          <w:sz w:val="15"/>
        </w:rPr>
        <w:t> </w:t>
      </w:r>
      <w:r>
        <w:rPr>
          <w:rFonts w:ascii="Arial" w:hAnsi="Arial"/>
          <w:color w:val="131413"/>
          <w:w w:val="90"/>
          <w:sz w:val="15"/>
        </w:rPr>
        <w:t>and</w:t>
      </w:r>
      <w:r>
        <w:rPr>
          <w:rFonts w:ascii="Arial" w:hAnsi="Arial"/>
          <w:color w:val="131413"/>
          <w:spacing w:val="-10"/>
          <w:w w:val="90"/>
          <w:sz w:val="15"/>
        </w:rPr>
        <w:t> </w:t>
      </w:r>
      <w:r>
        <w:rPr>
          <w:rFonts w:ascii="Arial" w:hAnsi="Arial"/>
          <w:color w:val="131413"/>
          <w:w w:val="90"/>
          <w:sz w:val="15"/>
        </w:rPr>
        <w:t>regional</w:t>
      </w:r>
      <w:r>
        <w:rPr>
          <w:rFonts w:ascii="Arial" w:hAnsi="Arial"/>
          <w:color w:val="131413"/>
          <w:spacing w:val="-10"/>
          <w:w w:val="90"/>
          <w:sz w:val="15"/>
        </w:rPr>
        <w:t> </w:t>
      </w:r>
      <w:r>
        <w:rPr>
          <w:rFonts w:ascii="Arial" w:hAnsi="Arial"/>
          <w:color w:val="131413"/>
          <w:w w:val="90"/>
          <w:sz w:val="15"/>
        </w:rPr>
        <w:t>exposures</w:t>
      </w:r>
      <w:r>
        <w:rPr>
          <w:rFonts w:ascii="Arial" w:hAnsi="Arial"/>
          <w:color w:val="131413"/>
          <w:spacing w:val="-9"/>
          <w:w w:val="90"/>
          <w:sz w:val="15"/>
        </w:rPr>
        <w:t> </w:t>
      </w:r>
      <w:r>
        <w:rPr>
          <w:rFonts w:ascii="Arial" w:hAnsi="Arial"/>
          <w:color w:val="131413"/>
          <w:w w:val="90"/>
          <w:sz w:val="15"/>
        </w:rPr>
        <w:t>and </w:t>
      </w:r>
      <w:r>
        <w:rPr>
          <w:rFonts w:ascii="Arial" w:hAnsi="Arial"/>
          <w:color w:val="131413"/>
          <w:w w:val="85"/>
          <w:sz w:val="15"/>
        </w:rPr>
        <w:t>health</w:t>
      </w:r>
      <w:r>
        <w:rPr>
          <w:rFonts w:ascii="Arial" w:hAnsi="Arial"/>
          <w:color w:val="131413"/>
          <w:spacing w:val="-16"/>
          <w:w w:val="85"/>
          <w:sz w:val="15"/>
        </w:rPr>
        <w:t> </w:t>
      </w:r>
      <w:r>
        <w:rPr>
          <w:rFonts w:ascii="Arial" w:hAnsi="Arial"/>
          <w:color w:val="131413"/>
          <w:w w:val="85"/>
          <w:sz w:val="15"/>
        </w:rPr>
        <w:t>consequences.</w:t>
      </w:r>
      <w:r>
        <w:rPr>
          <w:rFonts w:ascii="Arial" w:hAnsi="Arial"/>
          <w:color w:val="131413"/>
          <w:spacing w:val="-15"/>
          <w:w w:val="85"/>
          <w:sz w:val="15"/>
        </w:rPr>
        <w:t> </w:t>
      </w:r>
      <w:r>
        <w:rPr>
          <w:rFonts w:ascii="Arial" w:hAnsi="Arial"/>
          <w:color w:val="131413"/>
          <w:w w:val="85"/>
          <w:sz w:val="15"/>
        </w:rPr>
        <w:t>Lancet.</w:t>
      </w:r>
      <w:r>
        <w:rPr>
          <w:rFonts w:ascii="Arial" w:hAnsi="Arial"/>
          <w:color w:val="131413"/>
          <w:spacing w:val="-15"/>
          <w:w w:val="85"/>
          <w:sz w:val="15"/>
        </w:rPr>
        <w:t> </w:t>
      </w:r>
      <w:r>
        <w:rPr>
          <w:rFonts w:ascii="Arial" w:hAnsi="Arial"/>
          <w:color w:val="131413"/>
          <w:w w:val="85"/>
          <w:sz w:val="15"/>
        </w:rPr>
        <w:t>2008;371(9608):243–60.</w:t>
      </w:r>
      <w:r>
        <w:rPr>
          <w:rFonts w:ascii="Arial" w:hAnsi="Arial"/>
          <w:color w:val="131413"/>
          <w:spacing w:val="-15"/>
          <w:w w:val="85"/>
          <w:sz w:val="15"/>
        </w:rPr>
        <w:t> </w:t>
      </w:r>
      <w:hyperlink r:id="rId106">
        <w:r>
          <w:rPr>
            <w:rFonts w:ascii="Arial" w:hAnsi="Arial"/>
            <w:color w:val="0000FF"/>
            <w:w w:val="85"/>
            <w:sz w:val="15"/>
          </w:rPr>
          <w:t>https://doi.org/10.</w:t>
        </w:r>
      </w:hyperlink>
      <w:hyperlink r:id="rId106">
        <w:r>
          <w:rPr>
            <w:rFonts w:ascii="Arial" w:hAnsi="Arial"/>
            <w:color w:val="0000FF"/>
            <w:w w:val="85"/>
            <w:sz w:val="15"/>
          </w:rPr>
          <w:t> </w:t>
        </w:r>
        <w:r>
          <w:rPr>
            <w:rFonts w:ascii="Arial" w:hAnsi="Arial"/>
            <w:color w:val="0000FF"/>
            <w:w w:val="90"/>
            <w:sz w:val="15"/>
          </w:rPr>
          <w:t>1016/S0140-6736(07)61690-0</w:t>
        </w:r>
      </w:hyperlink>
      <w:r>
        <w:rPr>
          <w:rFonts w:ascii="Arial" w:hAnsi="Arial"/>
          <w:color w:val="131413"/>
          <w:w w:val="90"/>
          <w:sz w:val="15"/>
        </w:rPr>
        <w:t>.</w:t>
      </w:r>
    </w:p>
    <w:p>
      <w:pPr>
        <w:pStyle w:val="ListParagraph"/>
        <w:numPr>
          <w:ilvl w:val="0"/>
          <w:numId w:val="16"/>
        </w:numPr>
        <w:tabs>
          <w:tab w:pos="454" w:val="left" w:leader="none"/>
          <w:tab w:pos="455" w:val="left" w:leader="none"/>
        </w:tabs>
        <w:spacing w:line="249" w:lineRule="auto" w:before="1" w:after="0"/>
        <w:ind w:left="454" w:right="61" w:hanging="301"/>
        <w:jc w:val="left"/>
        <w:rPr>
          <w:rFonts w:ascii="Arial"/>
          <w:sz w:val="15"/>
        </w:rPr>
      </w:pPr>
      <w:r>
        <w:rPr>
          <w:rFonts w:ascii="Arial"/>
          <w:color w:val="131413"/>
          <w:w w:val="95"/>
          <w:sz w:val="15"/>
        </w:rPr>
        <w:t>Brown</w:t>
      </w:r>
      <w:r>
        <w:rPr>
          <w:rFonts w:ascii="Arial"/>
          <w:color w:val="131413"/>
          <w:spacing w:val="-22"/>
          <w:w w:val="95"/>
          <w:sz w:val="15"/>
        </w:rPr>
        <w:t> </w:t>
      </w:r>
      <w:r>
        <w:rPr>
          <w:rFonts w:ascii="Arial"/>
          <w:color w:val="131413"/>
          <w:w w:val="95"/>
          <w:sz w:val="15"/>
        </w:rPr>
        <w:t>K.</w:t>
      </w:r>
      <w:r>
        <w:rPr>
          <w:rFonts w:ascii="Arial"/>
          <w:color w:val="131413"/>
          <w:spacing w:val="-22"/>
          <w:w w:val="95"/>
          <w:sz w:val="15"/>
        </w:rPr>
        <w:t> </w:t>
      </w:r>
      <w:r>
        <w:rPr>
          <w:rFonts w:ascii="Arial"/>
          <w:color w:val="131413"/>
          <w:w w:val="95"/>
          <w:sz w:val="15"/>
        </w:rPr>
        <w:t>A</w:t>
      </w:r>
      <w:r>
        <w:rPr>
          <w:rFonts w:ascii="Arial"/>
          <w:color w:val="131413"/>
          <w:spacing w:val="-21"/>
          <w:w w:val="95"/>
          <w:sz w:val="15"/>
        </w:rPr>
        <w:t> </w:t>
      </w:r>
      <w:r>
        <w:rPr>
          <w:rFonts w:ascii="Arial"/>
          <w:color w:val="131413"/>
          <w:w w:val="95"/>
          <w:sz w:val="15"/>
        </w:rPr>
        <w:t>rational</w:t>
      </w:r>
      <w:r>
        <w:rPr>
          <w:rFonts w:ascii="Arial"/>
          <w:color w:val="131413"/>
          <w:spacing w:val="-23"/>
          <w:w w:val="95"/>
          <w:sz w:val="15"/>
        </w:rPr>
        <w:t> </w:t>
      </w:r>
      <w:r>
        <w:rPr>
          <w:rFonts w:ascii="Arial"/>
          <w:color w:val="131413"/>
          <w:w w:val="95"/>
          <w:sz w:val="15"/>
        </w:rPr>
        <w:t>approach</w:t>
      </w:r>
      <w:r>
        <w:rPr>
          <w:rFonts w:ascii="Arial"/>
          <w:color w:val="131413"/>
          <w:spacing w:val="-21"/>
          <w:w w:val="95"/>
          <w:sz w:val="15"/>
        </w:rPr>
        <w:t> </w:t>
      </w:r>
      <w:r>
        <w:rPr>
          <w:rFonts w:ascii="Arial"/>
          <w:color w:val="131413"/>
          <w:w w:val="95"/>
          <w:sz w:val="15"/>
        </w:rPr>
        <w:t>to</w:t>
      </w:r>
      <w:r>
        <w:rPr>
          <w:rFonts w:ascii="Arial"/>
          <w:color w:val="131413"/>
          <w:spacing w:val="-22"/>
          <w:w w:val="95"/>
          <w:sz w:val="15"/>
        </w:rPr>
        <w:t> </w:t>
      </w:r>
      <w:r>
        <w:rPr>
          <w:rFonts w:ascii="Arial"/>
          <w:color w:val="131413"/>
          <w:w w:val="95"/>
          <w:sz w:val="15"/>
        </w:rPr>
        <w:t>feeding</w:t>
      </w:r>
      <w:r>
        <w:rPr>
          <w:rFonts w:ascii="Arial"/>
          <w:color w:val="131413"/>
          <w:spacing w:val="-22"/>
          <w:w w:val="95"/>
          <w:sz w:val="15"/>
        </w:rPr>
        <w:t> </w:t>
      </w:r>
      <w:r>
        <w:rPr>
          <w:rFonts w:ascii="Arial"/>
          <w:color w:val="131413"/>
          <w:w w:val="95"/>
          <w:sz w:val="15"/>
        </w:rPr>
        <w:t>infants</w:t>
      </w:r>
      <w:r>
        <w:rPr>
          <w:rFonts w:ascii="Arial"/>
          <w:color w:val="131413"/>
          <w:spacing w:val="-21"/>
          <w:w w:val="95"/>
          <w:sz w:val="15"/>
        </w:rPr>
        <w:t> </w:t>
      </w:r>
      <w:r>
        <w:rPr>
          <w:rFonts w:ascii="Arial"/>
          <w:color w:val="131413"/>
          <w:w w:val="95"/>
          <w:sz w:val="15"/>
        </w:rPr>
        <w:t>and</w:t>
      </w:r>
      <w:r>
        <w:rPr>
          <w:rFonts w:ascii="Arial"/>
          <w:color w:val="131413"/>
          <w:spacing w:val="-22"/>
          <w:w w:val="95"/>
          <w:sz w:val="15"/>
        </w:rPr>
        <w:t> </w:t>
      </w:r>
      <w:r>
        <w:rPr>
          <w:rFonts w:ascii="Arial"/>
          <w:color w:val="131413"/>
          <w:w w:val="95"/>
          <w:sz w:val="15"/>
        </w:rPr>
        <w:t>young</w:t>
      </w:r>
      <w:r>
        <w:rPr>
          <w:rFonts w:ascii="Arial"/>
          <w:color w:val="131413"/>
          <w:spacing w:val="-22"/>
          <w:w w:val="95"/>
          <w:sz w:val="15"/>
        </w:rPr>
        <w:t> </w:t>
      </w:r>
      <w:r>
        <w:rPr>
          <w:rFonts w:ascii="Arial"/>
          <w:color w:val="131413"/>
          <w:w w:val="95"/>
          <w:sz w:val="15"/>
        </w:rPr>
        <w:t>children</w:t>
      </w:r>
      <w:r>
        <w:rPr>
          <w:rFonts w:ascii="Arial"/>
          <w:color w:val="131413"/>
          <w:spacing w:val="-21"/>
          <w:w w:val="95"/>
          <w:sz w:val="15"/>
        </w:rPr>
        <w:t> </w:t>
      </w:r>
      <w:r>
        <w:rPr>
          <w:rFonts w:ascii="Arial"/>
          <w:color w:val="131413"/>
          <w:w w:val="95"/>
          <w:sz w:val="15"/>
        </w:rPr>
        <w:t>with </w:t>
      </w:r>
      <w:r>
        <w:rPr>
          <w:rFonts w:ascii="Arial"/>
          <w:color w:val="131413"/>
          <w:w w:val="90"/>
          <w:sz w:val="15"/>
        </w:rPr>
        <w:t>acute</w:t>
      </w:r>
      <w:r>
        <w:rPr>
          <w:rFonts w:ascii="Arial"/>
          <w:color w:val="131413"/>
          <w:spacing w:val="-21"/>
          <w:w w:val="90"/>
          <w:sz w:val="15"/>
        </w:rPr>
        <w:t> </w:t>
      </w:r>
      <w:r>
        <w:rPr>
          <w:rFonts w:ascii="Arial"/>
          <w:color w:val="131413"/>
          <w:w w:val="90"/>
          <w:sz w:val="15"/>
        </w:rPr>
        <w:t>diarrhoea.</w:t>
      </w:r>
      <w:r>
        <w:rPr>
          <w:rFonts w:ascii="Arial"/>
          <w:color w:val="131413"/>
          <w:spacing w:val="-21"/>
          <w:w w:val="90"/>
          <w:sz w:val="15"/>
        </w:rPr>
        <w:t> </w:t>
      </w:r>
      <w:r>
        <w:rPr>
          <w:rFonts w:ascii="Arial"/>
          <w:color w:val="131413"/>
          <w:w w:val="90"/>
          <w:sz w:val="15"/>
        </w:rPr>
        <w:t>Pediatric</w:t>
      </w:r>
      <w:r>
        <w:rPr>
          <w:rFonts w:ascii="Arial"/>
          <w:color w:val="131413"/>
          <w:spacing w:val="-20"/>
          <w:w w:val="90"/>
          <w:sz w:val="15"/>
        </w:rPr>
        <w:t> </w:t>
      </w:r>
      <w:r>
        <w:rPr>
          <w:rFonts w:ascii="Arial"/>
          <w:color w:val="131413"/>
          <w:w w:val="90"/>
          <w:sz w:val="15"/>
        </w:rPr>
        <w:t>gastroenterology</w:t>
      </w:r>
      <w:r>
        <w:rPr>
          <w:rFonts w:ascii="Arial"/>
          <w:color w:val="131413"/>
          <w:spacing w:val="-21"/>
          <w:w w:val="90"/>
          <w:sz w:val="15"/>
        </w:rPr>
        <w:t> </w:t>
      </w:r>
      <w:r>
        <w:rPr>
          <w:rFonts w:ascii="Arial"/>
          <w:color w:val="131413"/>
          <w:w w:val="90"/>
          <w:sz w:val="15"/>
        </w:rPr>
        <w:t>and</w:t>
      </w:r>
      <w:r>
        <w:rPr>
          <w:rFonts w:ascii="Arial"/>
          <w:color w:val="131413"/>
          <w:spacing w:val="-20"/>
          <w:w w:val="90"/>
          <w:sz w:val="15"/>
        </w:rPr>
        <w:t> </w:t>
      </w:r>
      <w:r>
        <w:rPr>
          <w:rFonts w:ascii="Arial"/>
          <w:color w:val="131413"/>
          <w:w w:val="90"/>
          <w:sz w:val="15"/>
        </w:rPr>
        <w:t>nutrition</w:t>
      </w:r>
      <w:r>
        <w:rPr>
          <w:rFonts w:ascii="Arial"/>
          <w:color w:val="131413"/>
          <w:spacing w:val="-21"/>
          <w:w w:val="90"/>
          <w:sz w:val="15"/>
        </w:rPr>
        <w:t> </w:t>
      </w:r>
      <w:r>
        <w:rPr>
          <w:rFonts w:ascii="Arial"/>
          <w:color w:val="131413"/>
          <w:w w:val="90"/>
          <w:sz w:val="15"/>
        </w:rPr>
        <w:t>in</w:t>
      </w:r>
      <w:r>
        <w:rPr>
          <w:rFonts w:ascii="Arial"/>
          <w:color w:val="131413"/>
          <w:spacing w:val="-21"/>
          <w:w w:val="90"/>
          <w:sz w:val="15"/>
        </w:rPr>
        <w:t> </w:t>
      </w:r>
      <w:r>
        <w:rPr>
          <w:rFonts w:ascii="Arial"/>
          <w:color w:val="131413"/>
          <w:w w:val="90"/>
          <w:sz w:val="15"/>
        </w:rPr>
        <w:t>clinical</w:t>
      </w:r>
      <w:r>
        <w:rPr>
          <w:rFonts w:ascii="Arial"/>
          <w:color w:val="131413"/>
          <w:spacing w:val="-20"/>
          <w:w w:val="90"/>
          <w:sz w:val="15"/>
        </w:rPr>
        <w:t> </w:t>
      </w:r>
      <w:r>
        <w:rPr>
          <w:rFonts w:ascii="Arial"/>
          <w:color w:val="131413"/>
          <w:w w:val="90"/>
          <w:sz w:val="15"/>
        </w:rPr>
        <w:t>practice. </w:t>
      </w:r>
      <w:r>
        <w:rPr>
          <w:rFonts w:ascii="Arial"/>
          <w:color w:val="131413"/>
          <w:w w:val="95"/>
          <w:sz w:val="15"/>
        </w:rPr>
        <w:t>New York: Marcel Dekker Inc;</w:t>
      </w:r>
      <w:r>
        <w:rPr>
          <w:rFonts w:ascii="Arial"/>
          <w:color w:val="131413"/>
          <w:spacing w:val="-11"/>
          <w:w w:val="95"/>
          <w:sz w:val="15"/>
        </w:rPr>
        <w:t> </w:t>
      </w:r>
      <w:r>
        <w:rPr>
          <w:rFonts w:ascii="Arial"/>
          <w:color w:val="131413"/>
          <w:w w:val="95"/>
          <w:sz w:val="15"/>
        </w:rPr>
        <w:t>2001.</w:t>
      </w:r>
    </w:p>
    <w:p>
      <w:pPr>
        <w:pStyle w:val="ListParagraph"/>
        <w:numPr>
          <w:ilvl w:val="0"/>
          <w:numId w:val="16"/>
        </w:numPr>
        <w:tabs>
          <w:tab w:pos="454" w:val="left" w:leader="none"/>
          <w:tab w:pos="455" w:val="left" w:leader="none"/>
        </w:tabs>
        <w:spacing w:line="249" w:lineRule="auto" w:before="2" w:after="0"/>
        <w:ind w:left="454" w:right="263" w:hanging="301"/>
        <w:jc w:val="left"/>
        <w:rPr>
          <w:rFonts w:ascii="Arial"/>
          <w:sz w:val="15"/>
        </w:rPr>
      </w:pPr>
      <w:r>
        <w:rPr>
          <w:rFonts w:ascii="Arial"/>
          <w:color w:val="131413"/>
          <w:w w:val="85"/>
          <w:sz w:val="15"/>
        </w:rPr>
        <w:t>Central</w:t>
      </w:r>
      <w:r>
        <w:rPr>
          <w:rFonts w:ascii="Arial"/>
          <w:color w:val="131413"/>
          <w:spacing w:val="-12"/>
          <w:w w:val="85"/>
          <w:sz w:val="15"/>
        </w:rPr>
        <w:t> </w:t>
      </w:r>
      <w:r>
        <w:rPr>
          <w:rFonts w:ascii="Arial"/>
          <w:color w:val="131413"/>
          <w:w w:val="85"/>
          <w:sz w:val="15"/>
        </w:rPr>
        <w:t>Statistical</w:t>
      </w:r>
      <w:r>
        <w:rPr>
          <w:rFonts w:ascii="Arial"/>
          <w:color w:val="131413"/>
          <w:spacing w:val="-11"/>
          <w:w w:val="85"/>
          <w:sz w:val="15"/>
        </w:rPr>
        <w:t> </w:t>
      </w:r>
      <w:r>
        <w:rPr>
          <w:rFonts w:ascii="Arial"/>
          <w:color w:val="131413"/>
          <w:w w:val="85"/>
          <w:sz w:val="15"/>
        </w:rPr>
        <w:t>Agency</w:t>
      </w:r>
      <w:r>
        <w:rPr>
          <w:rFonts w:ascii="Arial"/>
          <w:color w:val="131413"/>
          <w:spacing w:val="-11"/>
          <w:w w:val="85"/>
          <w:sz w:val="15"/>
        </w:rPr>
        <w:t> </w:t>
      </w:r>
      <w:r>
        <w:rPr>
          <w:rFonts w:ascii="Arial"/>
          <w:color w:val="131413"/>
          <w:w w:val="85"/>
          <w:sz w:val="15"/>
        </w:rPr>
        <w:t>[Ethiopia],</w:t>
      </w:r>
      <w:r>
        <w:rPr>
          <w:rFonts w:ascii="Arial"/>
          <w:color w:val="131413"/>
          <w:spacing w:val="-12"/>
          <w:w w:val="85"/>
          <w:sz w:val="15"/>
        </w:rPr>
        <w:t> </w:t>
      </w:r>
      <w:r>
        <w:rPr>
          <w:rFonts w:ascii="Arial"/>
          <w:color w:val="131413"/>
          <w:w w:val="85"/>
          <w:sz w:val="15"/>
        </w:rPr>
        <w:t>CSA,</w:t>
      </w:r>
      <w:r>
        <w:rPr>
          <w:rFonts w:ascii="Arial"/>
          <w:color w:val="131413"/>
          <w:spacing w:val="-11"/>
          <w:w w:val="85"/>
          <w:sz w:val="15"/>
        </w:rPr>
        <w:t> </w:t>
      </w:r>
      <w:r>
        <w:rPr>
          <w:rFonts w:ascii="Arial"/>
          <w:color w:val="131413"/>
          <w:w w:val="85"/>
          <w:sz w:val="15"/>
        </w:rPr>
        <w:t>Central</w:t>
      </w:r>
      <w:r>
        <w:rPr>
          <w:rFonts w:ascii="Arial"/>
          <w:color w:val="131413"/>
          <w:spacing w:val="-11"/>
          <w:w w:val="85"/>
          <w:sz w:val="15"/>
        </w:rPr>
        <w:t> </w:t>
      </w:r>
      <w:r>
        <w:rPr>
          <w:rFonts w:ascii="Arial"/>
          <w:color w:val="131413"/>
          <w:w w:val="85"/>
          <w:sz w:val="15"/>
        </w:rPr>
        <w:t>Statistical</w:t>
      </w:r>
      <w:r>
        <w:rPr>
          <w:rFonts w:ascii="Arial"/>
          <w:color w:val="131413"/>
          <w:spacing w:val="-12"/>
          <w:w w:val="85"/>
          <w:sz w:val="15"/>
        </w:rPr>
        <w:t> </w:t>
      </w:r>
      <w:r>
        <w:rPr>
          <w:rFonts w:ascii="Arial"/>
          <w:color w:val="131413"/>
          <w:w w:val="85"/>
          <w:sz w:val="15"/>
        </w:rPr>
        <w:t>Agency,</w:t>
      </w:r>
      <w:r>
        <w:rPr>
          <w:rFonts w:ascii="Arial"/>
          <w:color w:val="131413"/>
          <w:spacing w:val="-11"/>
          <w:w w:val="85"/>
          <w:sz w:val="15"/>
        </w:rPr>
        <w:t> </w:t>
      </w:r>
      <w:r>
        <w:rPr>
          <w:rFonts w:ascii="Arial"/>
          <w:color w:val="131413"/>
          <w:spacing w:val="-5"/>
          <w:w w:val="85"/>
          <w:sz w:val="15"/>
        </w:rPr>
        <w:t>ORC </w:t>
      </w:r>
      <w:r>
        <w:rPr>
          <w:rFonts w:ascii="Arial"/>
          <w:color w:val="131413"/>
          <w:w w:val="90"/>
          <w:sz w:val="15"/>
        </w:rPr>
        <w:t>Macro, Central Statistical Agency [Ethiopia], &amp; ORC Macro. Ethiopia demographic and health survey. Addis Ababa and Calverton; 2006. </w:t>
      </w:r>
      <w:r>
        <w:rPr>
          <w:rFonts w:ascii="Arial"/>
          <w:color w:val="131413"/>
          <w:w w:val="95"/>
          <w:sz w:val="15"/>
        </w:rPr>
        <w:t>Retrieved from </w:t>
      </w:r>
      <w:hyperlink r:id="rId107">
        <w:r>
          <w:rPr>
            <w:rFonts w:ascii="Arial"/>
            <w:color w:val="0000FF"/>
            <w:w w:val="95"/>
            <w:sz w:val="15"/>
          </w:rPr>
          <w:t>http://www.dhsprogram.com/pubs/pdf/FR179/</w:t>
        </w:r>
      </w:hyperlink>
      <w:hyperlink r:id="rId107">
        <w:r>
          <w:rPr>
            <w:rFonts w:ascii="Arial"/>
            <w:color w:val="0000FF"/>
            <w:w w:val="95"/>
            <w:sz w:val="15"/>
          </w:rPr>
          <w:t> FR179[23June2011].pdf</w:t>
        </w:r>
      </w:hyperlink>
      <w:r>
        <w:rPr>
          <w:rFonts w:ascii="Arial"/>
          <w:color w:val="131413"/>
          <w:w w:val="95"/>
          <w:sz w:val="15"/>
        </w:rPr>
        <w:t>.</w:t>
      </w:r>
    </w:p>
    <w:p>
      <w:pPr>
        <w:pStyle w:val="ListParagraph"/>
        <w:numPr>
          <w:ilvl w:val="0"/>
          <w:numId w:val="16"/>
        </w:numPr>
        <w:tabs>
          <w:tab w:pos="454" w:val="left" w:leader="none"/>
          <w:tab w:pos="455" w:val="left" w:leader="none"/>
        </w:tabs>
        <w:spacing w:line="249" w:lineRule="auto" w:before="3" w:after="0"/>
        <w:ind w:left="454" w:right="131" w:hanging="301"/>
        <w:jc w:val="left"/>
        <w:rPr>
          <w:rFonts w:ascii="Arial" w:hAnsi="Arial"/>
          <w:sz w:val="15"/>
        </w:rPr>
      </w:pPr>
      <w:r>
        <w:rPr>
          <w:rFonts w:ascii="Arial" w:hAnsi="Arial"/>
          <w:color w:val="131413"/>
          <w:w w:val="90"/>
          <w:sz w:val="15"/>
        </w:rPr>
        <w:t>Conn</w:t>
      </w:r>
      <w:r>
        <w:rPr>
          <w:rFonts w:ascii="Arial" w:hAnsi="Arial"/>
          <w:color w:val="131413"/>
          <w:spacing w:val="-22"/>
          <w:w w:val="90"/>
          <w:sz w:val="15"/>
        </w:rPr>
        <w:t> </w:t>
      </w:r>
      <w:r>
        <w:rPr>
          <w:rFonts w:ascii="Arial" w:hAnsi="Arial"/>
          <w:color w:val="131413"/>
          <w:w w:val="90"/>
          <w:sz w:val="15"/>
        </w:rPr>
        <w:t>JA,</w:t>
      </w:r>
      <w:r>
        <w:rPr>
          <w:rFonts w:ascii="Arial" w:hAnsi="Arial"/>
          <w:color w:val="131413"/>
          <w:spacing w:val="-21"/>
          <w:w w:val="90"/>
          <w:sz w:val="15"/>
        </w:rPr>
        <w:t> </w:t>
      </w:r>
      <w:r>
        <w:rPr>
          <w:rFonts w:ascii="Arial" w:hAnsi="Arial"/>
          <w:color w:val="131413"/>
          <w:w w:val="90"/>
          <w:sz w:val="15"/>
        </w:rPr>
        <w:t>Davies</w:t>
      </w:r>
      <w:r>
        <w:rPr>
          <w:rFonts w:ascii="Arial" w:hAnsi="Arial"/>
          <w:color w:val="131413"/>
          <w:spacing w:val="-21"/>
          <w:w w:val="90"/>
          <w:sz w:val="15"/>
        </w:rPr>
        <w:t> </w:t>
      </w:r>
      <w:r>
        <w:rPr>
          <w:rFonts w:ascii="Arial" w:hAnsi="Arial"/>
          <w:color w:val="131413"/>
          <w:w w:val="90"/>
          <w:sz w:val="15"/>
        </w:rPr>
        <w:t>MJ,</w:t>
      </w:r>
      <w:r>
        <w:rPr>
          <w:rFonts w:ascii="Arial" w:hAnsi="Arial"/>
          <w:color w:val="131413"/>
          <w:spacing w:val="-21"/>
          <w:w w:val="90"/>
          <w:sz w:val="15"/>
        </w:rPr>
        <w:t> </w:t>
      </w:r>
      <w:r>
        <w:rPr>
          <w:rFonts w:ascii="Arial" w:hAnsi="Arial"/>
          <w:color w:val="131413"/>
          <w:w w:val="90"/>
          <w:sz w:val="15"/>
        </w:rPr>
        <w:t>Walker</w:t>
      </w:r>
      <w:r>
        <w:rPr>
          <w:rFonts w:ascii="Arial" w:hAnsi="Arial"/>
          <w:color w:val="131413"/>
          <w:spacing w:val="-21"/>
          <w:w w:val="90"/>
          <w:sz w:val="15"/>
        </w:rPr>
        <w:t> </w:t>
      </w:r>
      <w:r>
        <w:rPr>
          <w:rFonts w:ascii="Arial" w:hAnsi="Arial"/>
          <w:color w:val="131413"/>
          <w:w w:val="90"/>
          <w:sz w:val="15"/>
        </w:rPr>
        <w:t>RB,</w:t>
      </w:r>
      <w:r>
        <w:rPr>
          <w:rFonts w:ascii="Arial" w:hAnsi="Arial"/>
          <w:color w:val="131413"/>
          <w:spacing w:val="-21"/>
          <w:w w:val="90"/>
          <w:sz w:val="15"/>
        </w:rPr>
        <w:t> </w:t>
      </w:r>
      <w:r>
        <w:rPr>
          <w:rFonts w:ascii="Arial" w:hAnsi="Arial"/>
          <w:color w:val="131413"/>
          <w:w w:val="90"/>
          <w:sz w:val="15"/>
        </w:rPr>
        <w:t>Moore</w:t>
      </w:r>
      <w:r>
        <w:rPr>
          <w:rFonts w:ascii="Arial" w:hAnsi="Arial"/>
          <w:color w:val="131413"/>
          <w:spacing w:val="-21"/>
          <w:w w:val="90"/>
          <w:sz w:val="15"/>
        </w:rPr>
        <w:t> </w:t>
      </w:r>
      <w:r>
        <w:rPr>
          <w:rFonts w:ascii="Arial" w:hAnsi="Arial"/>
          <w:color w:val="131413"/>
          <w:w w:val="90"/>
          <w:sz w:val="15"/>
        </w:rPr>
        <w:t>VM.</w:t>
      </w:r>
      <w:r>
        <w:rPr>
          <w:rFonts w:ascii="Arial" w:hAnsi="Arial"/>
          <w:color w:val="131413"/>
          <w:spacing w:val="-21"/>
          <w:w w:val="90"/>
          <w:sz w:val="15"/>
        </w:rPr>
        <w:t> </w:t>
      </w:r>
      <w:r>
        <w:rPr>
          <w:rFonts w:ascii="Arial" w:hAnsi="Arial"/>
          <w:color w:val="131413"/>
          <w:w w:val="90"/>
          <w:sz w:val="15"/>
        </w:rPr>
        <w:t>Food</w:t>
      </w:r>
      <w:r>
        <w:rPr>
          <w:rFonts w:ascii="Arial" w:hAnsi="Arial"/>
          <w:color w:val="131413"/>
          <w:spacing w:val="-21"/>
          <w:w w:val="90"/>
          <w:sz w:val="15"/>
        </w:rPr>
        <w:t> </w:t>
      </w:r>
      <w:r>
        <w:rPr>
          <w:rFonts w:ascii="Arial" w:hAnsi="Arial"/>
          <w:color w:val="131413"/>
          <w:w w:val="90"/>
          <w:sz w:val="15"/>
        </w:rPr>
        <w:t>and</w:t>
      </w:r>
      <w:r>
        <w:rPr>
          <w:rFonts w:ascii="Arial" w:hAnsi="Arial"/>
          <w:color w:val="131413"/>
          <w:spacing w:val="-21"/>
          <w:w w:val="90"/>
          <w:sz w:val="15"/>
        </w:rPr>
        <w:t> </w:t>
      </w:r>
      <w:r>
        <w:rPr>
          <w:rFonts w:ascii="Arial" w:hAnsi="Arial"/>
          <w:color w:val="131413"/>
          <w:w w:val="90"/>
          <w:sz w:val="15"/>
        </w:rPr>
        <w:t>nutrient</w:t>
      </w:r>
      <w:r>
        <w:rPr>
          <w:rFonts w:ascii="Arial" w:hAnsi="Arial"/>
          <w:color w:val="131413"/>
          <w:spacing w:val="-21"/>
          <w:w w:val="90"/>
          <w:sz w:val="15"/>
        </w:rPr>
        <w:t> </w:t>
      </w:r>
      <w:r>
        <w:rPr>
          <w:rFonts w:ascii="Arial" w:hAnsi="Arial"/>
          <w:color w:val="131413"/>
          <w:w w:val="90"/>
          <w:sz w:val="15"/>
        </w:rPr>
        <w:t>intakes</w:t>
      </w:r>
      <w:r>
        <w:rPr>
          <w:rFonts w:ascii="Arial" w:hAnsi="Arial"/>
          <w:color w:val="131413"/>
          <w:spacing w:val="-21"/>
          <w:w w:val="90"/>
          <w:sz w:val="15"/>
        </w:rPr>
        <w:t> </w:t>
      </w:r>
      <w:r>
        <w:rPr>
          <w:rFonts w:ascii="Arial" w:hAnsi="Arial"/>
          <w:color w:val="131413"/>
          <w:w w:val="90"/>
          <w:sz w:val="15"/>
        </w:rPr>
        <w:t>of</w:t>
      </w:r>
      <w:r>
        <w:rPr>
          <w:rFonts w:ascii="Arial" w:hAnsi="Arial"/>
          <w:color w:val="131413"/>
          <w:spacing w:val="-21"/>
          <w:w w:val="90"/>
          <w:sz w:val="15"/>
        </w:rPr>
        <w:t> </w:t>
      </w:r>
      <w:r>
        <w:rPr>
          <w:rFonts w:ascii="Arial" w:hAnsi="Arial"/>
          <w:color w:val="131413"/>
          <w:spacing w:val="-6"/>
          <w:w w:val="90"/>
          <w:sz w:val="15"/>
        </w:rPr>
        <w:t>9- </w:t>
      </w:r>
      <w:r>
        <w:rPr>
          <w:rFonts w:ascii="Arial" w:hAnsi="Arial"/>
          <w:color w:val="131413"/>
          <w:w w:val="90"/>
          <w:sz w:val="15"/>
        </w:rPr>
        <w:t>month-old</w:t>
      </w:r>
      <w:r>
        <w:rPr>
          <w:rFonts w:ascii="Arial" w:hAnsi="Arial"/>
          <w:color w:val="131413"/>
          <w:spacing w:val="-19"/>
          <w:w w:val="90"/>
          <w:sz w:val="15"/>
        </w:rPr>
        <w:t> </w:t>
      </w:r>
      <w:r>
        <w:rPr>
          <w:rFonts w:ascii="Arial" w:hAnsi="Arial"/>
          <w:color w:val="131413"/>
          <w:w w:val="90"/>
          <w:sz w:val="15"/>
        </w:rPr>
        <w:t>infants</w:t>
      </w:r>
      <w:r>
        <w:rPr>
          <w:rFonts w:ascii="Arial" w:hAnsi="Arial"/>
          <w:color w:val="131413"/>
          <w:spacing w:val="-19"/>
          <w:w w:val="90"/>
          <w:sz w:val="15"/>
        </w:rPr>
        <w:t> </w:t>
      </w:r>
      <w:r>
        <w:rPr>
          <w:rFonts w:ascii="Arial" w:hAnsi="Arial"/>
          <w:color w:val="131413"/>
          <w:w w:val="90"/>
          <w:sz w:val="15"/>
        </w:rPr>
        <w:t>in</w:t>
      </w:r>
      <w:r>
        <w:rPr>
          <w:rFonts w:ascii="Arial" w:hAnsi="Arial"/>
          <w:color w:val="131413"/>
          <w:spacing w:val="-18"/>
          <w:w w:val="90"/>
          <w:sz w:val="15"/>
        </w:rPr>
        <w:t> </w:t>
      </w:r>
      <w:r>
        <w:rPr>
          <w:rFonts w:ascii="Arial" w:hAnsi="Arial"/>
          <w:color w:val="131413"/>
          <w:w w:val="90"/>
          <w:sz w:val="15"/>
        </w:rPr>
        <w:t>Adelaide,</w:t>
      </w:r>
      <w:r>
        <w:rPr>
          <w:rFonts w:ascii="Arial" w:hAnsi="Arial"/>
          <w:color w:val="131413"/>
          <w:spacing w:val="-18"/>
          <w:w w:val="90"/>
          <w:sz w:val="15"/>
        </w:rPr>
        <w:t> </w:t>
      </w:r>
      <w:r>
        <w:rPr>
          <w:rFonts w:ascii="Arial" w:hAnsi="Arial"/>
          <w:color w:val="131413"/>
          <w:w w:val="90"/>
          <w:sz w:val="15"/>
        </w:rPr>
        <w:t>Australia.</w:t>
      </w:r>
      <w:r>
        <w:rPr>
          <w:rFonts w:ascii="Arial" w:hAnsi="Arial"/>
          <w:color w:val="131413"/>
          <w:spacing w:val="-19"/>
          <w:w w:val="90"/>
          <w:sz w:val="15"/>
        </w:rPr>
        <w:t> </w:t>
      </w:r>
      <w:r>
        <w:rPr>
          <w:rFonts w:ascii="Arial" w:hAnsi="Arial"/>
          <w:color w:val="131413"/>
          <w:w w:val="90"/>
          <w:sz w:val="15"/>
        </w:rPr>
        <w:t>Public</w:t>
      </w:r>
      <w:r>
        <w:rPr>
          <w:rFonts w:ascii="Arial" w:hAnsi="Arial"/>
          <w:color w:val="131413"/>
          <w:spacing w:val="-18"/>
          <w:w w:val="90"/>
          <w:sz w:val="15"/>
        </w:rPr>
        <w:t> </w:t>
      </w:r>
      <w:r>
        <w:rPr>
          <w:rFonts w:ascii="Arial" w:hAnsi="Arial"/>
          <w:color w:val="131413"/>
          <w:w w:val="90"/>
          <w:sz w:val="15"/>
        </w:rPr>
        <w:t>Health</w:t>
      </w:r>
      <w:r>
        <w:rPr>
          <w:rFonts w:ascii="Arial" w:hAnsi="Arial"/>
          <w:color w:val="131413"/>
          <w:spacing w:val="-19"/>
          <w:w w:val="90"/>
          <w:sz w:val="15"/>
        </w:rPr>
        <w:t> </w:t>
      </w:r>
      <w:r>
        <w:rPr>
          <w:rFonts w:ascii="Arial" w:hAnsi="Arial"/>
          <w:color w:val="131413"/>
          <w:w w:val="90"/>
          <w:sz w:val="15"/>
        </w:rPr>
        <w:t>Nutr.</w:t>
      </w:r>
      <w:r>
        <w:rPr>
          <w:rFonts w:ascii="Arial" w:hAnsi="Arial"/>
          <w:color w:val="131413"/>
          <w:spacing w:val="-18"/>
          <w:w w:val="90"/>
          <w:sz w:val="15"/>
        </w:rPr>
        <w:t> </w:t>
      </w:r>
      <w:r>
        <w:rPr>
          <w:rFonts w:ascii="Arial" w:hAnsi="Arial"/>
          <w:color w:val="131413"/>
          <w:w w:val="90"/>
          <w:sz w:val="15"/>
        </w:rPr>
        <w:t>2009;12(12): </w:t>
      </w:r>
      <w:r>
        <w:rPr>
          <w:rFonts w:ascii="Arial" w:hAnsi="Arial"/>
          <w:color w:val="131413"/>
          <w:w w:val="95"/>
          <w:sz w:val="15"/>
        </w:rPr>
        <w:t>2448–56.</w:t>
      </w:r>
      <w:r>
        <w:rPr>
          <w:rFonts w:ascii="Arial" w:hAnsi="Arial"/>
          <w:color w:val="131413"/>
          <w:spacing w:val="-12"/>
          <w:w w:val="95"/>
          <w:sz w:val="15"/>
        </w:rPr>
        <w:t> </w:t>
      </w:r>
      <w:hyperlink r:id="rId108">
        <w:r>
          <w:rPr>
            <w:rFonts w:ascii="Arial" w:hAnsi="Arial"/>
            <w:color w:val="0000FF"/>
            <w:w w:val="95"/>
            <w:sz w:val="15"/>
          </w:rPr>
          <w:t>https://doi.org/10.1017/S1368980009005552</w:t>
        </w:r>
      </w:hyperlink>
      <w:r>
        <w:rPr>
          <w:rFonts w:ascii="Arial" w:hAnsi="Arial"/>
          <w:color w:val="131413"/>
          <w:w w:val="95"/>
          <w:sz w:val="15"/>
        </w:rPr>
        <w:t>.</w:t>
      </w:r>
    </w:p>
    <w:p>
      <w:pPr>
        <w:pStyle w:val="ListParagraph"/>
        <w:numPr>
          <w:ilvl w:val="0"/>
          <w:numId w:val="16"/>
        </w:numPr>
        <w:tabs>
          <w:tab w:pos="454" w:val="left" w:leader="none"/>
          <w:tab w:pos="455" w:val="left" w:leader="none"/>
        </w:tabs>
        <w:spacing w:line="249" w:lineRule="auto" w:before="2" w:after="0"/>
        <w:ind w:left="454" w:right="133" w:hanging="301"/>
        <w:jc w:val="left"/>
        <w:rPr>
          <w:rFonts w:ascii="Arial" w:hAnsi="Arial"/>
          <w:sz w:val="15"/>
        </w:rPr>
      </w:pPr>
      <w:r>
        <w:rPr>
          <w:rFonts w:ascii="Arial" w:hAnsi="Arial"/>
          <w:color w:val="131413"/>
          <w:w w:val="85"/>
          <w:sz w:val="15"/>
        </w:rPr>
        <w:t>Daelmans</w:t>
      </w:r>
      <w:r>
        <w:rPr>
          <w:rFonts w:ascii="Arial" w:hAnsi="Arial"/>
          <w:color w:val="131413"/>
          <w:spacing w:val="-11"/>
          <w:w w:val="85"/>
          <w:sz w:val="15"/>
        </w:rPr>
        <w:t> </w:t>
      </w:r>
      <w:r>
        <w:rPr>
          <w:rFonts w:ascii="Arial" w:hAnsi="Arial"/>
          <w:color w:val="131413"/>
          <w:w w:val="85"/>
          <w:sz w:val="15"/>
        </w:rPr>
        <w:t>B,</w:t>
      </w:r>
      <w:r>
        <w:rPr>
          <w:rFonts w:ascii="Arial" w:hAnsi="Arial"/>
          <w:color w:val="131413"/>
          <w:spacing w:val="-11"/>
          <w:w w:val="85"/>
          <w:sz w:val="15"/>
        </w:rPr>
        <w:t> </w:t>
      </w:r>
      <w:r>
        <w:rPr>
          <w:rFonts w:ascii="Arial" w:hAnsi="Arial"/>
          <w:color w:val="131413"/>
          <w:w w:val="85"/>
          <w:sz w:val="15"/>
        </w:rPr>
        <w:t>Ferguson</w:t>
      </w:r>
      <w:r>
        <w:rPr>
          <w:rFonts w:ascii="Arial" w:hAnsi="Arial"/>
          <w:color w:val="131413"/>
          <w:spacing w:val="-11"/>
          <w:w w:val="85"/>
          <w:sz w:val="15"/>
        </w:rPr>
        <w:t> </w:t>
      </w:r>
      <w:r>
        <w:rPr>
          <w:rFonts w:ascii="Arial" w:hAnsi="Arial"/>
          <w:color w:val="131413"/>
          <w:w w:val="85"/>
          <w:sz w:val="15"/>
        </w:rPr>
        <w:t>E,</w:t>
      </w:r>
      <w:r>
        <w:rPr>
          <w:rFonts w:ascii="Arial" w:hAnsi="Arial"/>
          <w:color w:val="131413"/>
          <w:spacing w:val="-11"/>
          <w:w w:val="85"/>
          <w:sz w:val="15"/>
        </w:rPr>
        <w:t> </w:t>
      </w:r>
      <w:r>
        <w:rPr>
          <w:rFonts w:ascii="Arial" w:hAnsi="Arial"/>
          <w:color w:val="131413"/>
          <w:w w:val="85"/>
          <w:sz w:val="15"/>
        </w:rPr>
        <w:t>Lutter</w:t>
      </w:r>
      <w:r>
        <w:rPr>
          <w:rFonts w:ascii="Arial" w:hAnsi="Arial"/>
          <w:color w:val="131413"/>
          <w:spacing w:val="-11"/>
          <w:w w:val="85"/>
          <w:sz w:val="15"/>
        </w:rPr>
        <w:t> </w:t>
      </w:r>
      <w:r>
        <w:rPr>
          <w:rFonts w:ascii="Arial" w:hAnsi="Arial"/>
          <w:color w:val="131413"/>
          <w:w w:val="85"/>
          <w:sz w:val="15"/>
        </w:rPr>
        <w:t>CK,</w:t>
      </w:r>
      <w:r>
        <w:rPr>
          <w:rFonts w:ascii="Arial" w:hAnsi="Arial"/>
          <w:color w:val="131413"/>
          <w:spacing w:val="-11"/>
          <w:w w:val="85"/>
          <w:sz w:val="15"/>
        </w:rPr>
        <w:t> </w:t>
      </w:r>
      <w:r>
        <w:rPr>
          <w:rFonts w:ascii="Arial" w:hAnsi="Arial"/>
          <w:color w:val="131413"/>
          <w:w w:val="85"/>
          <w:sz w:val="15"/>
        </w:rPr>
        <w:t>Singh</w:t>
      </w:r>
      <w:r>
        <w:rPr>
          <w:rFonts w:ascii="Arial" w:hAnsi="Arial"/>
          <w:color w:val="131413"/>
          <w:spacing w:val="-11"/>
          <w:w w:val="85"/>
          <w:sz w:val="15"/>
        </w:rPr>
        <w:t> </w:t>
      </w:r>
      <w:r>
        <w:rPr>
          <w:rFonts w:ascii="Arial" w:hAnsi="Arial"/>
          <w:color w:val="131413"/>
          <w:w w:val="85"/>
          <w:sz w:val="15"/>
        </w:rPr>
        <w:t>N,</w:t>
      </w:r>
      <w:r>
        <w:rPr>
          <w:rFonts w:ascii="Arial" w:hAnsi="Arial"/>
          <w:color w:val="131413"/>
          <w:spacing w:val="-10"/>
          <w:w w:val="85"/>
          <w:sz w:val="15"/>
        </w:rPr>
        <w:t> </w:t>
      </w:r>
      <w:r>
        <w:rPr>
          <w:rFonts w:ascii="Arial" w:hAnsi="Arial"/>
          <w:color w:val="131413"/>
          <w:w w:val="85"/>
          <w:sz w:val="15"/>
        </w:rPr>
        <w:t>Pachón</w:t>
      </w:r>
      <w:r>
        <w:rPr>
          <w:rFonts w:ascii="Arial" w:hAnsi="Arial"/>
          <w:color w:val="131413"/>
          <w:spacing w:val="-11"/>
          <w:w w:val="85"/>
          <w:sz w:val="15"/>
        </w:rPr>
        <w:t> </w:t>
      </w:r>
      <w:r>
        <w:rPr>
          <w:rFonts w:ascii="Arial" w:hAnsi="Arial"/>
          <w:color w:val="131413"/>
          <w:w w:val="85"/>
          <w:sz w:val="15"/>
        </w:rPr>
        <w:t>H,</w:t>
      </w:r>
      <w:r>
        <w:rPr>
          <w:rFonts w:ascii="Arial" w:hAnsi="Arial"/>
          <w:color w:val="131413"/>
          <w:spacing w:val="-11"/>
          <w:w w:val="85"/>
          <w:sz w:val="15"/>
        </w:rPr>
        <w:t> </w:t>
      </w:r>
      <w:r>
        <w:rPr>
          <w:rFonts w:ascii="Arial" w:hAnsi="Arial"/>
          <w:color w:val="131413"/>
          <w:w w:val="85"/>
          <w:sz w:val="15"/>
        </w:rPr>
        <w:t>Creed-Kanashiro</w:t>
      </w:r>
      <w:r>
        <w:rPr>
          <w:rFonts w:ascii="Arial" w:hAnsi="Arial"/>
          <w:color w:val="131413"/>
          <w:spacing w:val="-11"/>
          <w:w w:val="85"/>
          <w:sz w:val="15"/>
        </w:rPr>
        <w:t> </w:t>
      </w:r>
      <w:r>
        <w:rPr>
          <w:rFonts w:ascii="Arial" w:hAnsi="Arial"/>
          <w:color w:val="131413"/>
          <w:spacing w:val="-6"/>
          <w:w w:val="85"/>
          <w:sz w:val="15"/>
        </w:rPr>
        <w:t>H, </w:t>
      </w:r>
      <w:r>
        <w:rPr>
          <w:rFonts w:ascii="Arial" w:hAnsi="Arial"/>
          <w:color w:val="131413"/>
          <w:w w:val="90"/>
          <w:sz w:val="15"/>
        </w:rPr>
        <w:t>et al. Designing appropriate complementary feeding recommendations: tools</w:t>
      </w:r>
      <w:r>
        <w:rPr>
          <w:rFonts w:ascii="Arial" w:hAnsi="Arial"/>
          <w:color w:val="131413"/>
          <w:spacing w:val="-15"/>
          <w:w w:val="90"/>
          <w:sz w:val="15"/>
        </w:rPr>
        <w:t> </w:t>
      </w:r>
      <w:r>
        <w:rPr>
          <w:rFonts w:ascii="Arial" w:hAnsi="Arial"/>
          <w:color w:val="131413"/>
          <w:w w:val="90"/>
          <w:sz w:val="15"/>
        </w:rPr>
        <w:t>for</w:t>
      </w:r>
      <w:r>
        <w:rPr>
          <w:rFonts w:ascii="Arial" w:hAnsi="Arial"/>
          <w:color w:val="131413"/>
          <w:spacing w:val="-15"/>
          <w:w w:val="90"/>
          <w:sz w:val="15"/>
        </w:rPr>
        <w:t> </w:t>
      </w:r>
      <w:r>
        <w:rPr>
          <w:rFonts w:ascii="Arial" w:hAnsi="Arial"/>
          <w:color w:val="131413"/>
          <w:w w:val="90"/>
          <w:sz w:val="15"/>
        </w:rPr>
        <w:t>programmatic</w:t>
      </w:r>
      <w:r>
        <w:rPr>
          <w:rFonts w:ascii="Arial" w:hAnsi="Arial"/>
          <w:color w:val="131413"/>
          <w:spacing w:val="-14"/>
          <w:w w:val="90"/>
          <w:sz w:val="15"/>
        </w:rPr>
        <w:t> </w:t>
      </w:r>
      <w:r>
        <w:rPr>
          <w:rFonts w:ascii="Arial" w:hAnsi="Arial"/>
          <w:color w:val="131413"/>
          <w:w w:val="90"/>
          <w:sz w:val="15"/>
        </w:rPr>
        <w:t>action.</w:t>
      </w:r>
      <w:r>
        <w:rPr>
          <w:rFonts w:ascii="Arial" w:hAnsi="Arial"/>
          <w:color w:val="131413"/>
          <w:spacing w:val="-15"/>
          <w:w w:val="90"/>
          <w:sz w:val="15"/>
        </w:rPr>
        <w:t> </w:t>
      </w:r>
      <w:r>
        <w:rPr>
          <w:rFonts w:ascii="Arial" w:hAnsi="Arial"/>
          <w:color w:val="131413"/>
          <w:w w:val="90"/>
          <w:sz w:val="15"/>
        </w:rPr>
        <w:t>Matern</w:t>
      </w:r>
      <w:r>
        <w:rPr>
          <w:rFonts w:ascii="Arial" w:hAnsi="Arial"/>
          <w:color w:val="131413"/>
          <w:spacing w:val="-15"/>
          <w:w w:val="90"/>
          <w:sz w:val="15"/>
        </w:rPr>
        <w:t> </w:t>
      </w:r>
      <w:r>
        <w:rPr>
          <w:rFonts w:ascii="Arial" w:hAnsi="Arial"/>
          <w:color w:val="131413"/>
          <w:w w:val="90"/>
          <w:sz w:val="15"/>
        </w:rPr>
        <w:t>Child</w:t>
      </w:r>
      <w:r>
        <w:rPr>
          <w:rFonts w:ascii="Arial" w:hAnsi="Arial"/>
          <w:color w:val="131413"/>
          <w:spacing w:val="-15"/>
          <w:w w:val="90"/>
          <w:sz w:val="15"/>
        </w:rPr>
        <w:t> </w:t>
      </w:r>
      <w:r>
        <w:rPr>
          <w:rFonts w:ascii="Arial" w:hAnsi="Arial"/>
          <w:color w:val="131413"/>
          <w:w w:val="90"/>
          <w:sz w:val="15"/>
        </w:rPr>
        <w:t>Nutr.</w:t>
      </w:r>
      <w:r>
        <w:rPr>
          <w:rFonts w:ascii="Arial" w:hAnsi="Arial"/>
          <w:color w:val="131413"/>
          <w:spacing w:val="-14"/>
          <w:w w:val="90"/>
          <w:sz w:val="15"/>
        </w:rPr>
        <w:t> </w:t>
      </w:r>
      <w:r>
        <w:rPr>
          <w:rFonts w:ascii="Arial" w:hAnsi="Arial"/>
          <w:color w:val="131413"/>
          <w:w w:val="90"/>
          <w:sz w:val="15"/>
        </w:rPr>
        <w:t>2013.</w:t>
      </w:r>
      <w:r>
        <w:rPr>
          <w:rFonts w:ascii="Arial" w:hAnsi="Arial"/>
          <w:color w:val="131413"/>
          <w:spacing w:val="-16"/>
          <w:w w:val="90"/>
          <w:sz w:val="15"/>
        </w:rPr>
        <w:t> </w:t>
      </w:r>
      <w:hyperlink r:id="rId109">
        <w:r>
          <w:rPr>
            <w:rFonts w:ascii="Arial" w:hAnsi="Arial"/>
            <w:color w:val="0000FF"/>
            <w:w w:val="90"/>
            <w:sz w:val="15"/>
          </w:rPr>
          <w:t>https://doi.org/10.</w:t>
        </w:r>
      </w:hyperlink>
      <w:hyperlink r:id="rId109">
        <w:r>
          <w:rPr>
            <w:rFonts w:ascii="Arial" w:hAnsi="Arial"/>
            <w:color w:val="0000FF"/>
            <w:w w:val="90"/>
            <w:sz w:val="15"/>
          </w:rPr>
          <w:t> 1111/mcn.12083</w:t>
        </w:r>
      </w:hyperlink>
      <w:r>
        <w:rPr>
          <w:rFonts w:ascii="Arial" w:hAnsi="Arial"/>
          <w:color w:val="131413"/>
          <w:w w:val="90"/>
          <w:sz w:val="15"/>
        </w:rPr>
        <w:t>.</w:t>
      </w:r>
    </w:p>
    <w:p>
      <w:pPr>
        <w:pStyle w:val="ListParagraph"/>
        <w:numPr>
          <w:ilvl w:val="0"/>
          <w:numId w:val="16"/>
        </w:numPr>
        <w:tabs>
          <w:tab w:pos="455" w:val="left" w:leader="none"/>
        </w:tabs>
        <w:spacing w:line="249" w:lineRule="auto" w:before="2" w:after="0"/>
        <w:ind w:left="454" w:right="140" w:hanging="301"/>
        <w:jc w:val="left"/>
        <w:rPr>
          <w:rFonts w:ascii="Arial" w:hAnsi="Arial"/>
          <w:sz w:val="15"/>
        </w:rPr>
      </w:pPr>
      <w:r>
        <w:rPr>
          <w:rFonts w:ascii="Arial" w:hAnsi="Arial"/>
          <w:color w:val="131413"/>
          <w:w w:val="90"/>
          <w:sz w:val="15"/>
        </w:rPr>
        <w:t>Dewey</w:t>
      </w:r>
      <w:r>
        <w:rPr>
          <w:rFonts w:ascii="Arial" w:hAnsi="Arial"/>
          <w:color w:val="131413"/>
          <w:spacing w:val="-12"/>
          <w:w w:val="90"/>
          <w:sz w:val="15"/>
        </w:rPr>
        <w:t> </w:t>
      </w:r>
      <w:r>
        <w:rPr>
          <w:rFonts w:ascii="Arial" w:hAnsi="Arial"/>
          <w:color w:val="131413"/>
          <w:w w:val="90"/>
          <w:sz w:val="15"/>
        </w:rPr>
        <w:t>KG.</w:t>
      </w:r>
      <w:r>
        <w:rPr>
          <w:rFonts w:ascii="Arial" w:hAnsi="Arial"/>
          <w:color w:val="131413"/>
          <w:spacing w:val="-11"/>
          <w:w w:val="90"/>
          <w:sz w:val="15"/>
        </w:rPr>
        <w:t> </w:t>
      </w:r>
      <w:r>
        <w:rPr>
          <w:rFonts w:ascii="Arial" w:hAnsi="Arial"/>
          <w:color w:val="131413"/>
          <w:w w:val="90"/>
          <w:sz w:val="15"/>
        </w:rPr>
        <w:t>The</w:t>
      </w:r>
      <w:r>
        <w:rPr>
          <w:rFonts w:ascii="Arial" w:hAnsi="Arial"/>
          <w:color w:val="131413"/>
          <w:spacing w:val="-11"/>
          <w:w w:val="90"/>
          <w:sz w:val="15"/>
        </w:rPr>
        <w:t> </w:t>
      </w:r>
      <w:r>
        <w:rPr>
          <w:rFonts w:ascii="Arial" w:hAnsi="Arial"/>
          <w:color w:val="131413"/>
          <w:w w:val="90"/>
          <w:sz w:val="15"/>
        </w:rPr>
        <w:t>challenge</w:t>
      </w:r>
      <w:r>
        <w:rPr>
          <w:rFonts w:ascii="Arial" w:hAnsi="Arial"/>
          <w:color w:val="131413"/>
          <w:spacing w:val="-10"/>
          <w:w w:val="90"/>
          <w:sz w:val="15"/>
        </w:rPr>
        <w:t> </w:t>
      </w:r>
      <w:r>
        <w:rPr>
          <w:rFonts w:ascii="Arial" w:hAnsi="Arial"/>
          <w:color w:val="131413"/>
          <w:w w:val="90"/>
          <w:sz w:val="15"/>
        </w:rPr>
        <w:t>of</w:t>
      </w:r>
      <w:r>
        <w:rPr>
          <w:rFonts w:ascii="Arial" w:hAnsi="Arial"/>
          <w:color w:val="131413"/>
          <w:spacing w:val="-12"/>
          <w:w w:val="90"/>
          <w:sz w:val="15"/>
        </w:rPr>
        <w:t> </w:t>
      </w:r>
      <w:r>
        <w:rPr>
          <w:rFonts w:ascii="Arial" w:hAnsi="Arial"/>
          <w:color w:val="131413"/>
          <w:w w:val="90"/>
          <w:sz w:val="15"/>
        </w:rPr>
        <w:t>meeting</w:t>
      </w:r>
      <w:r>
        <w:rPr>
          <w:rFonts w:ascii="Arial" w:hAnsi="Arial"/>
          <w:color w:val="131413"/>
          <w:spacing w:val="-10"/>
          <w:w w:val="90"/>
          <w:sz w:val="15"/>
        </w:rPr>
        <w:t> </w:t>
      </w:r>
      <w:r>
        <w:rPr>
          <w:rFonts w:ascii="Arial" w:hAnsi="Arial"/>
          <w:color w:val="131413"/>
          <w:w w:val="90"/>
          <w:sz w:val="15"/>
        </w:rPr>
        <w:t>nutrient</w:t>
      </w:r>
      <w:r>
        <w:rPr>
          <w:rFonts w:ascii="Arial" w:hAnsi="Arial"/>
          <w:color w:val="131413"/>
          <w:spacing w:val="-11"/>
          <w:w w:val="90"/>
          <w:sz w:val="15"/>
        </w:rPr>
        <w:t> </w:t>
      </w:r>
      <w:r>
        <w:rPr>
          <w:rFonts w:ascii="Arial" w:hAnsi="Arial"/>
          <w:color w:val="131413"/>
          <w:w w:val="90"/>
          <w:sz w:val="15"/>
        </w:rPr>
        <w:t>needs</w:t>
      </w:r>
      <w:r>
        <w:rPr>
          <w:rFonts w:ascii="Arial" w:hAnsi="Arial"/>
          <w:color w:val="131413"/>
          <w:spacing w:val="-11"/>
          <w:w w:val="90"/>
          <w:sz w:val="15"/>
        </w:rPr>
        <w:t> </w:t>
      </w:r>
      <w:r>
        <w:rPr>
          <w:rFonts w:ascii="Arial" w:hAnsi="Arial"/>
          <w:color w:val="131413"/>
          <w:w w:val="90"/>
          <w:sz w:val="15"/>
        </w:rPr>
        <w:t>of</w:t>
      </w:r>
      <w:r>
        <w:rPr>
          <w:rFonts w:ascii="Arial" w:hAnsi="Arial"/>
          <w:color w:val="131413"/>
          <w:spacing w:val="-11"/>
          <w:w w:val="90"/>
          <w:sz w:val="15"/>
        </w:rPr>
        <w:t> </w:t>
      </w:r>
      <w:r>
        <w:rPr>
          <w:rFonts w:ascii="Arial" w:hAnsi="Arial"/>
          <w:color w:val="131413"/>
          <w:w w:val="90"/>
          <w:sz w:val="15"/>
        </w:rPr>
        <w:t>infants</w:t>
      </w:r>
      <w:r>
        <w:rPr>
          <w:rFonts w:ascii="Arial" w:hAnsi="Arial"/>
          <w:color w:val="131413"/>
          <w:spacing w:val="-11"/>
          <w:w w:val="90"/>
          <w:sz w:val="15"/>
        </w:rPr>
        <w:t> </w:t>
      </w:r>
      <w:r>
        <w:rPr>
          <w:rFonts w:ascii="Arial" w:hAnsi="Arial"/>
          <w:color w:val="131413"/>
          <w:w w:val="90"/>
          <w:sz w:val="15"/>
        </w:rPr>
        <w:t>and</w:t>
      </w:r>
      <w:r>
        <w:rPr>
          <w:rFonts w:ascii="Arial" w:hAnsi="Arial"/>
          <w:color w:val="131413"/>
          <w:spacing w:val="-11"/>
          <w:w w:val="90"/>
          <w:sz w:val="15"/>
        </w:rPr>
        <w:t> </w:t>
      </w:r>
      <w:r>
        <w:rPr>
          <w:rFonts w:ascii="Arial" w:hAnsi="Arial"/>
          <w:color w:val="131413"/>
          <w:spacing w:val="-3"/>
          <w:w w:val="90"/>
          <w:sz w:val="15"/>
        </w:rPr>
        <w:t>young </w:t>
      </w:r>
      <w:r>
        <w:rPr>
          <w:rFonts w:ascii="Arial" w:hAnsi="Arial"/>
          <w:color w:val="131413"/>
          <w:w w:val="95"/>
          <w:sz w:val="15"/>
        </w:rPr>
        <w:t>children</w:t>
      </w:r>
      <w:r>
        <w:rPr>
          <w:rFonts w:ascii="Arial" w:hAnsi="Arial"/>
          <w:color w:val="131413"/>
          <w:spacing w:val="-22"/>
          <w:w w:val="95"/>
          <w:sz w:val="15"/>
        </w:rPr>
        <w:t> </w:t>
      </w:r>
      <w:r>
        <w:rPr>
          <w:rFonts w:ascii="Arial" w:hAnsi="Arial"/>
          <w:color w:val="131413"/>
          <w:w w:val="95"/>
          <w:sz w:val="15"/>
        </w:rPr>
        <w:t>during</w:t>
      </w:r>
      <w:r>
        <w:rPr>
          <w:rFonts w:ascii="Arial" w:hAnsi="Arial"/>
          <w:color w:val="131413"/>
          <w:spacing w:val="-21"/>
          <w:w w:val="95"/>
          <w:sz w:val="15"/>
        </w:rPr>
        <w:t> </w:t>
      </w:r>
      <w:r>
        <w:rPr>
          <w:rFonts w:ascii="Arial" w:hAnsi="Arial"/>
          <w:color w:val="131413"/>
          <w:w w:val="95"/>
          <w:sz w:val="15"/>
        </w:rPr>
        <w:t>the</w:t>
      </w:r>
      <w:r>
        <w:rPr>
          <w:rFonts w:ascii="Arial" w:hAnsi="Arial"/>
          <w:color w:val="131413"/>
          <w:spacing w:val="-21"/>
          <w:w w:val="95"/>
          <w:sz w:val="15"/>
        </w:rPr>
        <w:t> </w:t>
      </w:r>
      <w:r>
        <w:rPr>
          <w:rFonts w:ascii="Arial" w:hAnsi="Arial"/>
          <w:color w:val="131413"/>
          <w:w w:val="95"/>
          <w:sz w:val="15"/>
        </w:rPr>
        <w:t>period</w:t>
      </w:r>
      <w:r>
        <w:rPr>
          <w:rFonts w:ascii="Arial" w:hAnsi="Arial"/>
          <w:color w:val="131413"/>
          <w:spacing w:val="-21"/>
          <w:w w:val="95"/>
          <w:sz w:val="15"/>
        </w:rPr>
        <w:t> </w:t>
      </w:r>
      <w:r>
        <w:rPr>
          <w:rFonts w:ascii="Arial" w:hAnsi="Arial"/>
          <w:color w:val="131413"/>
          <w:w w:val="95"/>
          <w:sz w:val="15"/>
        </w:rPr>
        <w:t>of</w:t>
      </w:r>
      <w:r>
        <w:rPr>
          <w:rFonts w:ascii="Arial" w:hAnsi="Arial"/>
          <w:color w:val="131413"/>
          <w:spacing w:val="-22"/>
          <w:w w:val="95"/>
          <w:sz w:val="15"/>
        </w:rPr>
        <w:t> </w:t>
      </w:r>
      <w:r>
        <w:rPr>
          <w:rFonts w:ascii="Arial" w:hAnsi="Arial"/>
          <w:color w:val="131413"/>
          <w:w w:val="95"/>
          <w:sz w:val="15"/>
        </w:rPr>
        <w:t>complementary</w:t>
      </w:r>
      <w:r>
        <w:rPr>
          <w:rFonts w:ascii="Arial" w:hAnsi="Arial"/>
          <w:color w:val="131413"/>
          <w:spacing w:val="-21"/>
          <w:w w:val="95"/>
          <w:sz w:val="15"/>
        </w:rPr>
        <w:t> </w:t>
      </w:r>
      <w:r>
        <w:rPr>
          <w:rFonts w:ascii="Arial" w:hAnsi="Arial"/>
          <w:color w:val="131413"/>
          <w:w w:val="95"/>
          <w:sz w:val="15"/>
        </w:rPr>
        <w:t>feeding:</w:t>
      </w:r>
      <w:r>
        <w:rPr>
          <w:rFonts w:ascii="Arial" w:hAnsi="Arial"/>
          <w:color w:val="131413"/>
          <w:spacing w:val="-21"/>
          <w:w w:val="95"/>
          <w:sz w:val="15"/>
        </w:rPr>
        <w:t> </w:t>
      </w:r>
      <w:r>
        <w:rPr>
          <w:rFonts w:ascii="Arial" w:hAnsi="Arial"/>
          <w:color w:val="131413"/>
          <w:w w:val="95"/>
          <w:sz w:val="15"/>
        </w:rPr>
        <w:t>an</w:t>
      </w:r>
      <w:r>
        <w:rPr>
          <w:rFonts w:ascii="Arial" w:hAnsi="Arial"/>
          <w:color w:val="131413"/>
          <w:spacing w:val="-21"/>
          <w:w w:val="95"/>
          <w:sz w:val="15"/>
        </w:rPr>
        <w:t> </w:t>
      </w:r>
      <w:r>
        <w:rPr>
          <w:rFonts w:ascii="Arial" w:hAnsi="Arial"/>
          <w:color w:val="131413"/>
          <w:w w:val="95"/>
          <w:sz w:val="15"/>
        </w:rPr>
        <w:t>evolutionary </w:t>
      </w:r>
      <w:r>
        <w:rPr>
          <w:rFonts w:ascii="Arial" w:hAnsi="Arial"/>
          <w:color w:val="131413"/>
          <w:w w:val="85"/>
          <w:sz w:val="15"/>
        </w:rPr>
        <w:t>perspective. J Nutr. 2013;143(12):2050–4. </w:t>
      </w:r>
      <w:hyperlink r:id="rId110">
        <w:r>
          <w:rPr>
            <w:rFonts w:ascii="Arial" w:hAnsi="Arial"/>
            <w:color w:val="0000FF"/>
            <w:w w:val="85"/>
            <w:sz w:val="15"/>
          </w:rPr>
          <w:t>https://doi.org/10.3945/jn.113.</w:t>
        </w:r>
      </w:hyperlink>
      <w:hyperlink r:id="rId110">
        <w:r>
          <w:rPr>
            <w:rFonts w:ascii="Arial" w:hAnsi="Arial"/>
            <w:color w:val="0000FF"/>
            <w:w w:val="85"/>
            <w:sz w:val="15"/>
          </w:rPr>
          <w:t> </w:t>
        </w:r>
        <w:r>
          <w:rPr>
            <w:rFonts w:ascii="Arial" w:hAnsi="Arial"/>
            <w:color w:val="0000FF"/>
            <w:w w:val="95"/>
            <w:sz w:val="15"/>
          </w:rPr>
          <w:t>182527</w:t>
        </w:r>
      </w:hyperlink>
      <w:r>
        <w:rPr>
          <w:rFonts w:ascii="Arial" w:hAnsi="Arial"/>
          <w:color w:val="131413"/>
          <w:w w:val="95"/>
          <w:sz w:val="15"/>
        </w:rPr>
        <w:t>.</w:t>
      </w:r>
    </w:p>
    <w:p>
      <w:pPr>
        <w:pStyle w:val="ListParagraph"/>
        <w:numPr>
          <w:ilvl w:val="0"/>
          <w:numId w:val="16"/>
        </w:numPr>
        <w:tabs>
          <w:tab w:pos="455" w:val="left" w:leader="none"/>
        </w:tabs>
        <w:spacing w:line="249" w:lineRule="auto" w:before="3" w:after="0"/>
        <w:ind w:left="454" w:right="199" w:hanging="301"/>
        <w:jc w:val="left"/>
        <w:rPr>
          <w:rFonts w:ascii="Arial"/>
          <w:sz w:val="15"/>
        </w:rPr>
      </w:pPr>
      <w:r>
        <w:rPr>
          <w:rFonts w:ascii="Arial"/>
          <w:color w:val="131413"/>
          <w:w w:val="95"/>
          <w:sz w:val="15"/>
        </w:rPr>
        <w:t>Dewey KG, Brown KH. Update on technical issues concerning </w:t>
      </w:r>
      <w:r>
        <w:rPr>
          <w:rFonts w:ascii="Arial"/>
          <w:color w:val="131413"/>
          <w:w w:val="90"/>
          <w:sz w:val="15"/>
        </w:rPr>
        <w:t>complementary feeding of young children in developing countries and </w:t>
      </w:r>
      <w:r>
        <w:rPr>
          <w:rFonts w:ascii="Arial"/>
          <w:color w:val="131413"/>
          <w:w w:val="85"/>
          <w:sz w:val="15"/>
        </w:rPr>
        <w:t>implications for intervention programs. Food Nutr Bull. 2003;24. Retrieved </w:t>
      </w:r>
      <w:r>
        <w:rPr>
          <w:rFonts w:ascii="Arial"/>
          <w:color w:val="131413"/>
          <w:w w:val="95"/>
          <w:sz w:val="15"/>
        </w:rPr>
        <w:t>from</w:t>
      </w:r>
      <w:r>
        <w:rPr>
          <w:rFonts w:ascii="Arial"/>
          <w:color w:val="131413"/>
          <w:spacing w:val="-8"/>
          <w:w w:val="95"/>
          <w:sz w:val="15"/>
        </w:rPr>
        <w:t> </w:t>
      </w:r>
      <w:hyperlink r:id="rId111">
        <w:r>
          <w:rPr>
            <w:rFonts w:ascii="Arial"/>
            <w:color w:val="0000FF"/>
            <w:w w:val="95"/>
            <w:sz w:val="15"/>
          </w:rPr>
          <w:t>https://www.ncbi.nlm.nih.gov/pubmed/12664525</w:t>
        </w:r>
      </w:hyperlink>
      <w:r>
        <w:rPr>
          <w:rFonts w:ascii="Arial"/>
          <w:color w:val="131413"/>
          <w:w w:val="95"/>
          <w:sz w:val="15"/>
        </w:rPr>
        <w:t>.</w:t>
      </w:r>
    </w:p>
    <w:p>
      <w:pPr>
        <w:pStyle w:val="ListParagraph"/>
        <w:numPr>
          <w:ilvl w:val="0"/>
          <w:numId w:val="16"/>
        </w:numPr>
        <w:tabs>
          <w:tab w:pos="455" w:val="left" w:leader="none"/>
        </w:tabs>
        <w:spacing w:line="252" w:lineRule="auto" w:before="2" w:after="0"/>
        <w:ind w:left="454" w:right="194" w:hanging="301"/>
        <w:jc w:val="left"/>
        <w:rPr>
          <w:rFonts w:ascii="Arial" w:hAnsi="Arial"/>
          <w:sz w:val="15"/>
        </w:rPr>
      </w:pPr>
      <w:r>
        <w:rPr>
          <w:rFonts w:ascii="Arial" w:hAnsi="Arial"/>
          <w:color w:val="131413"/>
          <w:w w:val="95"/>
          <w:sz w:val="15"/>
        </w:rPr>
        <w:t>EHNRI.</w:t>
      </w:r>
      <w:r>
        <w:rPr>
          <w:rFonts w:ascii="Arial" w:hAnsi="Arial"/>
          <w:color w:val="131413"/>
          <w:spacing w:val="-13"/>
          <w:w w:val="95"/>
          <w:sz w:val="15"/>
        </w:rPr>
        <w:t> </w:t>
      </w:r>
      <w:r>
        <w:rPr>
          <w:rFonts w:ascii="Arial" w:hAnsi="Arial"/>
          <w:color w:val="131413"/>
          <w:w w:val="95"/>
          <w:sz w:val="15"/>
        </w:rPr>
        <w:t>(1998).</w:t>
      </w:r>
      <w:r>
        <w:rPr>
          <w:rFonts w:ascii="Arial" w:hAnsi="Arial"/>
          <w:color w:val="131413"/>
          <w:spacing w:val="-12"/>
          <w:w w:val="95"/>
          <w:sz w:val="15"/>
        </w:rPr>
        <w:t> </w:t>
      </w:r>
      <w:r>
        <w:rPr>
          <w:rFonts w:ascii="Arial" w:hAnsi="Arial"/>
          <w:color w:val="131413"/>
          <w:w w:val="95"/>
          <w:sz w:val="15"/>
        </w:rPr>
        <w:t>Food</w:t>
      </w:r>
      <w:r>
        <w:rPr>
          <w:rFonts w:ascii="Arial" w:hAnsi="Arial"/>
          <w:color w:val="131413"/>
          <w:spacing w:val="-13"/>
          <w:w w:val="95"/>
          <w:sz w:val="15"/>
        </w:rPr>
        <w:t> </w:t>
      </w:r>
      <w:r>
        <w:rPr>
          <w:rFonts w:ascii="Arial" w:hAnsi="Arial"/>
          <w:color w:val="131413"/>
          <w:w w:val="95"/>
          <w:sz w:val="15"/>
        </w:rPr>
        <w:t>composition</w:t>
      </w:r>
      <w:r>
        <w:rPr>
          <w:rFonts w:ascii="Arial" w:hAnsi="Arial"/>
          <w:color w:val="131413"/>
          <w:spacing w:val="-13"/>
          <w:w w:val="95"/>
          <w:sz w:val="15"/>
        </w:rPr>
        <w:t> </w:t>
      </w:r>
      <w:r>
        <w:rPr>
          <w:rFonts w:ascii="Arial" w:hAnsi="Arial"/>
          <w:color w:val="131413"/>
          <w:w w:val="95"/>
          <w:sz w:val="15"/>
        </w:rPr>
        <w:t>table</w:t>
      </w:r>
      <w:r>
        <w:rPr>
          <w:rFonts w:ascii="Arial" w:hAnsi="Arial"/>
          <w:color w:val="131413"/>
          <w:spacing w:val="-13"/>
          <w:w w:val="95"/>
          <w:sz w:val="15"/>
        </w:rPr>
        <w:t> </w:t>
      </w:r>
      <w:r>
        <w:rPr>
          <w:rFonts w:ascii="Arial" w:hAnsi="Arial"/>
          <w:color w:val="131413"/>
          <w:w w:val="95"/>
          <w:sz w:val="15"/>
        </w:rPr>
        <w:t>for</w:t>
      </w:r>
      <w:r>
        <w:rPr>
          <w:rFonts w:ascii="Arial" w:hAnsi="Arial"/>
          <w:color w:val="131413"/>
          <w:spacing w:val="-13"/>
          <w:w w:val="95"/>
          <w:sz w:val="15"/>
        </w:rPr>
        <w:t> </w:t>
      </w:r>
      <w:r>
        <w:rPr>
          <w:rFonts w:ascii="Arial" w:hAnsi="Arial"/>
          <w:color w:val="131413"/>
          <w:w w:val="95"/>
          <w:sz w:val="15"/>
        </w:rPr>
        <w:t>use</w:t>
      </w:r>
      <w:r>
        <w:rPr>
          <w:rFonts w:ascii="Arial" w:hAnsi="Arial"/>
          <w:color w:val="131413"/>
          <w:spacing w:val="-12"/>
          <w:w w:val="95"/>
          <w:sz w:val="15"/>
        </w:rPr>
        <w:t> </w:t>
      </w:r>
      <w:r>
        <w:rPr>
          <w:rFonts w:ascii="Arial" w:hAnsi="Arial"/>
          <w:color w:val="131413"/>
          <w:w w:val="95"/>
          <w:sz w:val="15"/>
        </w:rPr>
        <w:t>in</w:t>
      </w:r>
      <w:r>
        <w:rPr>
          <w:rFonts w:ascii="Arial" w:hAnsi="Arial"/>
          <w:color w:val="131413"/>
          <w:spacing w:val="-13"/>
          <w:w w:val="95"/>
          <w:sz w:val="15"/>
        </w:rPr>
        <w:t> </w:t>
      </w:r>
      <w:r>
        <w:rPr>
          <w:rFonts w:ascii="Arial" w:hAnsi="Arial"/>
          <w:color w:val="131413"/>
          <w:w w:val="95"/>
          <w:sz w:val="15"/>
        </w:rPr>
        <w:t>Ethiopia.</w:t>
      </w:r>
      <w:r>
        <w:rPr>
          <w:rFonts w:ascii="Arial" w:hAnsi="Arial"/>
          <w:color w:val="131413"/>
          <w:spacing w:val="-13"/>
          <w:w w:val="95"/>
          <w:sz w:val="15"/>
        </w:rPr>
        <w:t> </w:t>
      </w:r>
      <w:r>
        <w:rPr>
          <w:rFonts w:ascii="Arial" w:hAnsi="Arial"/>
          <w:color w:val="131413"/>
          <w:w w:val="95"/>
          <w:sz w:val="15"/>
        </w:rPr>
        <w:t>Part</w:t>
      </w:r>
      <w:r>
        <w:rPr>
          <w:rFonts w:ascii="Arial" w:hAnsi="Arial"/>
          <w:color w:val="131413"/>
          <w:spacing w:val="-13"/>
          <w:w w:val="95"/>
          <w:sz w:val="15"/>
        </w:rPr>
        <w:t> </w:t>
      </w:r>
      <w:r>
        <w:rPr>
          <w:rFonts w:ascii="Arial" w:hAnsi="Arial"/>
          <w:color w:val="131413"/>
          <w:w w:val="95"/>
          <w:sz w:val="15"/>
        </w:rPr>
        <w:t>IV. </w:t>
      </w:r>
      <w:r>
        <w:rPr>
          <w:rFonts w:ascii="Arial" w:hAnsi="Arial"/>
          <w:color w:val="131413"/>
          <w:w w:val="85"/>
          <w:sz w:val="15"/>
        </w:rPr>
        <w:t>1995–1997.</w:t>
      </w:r>
      <w:r>
        <w:rPr>
          <w:rFonts w:ascii="Arial" w:hAnsi="Arial"/>
          <w:color w:val="131413"/>
          <w:spacing w:val="-1"/>
          <w:w w:val="85"/>
          <w:sz w:val="15"/>
        </w:rPr>
        <w:t> </w:t>
      </w:r>
      <w:r>
        <w:rPr>
          <w:rFonts w:ascii="Arial" w:hAnsi="Arial"/>
          <w:color w:val="131413"/>
          <w:w w:val="85"/>
          <w:sz w:val="15"/>
        </w:rPr>
        <w:t>Addis</w:t>
      </w:r>
      <w:r>
        <w:rPr>
          <w:rFonts w:ascii="Arial" w:hAnsi="Arial"/>
          <w:color w:val="131413"/>
          <w:spacing w:val="-14"/>
          <w:w w:val="85"/>
          <w:sz w:val="15"/>
        </w:rPr>
        <w:t> </w:t>
      </w:r>
      <w:r>
        <w:rPr>
          <w:rFonts w:ascii="Arial" w:hAnsi="Arial"/>
          <w:color w:val="131413"/>
          <w:w w:val="85"/>
          <w:sz w:val="15"/>
        </w:rPr>
        <w:t>Ababa:</w:t>
      </w:r>
      <w:r>
        <w:rPr>
          <w:rFonts w:ascii="Arial" w:hAnsi="Arial"/>
          <w:color w:val="131413"/>
          <w:spacing w:val="-14"/>
          <w:w w:val="85"/>
          <w:sz w:val="15"/>
        </w:rPr>
        <w:t> </w:t>
      </w:r>
      <w:r>
        <w:rPr>
          <w:rFonts w:ascii="Arial" w:hAnsi="Arial"/>
          <w:color w:val="131413"/>
          <w:w w:val="85"/>
          <w:sz w:val="15"/>
        </w:rPr>
        <w:t>Ethiopian</w:t>
      </w:r>
      <w:r>
        <w:rPr>
          <w:rFonts w:ascii="Arial" w:hAnsi="Arial"/>
          <w:color w:val="131413"/>
          <w:spacing w:val="-14"/>
          <w:w w:val="85"/>
          <w:sz w:val="15"/>
        </w:rPr>
        <w:t> </w:t>
      </w:r>
      <w:r>
        <w:rPr>
          <w:rFonts w:ascii="Arial" w:hAnsi="Arial"/>
          <w:color w:val="131413"/>
          <w:w w:val="85"/>
          <w:sz w:val="15"/>
        </w:rPr>
        <w:t>Health</w:t>
      </w:r>
      <w:r>
        <w:rPr>
          <w:rFonts w:ascii="Arial" w:hAnsi="Arial"/>
          <w:color w:val="131413"/>
          <w:spacing w:val="-15"/>
          <w:w w:val="85"/>
          <w:sz w:val="15"/>
        </w:rPr>
        <w:t> </w:t>
      </w:r>
      <w:r>
        <w:rPr>
          <w:rFonts w:ascii="Arial" w:hAnsi="Arial"/>
          <w:color w:val="131413"/>
          <w:w w:val="85"/>
          <w:sz w:val="15"/>
        </w:rPr>
        <w:t>and</w:t>
      </w:r>
      <w:r>
        <w:rPr>
          <w:rFonts w:ascii="Arial" w:hAnsi="Arial"/>
          <w:color w:val="131413"/>
          <w:spacing w:val="-14"/>
          <w:w w:val="85"/>
          <w:sz w:val="15"/>
        </w:rPr>
        <w:t> </w:t>
      </w:r>
      <w:r>
        <w:rPr>
          <w:rFonts w:ascii="Arial" w:hAnsi="Arial"/>
          <w:color w:val="131413"/>
          <w:w w:val="85"/>
          <w:sz w:val="15"/>
        </w:rPr>
        <w:t>Nutrition</w:t>
      </w:r>
      <w:r>
        <w:rPr>
          <w:rFonts w:ascii="Arial" w:hAnsi="Arial"/>
          <w:color w:val="131413"/>
          <w:spacing w:val="-15"/>
          <w:w w:val="85"/>
          <w:sz w:val="15"/>
        </w:rPr>
        <w:t> </w:t>
      </w:r>
      <w:r>
        <w:rPr>
          <w:rFonts w:ascii="Arial" w:hAnsi="Arial"/>
          <w:color w:val="131413"/>
          <w:w w:val="85"/>
          <w:sz w:val="15"/>
        </w:rPr>
        <w:t>Research</w:t>
      </w:r>
      <w:r>
        <w:rPr>
          <w:rFonts w:ascii="Arial" w:hAnsi="Arial"/>
          <w:color w:val="131413"/>
          <w:spacing w:val="-16"/>
          <w:w w:val="85"/>
          <w:sz w:val="15"/>
        </w:rPr>
        <w:t> </w:t>
      </w:r>
      <w:r>
        <w:rPr>
          <w:rFonts w:ascii="Arial" w:hAnsi="Arial"/>
          <w:color w:val="131413"/>
          <w:w w:val="85"/>
          <w:sz w:val="15"/>
        </w:rPr>
        <w:t>Institute.</w:t>
      </w:r>
    </w:p>
    <w:p>
      <w:pPr>
        <w:pStyle w:val="ListParagraph"/>
        <w:numPr>
          <w:ilvl w:val="0"/>
          <w:numId w:val="16"/>
        </w:numPr>
        <w:tabs>
          <w:tab w:pos="455" w:val="left" w:leader="none"/>
        </w:tabs>
        <w:spacing w:line="252" w:lineRule="auto" w:before="0" w:after="0"/>
        <w:ind w:left="454" w:right="65" w:hanging="301"/>
        <w:jc w:val="left"/>
        <w:rPr>
          <w:rFonts w:ascii="Arial"/>
          <w:sz w:val="15"/>
        </w:rPr>
      </w:pPr>
      <w:r>
        <w:rPr>
          <w:rFonts w:ascii="Arial"/>
          <w:color w:val="131413"/>
          <w:w w:val="85"/>
          <w:sz w:val="15"/>
        </w:rPr>
        <w:t>FAO/WHO.</w:t>
      </w:r>
      <w:r>
        <w:rPr>
          <w:rFonts w:ascii="Arial"/>
          <w:color w:val="131413"/>
          <w:spacing w:val="-13"/>
          <w:w w:val="85"/>
          <w:sz w:val="15"/>
        </w:rPr>
        <w:t> </w:t>
      </w:r>
      <w:r>
        <w:rPr>
          <w:rFonts w:ascii="Arial"/>
          <w:color w:val="131413"/>
          <w:w w:val="85"/>
          <w:sz w:val="15"/>
        </w:rPr>
        <w:t>1991.</w:t>
      </w:r>
      <w:r>
        <w:rPr>
          <w:rFonts w:ascii="Arial"/>
          <w:color w:val="131413"/>
          <w:spacing w:val="-11"/>
          <w:w w:val="85"/>
          <w:sz w:val="15"/>
        </w:rPr>
        <w:t> </w:t>
      </w:r>
      <w:r>
        <w:rPr>
          <w:rFonts w:ascii="Arial"/>
          <w:color w:val="131413"/>
          <w:w w:val="85"/>
          <w:sz w:val="15"/>
        </w:rPr>
        <w:t>CODEX</w:t>
      </w:r>
      <w:r>
        <w:rPr>
          <w:rFonts w:ascii="Arial"/>
          <w:color w:val="131413"/>
          <w:spacing w:val="-12"/>
          <w:w w:val="85"/>
          <w:sz w:val="15"/>
        </w:rPr>
        <w:t> </w:t>
      </w:r>
      <w:r>
        <w:rPr>
          <w:rFonts w:ascii="Arial"/>
          <w:color w:val="131413"/>
          <w:w w:val="85"/>
          <w:sz w:val="15"/>
        </w:rPr>
        <w:t>CAC/GL</w:t>
      </w:r>
      <w:r>
        <w:rPr>
          <w:rFonts w:ascii="Arial"/>
          <w:color w:val="131413"/>
          <w:spacing w:val="-12"/>
          <w:w w:val="85"/>
          <w:sz w:val="15"/>
        </w:rPr>
        <w:t> </w:t>
      </w:r>
      <w:r>
        <w:rPr>
          <w:rFonts w:ascii="Arial"/>
          <w:color w:val="131413"/>
          <w:w w:val="85"/>
          <w:sz w:val="15"/>
        </w:rPr>
        <w:t>08,</w:t>
      </w:r>
      <w:r>
        <w:rPr>
          <w:rFonts w:ascii="Arial"/>
          <w:color w:val="131413"/>
          <w:spacing w:val="-12"/>
          <w:w w:val="85"/>
          <w:sz w:val="15"/>
        </w:rPr>
        <w:t> </w:t>
      </w:r>
      <w:r>
        <w:rPr>
          <w:rFonts w:ascii="Arial"/>
          <w:color w:val="131413"/>
          <w:w w:val="85"/>
          <w:sz w:val="15"/>
        </w:rPr>
        <w:t>1991.</w:t>
      </w:r>
      <w:r>
        <w:rPr>
          <w:rFonts w:ascii="Arial"/>
          <w:color w:val="131413"/>
          <w:spacing w:val="-12"/>
          <w:w w:val="85"/>
          <w:sz w:val="15"/>
        </w:rPr>
        <w:t> </w:t>
      </w:r>
      <w:r>
        <w:rPr>
          <w:rFonts w:ascii="Arial"/>
          <w:color w:val="131413"/>
          <w:w w:val="85"/>
          <w:sz w:val="15"/>
        </w:rPr>
        <w:t>Codex</w:t>
      </w:r>
      <w:r>
        <w:rPr>
          <w:rFonts w:ascii="Arial"/>
          <w:color w:val="131413"/>
          <w:spacing w:val="-12"/>
          <w:w w:val="85"/>
          <w:sz w:val="15"/>
        </w:rPr>
        <w:t> </w:t>
      </w:r>
      <w:r>
        <w:rPr>
          <w:rFonts w:ascii="Arial"/>
          <w:color w:val="131413"/>
          <w:w w:val="85"/>
          <w:sz w:val="15"/>
        </w:rPr>
        <w:t>Alimentarius:</w:t>
      </w:r>
      <w:r>
        <w:rPr>
          <w:rFonts w:ascii="Arial"/>
          <w:color w:val="131413"/>
          <w:spacing w:val="-11"/>
          <w:w w:val="85"/>
          <w:sz w:val="15"/>
        </w:rPr>
        <w:t> </w:t>
      </w:r>
      <w:r>
        <w:rPr>
          <w:rFonts w:ascii="Arial"/>
          <w:color w:val="131413"/>
          <w:w w:val="85"/>
          <w:sz w:val="15"/>
        </w:rPr>
        <w:t>Guidelines </w:t>
      </w:r>
      <w:r>
        <w:rPr>
          <w:rFonts w:ascii="Arial"/>
          <w:color w:val="131413"/>
          <w:w w:val="90"/>
          <w:sz w:val="15"/>
        </w:rPr>
        <w:t>on</w:t>
      </w:r>
      <w:r>
        <w:rPr>
          <w:rFonts w:ascii="Arial"/>
          <w:color w:val="131413"/>
          <w:spacing w:val="-20"/>
          <w:w w:val="90"/>
          <w:sz w:val="15"/>
        </w:rPr>
        <w:t> </w:t>
      </w:r>
      <w:r>
        <w:rPr>
          <w:rFonts w:ascii="Arial"/>
          <w:color w:val="131413"/>
          <w:w w:val="90"/>
          <w:sz w:val="15"/>
        </w:rPr>
        <w:t>Formulated</w:t>
      </w:r>
      <w:r>
        <w:rPr>
          <w:rFonts w:ascii="Arial"/>
          <w:color w:val="131413"/>
          <w:spacing w:val="-20"/>
          <w:w w:val="90"/>
          <w:sz w:val="15"/>
        </w:rPr>
        <w:t> </w:t>
      </w:r>
      <w:r>
        <w:rPr>
          <w:rFonts w:ascii="Arial"/>
          <w:color w:val="131413"/>
          <w:w w:val="90"/>
          <w:sz w:val="15"/>
        </w:rPr>
        <w:t>Supplementary</w:t>
      </w:r>
      <w:r>
        <w:rPr>
          <w:rFonts w:ascii="Arial"/>
          <w:color w:val="131413"/>
          <w:spacing w:val="-19"/>
          <w:w w:val="90"/>
          <w:sz w:val="15"/>
        </w:rPr>
        <w:t> </w:t>
      </w:r>
      <w:r>
        <w:rPr>
          <w:rFonts w:ascii="Arial"/>
          <w:color w:val="131413"/>
          <w:w w:val="90"/>
          <w:sz w:val="15"/>
        </w:rPr>
        <w:t>Foods</w:t>
      </w:r>
      <w:r>
        <w:rPr>
          <w:rFonts w:ascii="Arial"/>
          <w:color w:val="131413"/>
          <w:spacing w:val="-20"/>
          <w:w w:val="90"/>
          <w:sz w:val="15"/>
        </w:rPr>
        <w:t> </w:t>
      </w:r>
      <w:r>
        <w:rPr>
          <w:rFonts w:ascii="Arial"/>
          <w:color w:val="131413"/>
          <w:w w:val="90"/>
          <w:sz w:val="15"/>
        </w:rPr>
        <w:t>for</w:t>
      </w:r>
      <w:r>
        <w:rPr>
          <w:rFonts w:ascii="Arial"/>
          <w:color w:val="131413"/>
          <w:spacing w:val="-19"/>
          <w:w w:val="90"/>
          <w:sz w:val="15"/>
        </w:rPr>
        <w:t> </w:t>
      </w:r>
      <w:r>
        <w:rPr>
          <w:rFonts w:ascii="Arial"/>
          <w:color w:val="131413"/>
          <w:w w:val="90"/>
          <w:sz w:val="15"/>
        </w:rPr>
        <w:t>Older</w:t>
      </w:r>
      <w:r>
        <w:rPr>
          <w:rFonts w:ascii="Arial"/>
          <w:color w:val="131413"/>
          <w:spacing w:val="-20"/>
          <w:w w:val="90"/>
          <w:sz w:val="15"/>
        </w:rPr>
        <w:t> </w:t>
      </w:r>
      <w:r>
        <w:rPr>
          <w:rFonts w:ascii="Arial"/>
          <w:color w:val="131413"/>
          <w:w w:val="90"/>
          <w:sz w:val="15"/>
        </w:rPr>
        <w:t>Infants</w:t>
      </w:r>
      <w:r>
        <w:rPr>
          <w:rFonts w:ascii="Arial"/>
          <w:color w:val="131413"/>
          <w:spacing w:val="-19"/>
          <w:w w:val="90"/>
          <w:sz w:val="15"/>
        </w:rPr>
        <w:t> </w:t>
      </w:r>
      <w:r>
        <w:rPr>
          <w:rFonts w:ascii="Arial"/>
          <w:color w:val="131413"/>
          <w:w w:val="90"/>
          <w:sz w:val="15"/>
        </w:rPr>
        <w:t>and</w:t>
      </w:r>
      <w:r>
        <w:rPr>
          <w:rFonts w:ascii="Arial"/>
          <w:color w:val="131413"/>
          <w:spacing w:val="-20"/>
          <w:w w:val="90"/>
          <w:sz w:val="15"/>
        </w:rPr>
        <w:t> </w:t>
      </w:r>
      <w:r>
        <w:rPr>
          <w:rFonts w:ascii="Arial"/>
          <w:color w:val="131413"/>
          <w:w w:val="90"/>
          <w:sz w:val="15"/>
        </w:rPr>
        <w:t>Young</w:t>
      </w:r>
      <w:r>
        <w:rPr>
          <w:rFonts w:ascii="Arial"/>
          <w:color w:val="131413"/>
          <w:spacing w:val="-20"/>
          <w:w w:val="90"/>
          <w:sz w:val="15"/>
        </w:rPr>
        <w:t> </w:t>
      </w:r>
      <w:r>
        <w:rPr>
          <w:rFonts w:ascii="Arial"/>
          <w:color w:val="131413"/>
          <w:w w:val="90"/>
          <w:sz w:val="15"/>
        </w:rPr>
        <w:t>Children. </w:t>
      </w:r>
      <w:r>
        <w:rPr>
          <w:rFonts w:ascii="Arial"/>
          <w:color w:val="131413"/>
          <w:w w:val="95"/>
          <w:sz w:val="15"/>
        </w:rPr>
        <w:t>Vol.</w:t>
      </w:r>
      <w:r>
        <w:rPr>
          <w:rFonts w:ascii="Arial"/>
          <w:color w:val="131413"/>
          <w:spacing w:val="-8"/>
          <w:w w:val="95"/>
          <w:sz w:val="15"/>
        </w:rPr>
        <w:t> </w:t>
      </w:r>
      <w:r>
        <w:rPr>
          <w:rFonts w:ascii="Arial"/>
          <w:color w:val="131413"/>
          <w:w w:val="95"/>
          <w:sz w:val="15"/>
        </w:rPr>
        <w:t>4,</w:t>
      </w:r>
      <w:r>
        <w:rPr>
          <w:rFonts w:ascii="Arial"/>
          <w:color w:val="131413"/>
          <w:spacing w:val="-6"/>
          <w:w w:val="95"/>
          <w:sz w:val="15"/>
        </w:rPr>
        <w:t> </w:t>
      </w:r>
      <w:r>
        <w:rPr>
          <w:rFonts w:ascii="Arial"/>
          <w:color w:val="131413"/>
          <w:w w:val="95"/>
          <w:sz w:val="15"/>
        </w:rPr>
        <w:t>FAO/WHO</w:t>
      </w:r>
      <w:r>
        <w:rPr>
          <w:rFonts w:ascii="Arial"/>
          <w:color w:val="131413"/>
          <w:spacing w:val="-7"/>
          <w:w w:val="95"/>
          <w:sz w:val="15"/>
        </w:rPr>
        <w:t> </w:t>
      </w:r>
      <w:r>
        <w:rPr>
          <w:rFonts w:ascii="Arial"/>
          <w:color w:val="131413"/>
          <w:w w:val="95"/>
          <w:sz w:val="15"/>
        </w:rPr>
        <w:t>Joint</w:t>
      </w:r>
      <w:r>
        <w:rPr>
          <w:rFonts w:ascii="Arial"/>
          <w:color w:val="131413"/>
          <w:spacing w:val="-7"/>
          <w:w w:val="95"/>
          <w:sz w:val="15"/>
        </w:rPr>
        <w:t> </w:t>
      </w:r>
      <w:r>
        <w:rPr>
          <w:rFonts w:ascii="Arial"/>
          <w:color w:val="131413"/>
          <w:w w:val="95"/>
          <w:sz w:val="15"/>
        </w:rPr>
        <w:t>Publications;</w:t>
      </w:r>
      <w:r>
        <w:rPr>
          <w:rFonts w:ascii="Arial"/>
          <w:color w:val="131413"/>
          <w:spacing w:val="-7"/>
          <w:w w:val="95"/>
          <w:sz w:val="15"/>
        </w:rPr>
        <w:t> </w:t>
      </w:r>
      <w:r>
        <w:rPr>
          <w:rFonts w:ascii="Arial"/>
          <w:color w:val="131413"/>
          <w:w w:val="95"/>
          <w:sz w:val="15"/>
        </w:rPr>
        <w:t>1991.</w:t>
      </w:r>
      <w:r>
        <w:rPr>
          <w:rFonts w:ascii="Arial"/>
          <w:color w:val="131413"/>
          <w:spacing w:val="-7"/>
          <w:w w:val="95"/>
          <w:sz w:val="15"/>
        </w:rPr>
        <w:t> </w:t>
      </w:r>
      <w:r>
        <w:rPr>
          <w:rFonts w:ascii="Arial"/>
          <w:color w:val="131413"/>
          <w:w w:val="95"/>
          <w:sz w:val="15"/>
        </w:rPr>
        <w:t>p.</w:t>
      </w:r>
      <w:r>
        <w:rPr>
          <w:rFonts w:ascii="Arial"/>
          <w:color w:val="131413"/>
          <w:spacing w:val="-7"/>
          <w:w w:val="95"/>
          <w:sz w:val="15"/>
        </w:rPr>
        <w:t> </w:t>
      </w:r>
      <w:r>
        <w:rPr>
          <w:rFonts w:ascii="Arial"/>
          <w:color w:val="131413"/>
          <w:w w:val="95"/>
          <w:sz w:val="15"/>
        </w:rPr>
        <w:t>144.</w:t>
      </w:r>
    </w:p>
    <w:p>
      <w:pPr>
        <w:pStyle w:val="BodyText"/>
        <w:spacing w:before="10"/>
        <w:rPr>
          <w:rFonts w:ascii="Arial"/>
          <w:sz w:val="22"/>
        </w:rPr>
      </w:pPr>
      <w:r>
        <w:rPr/>
        <w:br w:type="column"/>
      </w:r>
      <w:r>
        <w:rPr>
          <w:rFonts w:ascii="Arial"/>
          <w:sz w:val="22"/>
        </w:rPr>
      </w:r>
    </w:p>
    <w:p>
      <w:pPr>
        <w:pStyle w:val="ListParagraph"/>
        <w:numPr>
          <w:ilvl w:val="0"/>
          <w:numId w:val="16"/>
        </w:numPr>
        <w:tabs>
          <w:tab w:pos="455" w:val="left" w:leader="none"/>
        </w:tabs>
        <w:spacing w:line="249" w:lineRule="auto" w:before="0" w:after="0"/>
        <w:ind w:left="454" w:right="113" w:hanging="301"/>
        <w:jc w:val="left"/>
        <w:rPr>
          <w:rFonts w:ascii="Arial" w:hAnsi="Arial"/>
          <w:sz w:val="15"/>
        </w:rPr>
      </w:pPr>
      <w:r>
        <w:rPr>
          <w:rFonts w:ascii="Arial" w:hAnsi="Arial"/>
          <w:color w:val="131413"/>
          <w:w w:val="90"/>
          <w:sz w:val="15"/>
        </w:rPr>
        <w:t>Faul</w:t>
      </w:r>
      <w:r>
        <w:rPr>
          <w:rFonts w:ascii="Arial" w:hAnsi="Arial"/>
          <w:color w:val="131413"/>
          <w:spacing w:val="-16"/>
          <w:w w:val="90"/>
          <w:sz w:val="15"/>
        </w:rPr>
        <w:t> </w:t>
      </w:r>
      <w:r>
        <w:rPr>
          <w:rFonts w:ascii="Arial" w:hAnsi="Arial"/>
          <w:color w:val="131413"/>
          <w:w w:val="90"/>
          <w:sz w:val="15"/>
        </w:rPr>
        <w:t>F,</w:t>
      </w:r>
      <w:r>
        <w:rPr>
          <w:rFonts w:ascii="Arial" w:hAnsi="Arial"/>
          <w:color w:val="131413"/>
          <w:spacing w:val="-16"/>
          <w:w w:val="90"/>
          <w:sz w:val="15"/>
        </w:rPr>
        <w:t> </w:t>
      </w:r>
      <w:r>
        <w:rPr>
          <w:rFonts w:ascii="Arial" w:hAnsi="Arial"/>
          <w:color w:val="131413"/>
          <w:w w:val="90"/>
          <w:sz w:val="15"/>
        </w:rPr>
        <w:t>Erdfelder</w:t>
      </w:r>
      <w:r>
        <w:rPr>
          <w:rFonts w:ascii="Arial" w:hAnsi="Arial"/>
          <w:color w:val="131413"/>
          <w:spacing w:val="-16"/>
          <w:w w:val="90"/>
          <w:sz w:val="15"/>
        </w:rPr>
        <w:t> </w:t>
      </w:r>
      <w:r>
        <w:rPr>
          <w:rFonts w:ascii="Arial" w:hAnsi="Arial"/>
          <w:color w:val="131413"/>
          <w:w w:val="90"/>
          <w:sz w:val="15"/>
        </w:rPr>
        <w:t>E,</w:t>
      </w:r>
      <w:r>
        <w:rPr>
          <w:rFonts w:ascii="Arial" w:hAnsi="Arial"/>
          <w:color w:val="131413"/>
          <w:spacing w:val="-16"/>
          <w:w w:val="90"/>
          <w:sz w:val="15"/>
        </w:rPr>
        <w:t> </w:t>
      </w:r>
      <w:r>
        <w:rPr>
          <w:rFonts w:ascii="Arial" w:hAnsi="Arial"/>
          <w:color w:val="131413"/>
          <w:w w:val="90"/>
          <w:sz w:val="15"/>
        </w:rPr>
        <w:t>Lang</w:t>
      </w:r>
      <w:r>
        <w:rPr>
          <w:rFonts w:ascii="Arial" w:hAnsi="Arial"/>
          <w:color w:val="131413"/>
          <w:spacing w:val="-16"/>
          <w:w w:val="90"/>
          <w:sz w:val="15"/>
        </w:rPr>
        <w:t> </w:t>
      </w:r>
      <w:r>
        <w:rPr>
          <w:rFonts w:ascii="Arial" w:hAnsi="Arial"/>
          <w:color w:val="131413"/>
          <w:w w:val="90"/>
          <w:sz w:val="15"/>
        </w:rPr>
        <w:t>A-G,</w:t>
      </w:r>
      <w:r>
        <w:rPr>
          <w:rFonts w:ascii="Arial" w:hAnsi="Arial"/>
          <w:color w:val="131413"/>
          <w:spacing w:val="-15"/>
          <w:w w:val="90"/>
          <w:sz w:val="15"/>
        </w:rPr>
        <w:t> </w:t>
      </w:r>
      <w:r>
        <w:rPr>
          <w:rFonts w:ascii="Arial" w:hAnsi="Arial"/>
          <w:color w:val="131413"/>
          <w:w w:val="90"/>
          <w:sz w:val="15"/>
        </w:rPr>
        <w:t>Buchner</w:t>
      </w:r>
      <w:r>
        <w:rPr>
          <w:rFonts w:ascii="Arial" w:hAnsi="Arial"/>
          <w:color w:val="131413"/>
          <w:spacing w:val="-17"/>
          <w:w w:val="90"/>
          <w:sz w:val="15"/>
        </w:rPr>
        <w:t> </w:t>
      </w:r>
      <w:r>
        <w:rPr>
          <w:rFonts w:ascii="Arial" w:hAnsi="Arial"/>
          <w:color w:val="131413"/>
          <w:w w:val="90"/>
          <w:sz w:val="15"/>
        </w:rPr>
        <w:t>A.</w:t>
      </w:r>
      <w:r>
        <w:rPr>
          <w:rFonts w:ascii="Arial" w:hAnsi="Arial"/>
          <w:color w:val="131413"/>
          <w:spacing w:val="-15"/>
          <w:w w:val="90"/>
          <w:sz w:val="15"/>
        </w:rPr>
        <w:t> </w:t>
      </w:r>
      <w:r>
        <w:rPr>
          <w:rFonts w:ascii="Arial" w:hAnsi="Arial"/>
          <w:color w:val="131413"/>
          <w:w w:val="90"/>
          <w:sz w:val="15"/>
        </w:rPr>
        <w:t>G*Power</w:t>
      </w:r>
      <w:r>
        <w:rPr>
          <w:rFonts w:ascii="Arial" w:hAnsi="Arial"/>
          <w:color w:val="131413"/>
          <w:spacing w:val="-16"/>
          <w:w w:val="90"/>
          <w:sz w:val="15"/>
        </w:rPr>
        <w:t> </w:t>
      </w:r>
      <w:r>
        <w:rPr>
          <w:rFonts w:ascii="Arial" w:hAnsi="Arial"/>
          <w:color w:val="131413"/>
          <w:w w:val="90"/>
          <w:sz w:val="15"/>
        </w:rPr>
        <w:t>3:</w:t>
      </w:r>
      <w:r>
        <w:rPr>
          <w:rFonts w:ascii="Arial" w:hAnsi="Arial"/>
          <w:color w:val="131413"/>
          <w:spacing w:val="-16"/>
          <w:w w:val="90"/>
          <w:sz w:val="15"/>
        </w:rPr>
        <w:t> </w:t>
      </w:r>
      <w:r>
        <w:rPr>
          <w:rFonts w:ascii="Arial" w:hAnsi="Arial"/>
          <w:color w:val="131413"/>
          <w:w w:val="90"/>
          <w:sz w:val="15"/>
        </w:rPr>
        <w:t>a</w:t>
      </w:r>
      <w:r>
        <w:rPr>
          <w:rFonts w:ascii="Arial" w:hAnsi="Arial"/>
          <w:color w:val="131413"/>
          <w:spacing w:val="-15"/>
          <w:w w:val="90"/>
          <w:sz w:val="15"/>
        </w:rPr>
        <w:t> </w:t>
      </w:r>
      <w:r>
        <w:rPr>
          <w:rFonts w:ascii="Arial" w:hAnsi="Arial"/>
          <w:color w:val="131413"/>
          <w:w w:val="90"/>
          <w:sz w:val="15"/>
        </w:rPr>
        <w:t>flexible</w:t>
      </w:r>
      <w:r>
        <w:rPr>
          <w:rFonts w:ascii="Arial" w:hAnsi="Arial"/>
          <w:color w:val="131413"/>
          <w:spacing w:val="-16"/>
          <w:w w:val="90"/>
          <w:sz w:val="15"/>
        </w:rPr>
        <w:t> </w:t>
      </w:r>
      <w:r>
        <w:rPr>
          <w:rFonts w:ascii="Arial" w:hAnsi="Arial"/>
          <w:color w:val="131413"/>
          <w:w w:val="90"/>
          <w:sz w:val="15"/>
        </w:rPr>
        <w:t>statistical </w:t>
      </w:r>
      <w:r>
        <w:rPr>
          <w:rFonts w:ascii="Arial" w:hAnsi="Arial"/>
          <w:color w:val="131413"/>
          <w:w w:val="85"/>
          <w:sz w:val="15"/>
        </w:rPr>
        <w:t>power analysis program for the social, behavioural, and biomedical sciences. Behav</w:t>
      </w:r>
      <w:r>
        <w:rPr>
          <w:rFonts w:ascii="Arial" w:hAnsi="Arial"/>
          <w:color w:val="131413"/>
          <w:spacing w:val="-9"/>
          <w:w w:val="85"/>
          <w:sz w:val="15"/>
        </w:rPr>
        <w:t> </w:t>
      </w:r>
      <w:r>
        <w:rPr>
          <w:rFonts w:ascii="Arial" w:hAnsi="Arial"/>
          <w:color w:val="131413"/>
          <w:w w:val="85"/>
          <w:sz w:val="15"/>
        </w:rPr>
        <w:t>Res</w:t>
      </w:r>
      <w:r>
        <w:rPr>
          <w:rFonts w:ascii="Arial" w:hAnsi="Arial"/>
          <w:color w:val="131413"/>
          <w:spacing w:val="-9"/>
          <w:w w:val="85"/>
          <w:sz w:val="15"/>
        </w:rPr>
        <w:t> </w:t>
      </w:r>
      <w:r>
        <w:rPr>
          <w:rFonts w:ascii="Arial" w:hAnsi="Arial"/>
          <w:color w:val="131413"/>
          <w:w w:val="85"/>
          <w:sz w:val="15"/>
        </w:rPr>
        <w:t>Methods.</w:t>
      </w:r>
      <w:r>
        <w:rPr>
          <w:rFonts w:ascii="Arial" w:hAnsi="Arial"/>
          <w:color w:val="131413"/>
          <w:spacing w:val="-8"/>
          <w:w w:val="85"/>
          <w:sz w:val="15"/>
        </w:rPr>
        <w:t> </w:t>
      </w:r>
      <w:r>
        <w:rPr>
          <w:rFonts w:ascii="Arial" w:hAnsi="Arial"/>
          <w:color w:val="131413"/>
          <w:w w:val="85"/>
          <w:sz w:val="15"/>
        </w:rPr>
        <w:t>2007;39:175–91.</w:t>
      </w:r>
      <w:r>
        <w:rPr>
          <w:rFonts w:ascii="Arial" w:hAnsi="Arial"/>
          <w:color w:val="131413"/>
          <w:spacing w:val="-8"/>
          <w:w w:val="85"/>
          <w:sz w:val="15"/>
        </w:rPr>
        <w:t> </w:t>
      </w:r>
      <w:hyperlink r:id="rId112">
        <w:r>
          <w:rPr>
            <w:rFonts w:ascii="Arial" w:hAnsi="Arial"/>
            <w:color w:val="0000FF"/>
            <w:w w:val="85"/>
            <w:sz w:val="15"/>
          </w:rPr>
          <w:t>https://doi.org/10.3758/BF03193146</w:t>
        </w:r>
      </w:hyperlink>
      <w:r>
        <w:rPr>
          <w:rFonts w:ascii="Arial" w:hAnsi="Arial"/>
          <w:color w:val="131413"/>
          <w:w w:val="85"/>
          <w:sz w:val="15"/>
        </w:rPr>
        <w:t>.</w:t>
      </w:r>
    </w:p>
    <w:p>
      <w:pPr>
        <w:pStyle w:val="ListParagraph"/>
        <w:numPr>
          <w:ilvl w:val="0"/>
          <w:numId w:val="16"/>
        </w:numPr>
        <w:tabs>
          <w:tab w:pos="455" w:val="left" w:leader="none"/>
        </w:tabs>
        <w:spacing w:line="249" w:lineRule="auto" w:before="1" w:after="0"/>
        <w:ind w:left="454" w:right="158" w:hanging="301"/>
        <w:jc w:val="left"/>
        <w:rPr>
          <w:rFonts w:ascii="Arial" w:hAnsi="Arial"/>
          <w:sz w:val="15"/>
        </w:rPr>
      </w:pPr>
      <w:r>
        <w:rPr>
          <w:rFonts w:ascii="Arial" w:hAnsi="Arial"/>
          <w:color w:val="131413"/>
          <w:w w:val="90"/>
          <w:sz w:val="15"/>
        </w:rPr>
        <w:t>Hadley C, Lindstrom D, Belachew T, Tessema F. Ethiopian adolescents’ attitudes and expectations deviate from current infant and young child </w:t>
      </w:r>
      <w:r>
        <w:rPr>
          <w:rFonts w:ascii="Arial" w:hAnsi="Arial"/>
          <w:color w:val="131413"/>
          <w:w w:val="85"/>
          <w:sz w:val="15"/>
        </w:rPr>
        <w:t>feeding recommendations. J Adolesc Health. 2008;43:253–9. </w:t>
      </w:r>
      <w:hyperlink r:id="rId113">
        <w:r>
          <w:rPr>
            <w:rFonts w:ascii="Arial" w:hAnsi="Arial"/>
            <w:color w:val="0000FF"/>
            <w:w w:val="85"/>
            <w:sz w:val="15"/>
          </w:rPr>
          <w:t>https://doi.org/</w:t>
        </w:r>
      </w:hyperlink>
      <w:hyperlink r:id="rId113">
        <w:r>
          <w:rPr>
            <w:rFonts w:ascii="Arial" w:hAnsi="Arial"/>
            <w:color w:val="0000FF"/>
            <w:w w:val="85"/>
            <w:sz w:val="15"/>
          </w:rPr>
          <w:t> </w:t>
        </w:r>
        <w:r>
          <w:rPr>
            <w:rFonts w:ascii="Arial" w:hAnsi="Arial"/>
            <w:color w:val="0000FF"/>
            <w:w w:val="90"/>
            <w:sz w:val="15"/>
          </w:rPr>
          <w:t>10.1016/j.jadohealth.2007.01.015</w:t>
        </w:r>
      </w:hyperlink>
      <w:r>
        <w:rPr>
          <w:rFonts w:ascii="Arial" w:hAnsi="Arial"/>
          <w:color w:val="131413"/>
          <w:w w:val="90"/>
          <w:sz w:val="15"/>
        </w:rPr>
        <w:t>.</w:t>
      </w:r>
    </w:p>
    <w:p>
      <w:pPr>
        <w:pStyle w:val="ListParagraph"/>
        <w:numPr>
          <w:ilvl w:val="0"/>
          <w:numId w:val="16"/>
        </w:numPr>
        <w:tabs>
          <w:tab w:pos="455" w:val="left" w:leader="none"/>
        </w:tabs>
        <w:spacing w:line="249" w:lineRule="auto" w:before="3" w:after="0"/>
        <w:ind w:left="454" w:right="143" w:hanging="301"/>
        <w:jc w:val="left"/>
        <w:rPr>
          <w:rFonts w:ascii="Arial" w:hAnsi="Arial"/>
          <w:sz w:val="15"/>
        </w:rPr>
      </w:pPr>
      <w:r>
        <w:rPr>
          <w:rFonts w:ascii="Arial" w:hAnsi="Arial"/>
          <w:color w:val="131413"/>
          <w:w w:val="90"/>
          <w:sz w:val="15"/>
        </w:rPr>
        <w:t>Hadley</w:t>
      </w:r>
      <w:r>
        <w:rPr>
          <w:rFonts w:ascii="Arial" w:hAnsi="Arial"/>
          <w:color w:val="131413"/>
          <w:spacing w:val="-17"/>
          <w:w w:val="90"/>
          <w:sz w:val="15"/>
        </w:rPr>
        <w:t> </w:t>
      </w:r>
      <w:r>
        <w:rPr>
          <w:rFonts w:ascii="Arial" w:hAnsi="Arial"/>
          <w:color w:val="131413"/>
          <w:w w:val="90"/>
          <w:sz w:val="15"/>
        </w:rPr>
        <w:t>C,</w:t>
      </w:r>
      <w:r>
        <w:rPr>
          <w:rFonts w:ascii="Arial" w:hAnsi="Arial"/>
          <w:color w:val="131413"/>
          <w:spacing w:val="-16"/>
          <w:w w:val="90"/>
          <w:sz w:val="15"/>
        </w:rPr>
        <w:t> </w:t>
      </w:r>
      <w:r>
        <w:rPr>
          <w:rFonts w:ascii="Arial" w:hAnsi="Arial"/>
          <w:color w:val="131413"/>
          <w:w w:val="90"/>
          <w:sz w:val="15"/>
        </w:rPr>
        <w:t>Linzer</w:t>
      </w:r>
      <w:r>
        <w:rPr>
          <w:rFonts w:ascii="Arial" w:hAnsi="Arial"/>
          <w:color w:val="131413"/>
          <w:spacing w:val="-16"/>
          <w:w w:val="90"/>
          <w:sz w:val="15"/>
        </w:rPr>
        <w:t> </w:t>
      </w:r>
      <w:r>
        <w:rPr>
          <w:rFonts w:ascii="Arial" w:hAnsi="Arial"/>
          <w:color w:val="131413"/>
          <w:w w:val="90"/>
          <w:sz w:val="15"/>
        </w:rPr>
        <w:t>DA,</w:t>
      </w:r>
      <w:r>
        <w:rPr>
          <w:rFonts w:ascii="Arial" w:hAnsi="Arial"/>
          <w:color w:val="131413"/>
          <w:spacing w:val="-16"/>
          <w:w w:val="90"/>
          <w:sz w:val="15"/>
        </w:rPr>
        <w:t> </w:t>
      </w:r>
      <w:r>
        <w:rPr>
          <w:rFonts w:ascii="Arial" w:hAnsi="Arial"/>
          <w:color w:val="131413"/>
          <w:w w:val="90"/>
          <w:sz w:val="15"/>
        </w:rPr>
        <w:t>Belachew</w:t>
      </w:r>
      <w:r>
        <w:rPr>
          <w:rFonts w:ascii="Arial" w:hAnsi="Arial"/>
          <w:color w:val="131413"/>
          <w:spacing w:val="-15"/>
          <w:w w:val="90"/>
          <w:sz w:val="15"/>
        </w:rPr>
        <w:t> </w:t>
      </w:r>
      <w:r>
        <w:rPr>
          <w:rFonts w:ascii="Arial" w:hAnsi="Arial"/>
          <w:color w:val="131413"/>
          <w:w w:val="90"/>
          <w:sz w:val="15"/>
        </w:rPr>
        <w:t>T,</w:t>
      </w:r>
      <w:r>
        <w:rPr>
          <w:rFonts w:ascii="Arial" w:hAnsi="Arial"/>
          <w:color w:val="131413"/>
          <w:spacing w:val="-16"/>
          <w:w w:val="90"/>
          <w:sz w:val="15"/>
        </w:rPr>
        <w:t> </w:t>
      </w:r>
      <w:r>
        <w:rPr>
          <w:rFonts w:ascii="Arial" w:hAnsi="Arial"/>
          <w:color w:val="131413"/>
          <w:w w:val="90"/>
          <w:sz w:val="15"/>
        </w:rPr>
        <w:t>Mariam</w:t>
      </w:r>
      <w:r>
        <w:rPr>
          <w:rFonts w:ascii="Arial" w:hAnsi="Arial"/>
          <w:color w:val="131413"/>
          <w:spacing w:val="-16"/>
          <w:w w:val="90"/>
          <w:sz w:val="15"/>
        </w:rPr>
        <w:t> </w:t>
      </w:r>
      <w:r>
        <w:rPr>
          <w:rFonts w:ascii="Arial" w:hAnsi="Arial"/>
          <w:color w:val="131413"/>
          <w:w w:val="90"/>
          <w:sz w:val="15"/>
        </w:rPr>
        <w:t>AG,</w:t>
      </w:r>
      <w:r>
        <w:rPr>
          <w:rFonts w:ascii="Arial" w:hAnsi="Arial"/>
          <w:color w:val="131413"/>
          <w:spacing w:val="-16"/>
          <w:w w:val="90"/>
          <w:sz w:val="15"/>
        </w:rPr>
        <w:t> </w:t>
      </w:r>
      <w:r>
        <w:rPr>
          <w:rFonts w:ascii="Arial" w:hAnsi="Arial"/>
          <w:color w:val="131413"/>
          <w:w w:val="90"/>
          <w:sz w:val="15"/>
        </w:rPr>
        <w:t>Tessema</w:t>
      </w:r>
      <w:r>
        <w:rPr>
          <w:rFonts w:ascii="Arial" w:hAnsi="Arial"/>
          <w:color w:val="131413"/>
          <w:spacing w:val="-16"/>
          <w:w w:val="90"/>
          <w:sz w:val="15"/>
        </w:rPr>
        <w:t> </w:t>
      </w:r>
      <w:r>
        <w:rPr>
          <w:rFonts w:ascii="Arial" w:hAnsi="Arial"/>
          <w:color w:val="131413"/>
          <w:w w:val="90"/>
          <w:sz w:val="15"/>
        </w:rPr>
        <w:t>F,</w:t>
      </w:r>
      <w:r>
        <w:rPr>
          <w:rFonts w:ascii="Arial" w:hAnsi="Arial"/>
          <w:color w:val="131413"/>
          <w:spacing w:val="-16"/>
          <w:w w:val="90"/>
          <w:sz w:val="15"/>
        </w:rPr>
        <w:t> </w:t>
      </w:r>
      <w:r>
        <w:rPr>
          <w:rFonts w:ascii="Arial" w:hAnsi="Arial"/>
          <w:color w:val="131413"/>
          <w:w w:val="90"/>
          <w:sz w:val="15"/>
        </w:rPr>
        <w:t>Lindstrom</w:t>
      </w:r>
      <w:r>
        <w:rPr>
          <w:rFonts w:ascii="Arial" w:hAnsi="Arial"/>
          <w:color w:val="131413"/>
          <w:spacing w:val="-15"/>
          <w:w w:val="90"/>
          <w:sz w:val="15"/>
        </w:rPr>
        <w:t> </w:t>
      </w:r>
      <w:r>
        <w:rPr>
          <w:rFonts w:ascii="Arial" w:hAnsi="Arial"/>
          <w:color w:val="131413"/>
          <w:w w:val="90"/>
          <w:sz w:val="15"/>
        </w:rPr>
        <w:t>D. Household capacities, vulnerabilities and food insecurity: shifts in food insecurity in urban and rural Ethiopia during the 2008 food crisis. Soc Sci </w:t>
      </w:r>
      <w:r>
        <w:rPr>
          <w:rFonts w:ascii="Arial" w:hAnsi="Arial"/>
          <w:color w:val="131413"/>
          <w:w w:val="80"/>
          <w:sz w:val="15"/>
        </w:rPr>
        <w:t>Med. 2011;73(10):1534–42.</w:t>
      </w:r>
      <w:r>
        <w:rPr>
          <w:rFonts w:ascii="Arial" w:hAnsi="Arial"/>
          <w:color w:val="131413"/>
          <w:spacing w:val="-5"/>
          <w:w w:val="80"/>
          <w:sz w:val="15"/>
        </w:rPr>
        <w:t> </w:t>
      </w:r>
      <w:hyperlink r:id="rId114">
        <w:r>
          <w:rPr>
            <w:rFonts w:ascii="Arial" w:hAnsi="Arial"/>
            <w:color w:val="0000FF"/>
            <w:w w:val="80"/>
            <w:sz w:val="15"/>
          </w:rPr>
          <w:t>https://doi.org/10.1016/J.SOCSCIMED.2011.09.004</w:t>
        </w:r>
      </w:hyperlink>
      <w:r>
        <w:rPr>
          <w:rFonts w:ascii="Arial" w:hAnsi="Arial"/>
          <w:color w:val="131413"/>
          <w:w w:val="80"/>
          <w:sz w:val="15"/>
        </w:rPr>
        <w:t>.</w:t>
      </w:r>
    </w:p>
    <w:p>
      <w:pPr>
        <w:pStyle w:val="ListParagraph"/>
        <w:numPr>
          <w:ilvl w:val="0"/>
          <w:numId w:val="16"/>
        </w:numPr>
        <w:tabs>
          <w:tab w:pos="455" w:val="left" w:leader="none"/>
        </w:tabs>
        <w:spacing w:line="252" w:lineRule="auto" w:before="2" w:after="0"/>
        <w:ind w:left="454" w:right="258" w:hanging="301"/>
        <w:jc w:val="left"/>
        <w:rPr>
          <w:rFonts w:ascii="Arial" w:hAnsi="Arial"/>
          <w:sz w:val="15"/>
        </w:rPr>
      </w:pPr>
      <w:r>
        <w:rPr>
          <w:rFonts w:ascii="Arial" w:hAnsi="Arial"/>
          <w:color w:val="131413"/>
          <w:w w:val="90"/>
          <w:sz w:val="15"/>
        </w:rPr>
        <w:t>Lopez</w:t>
      </w:r>
      <w:r>
        <w:rPr>
          <w:rFonts w:ascii="Arial" w:hAnsi="Arial"/>
          <w:color w:val="131413"/>
          <w:spacing w:val="-18"/>
          <w:w w:val="90"/>
          <w:sz w:val="15"/>
        </w:rPr>
        <w:t> </w:t>
      </w:r>
      <w:r>
        <w:rPr>
          <w:rFonts w:ascii="Arial" w:hAnsi="Arial"/>
          <w:color w:val="131413"/>
          <w:w w:val="90"/>
          <w:sz w:val="15"/>
        </w:rPr>
        <w:t>H,</w:t>
      </w:r>
      <w:r>
        <w:rPr>
          <w:rFonts w:ascii="Arial" w:hAnsi="Arial"/>
          <w:color w:val="131413"/>
          <w:spacing w:val="-18"/>
          <w:w w:val="90"/>
          <w:sz w:val="15"/>
        </w:rPr>
        <w:t> </w:t>
      </w:r>
      <w:r>
        <w:rPr>
          <w:rFonts w:ascii="Arial" w:hAnsi="Arial"/>
          <w:color w:val="131413"/>
          <w:w w:val="90"/>
          <w:sz w:val="15"/>
        </w:rPr>
        <w:t>Leenhardt</w:t>
      </w:r>
      <w:r>
        <w:rPr>
          <w:rFonts w:ascii="Arial" w:hAnsi="Arial"/>
          <w:color w:val="131413"/>
          <w:spacing w:val="-18"/>
          <w:w w:val="90"/>
          <w:sz w:val="15"/>
        </w:rPr>
        <w:t> </w:t>
      </w:r>
      <w:r>
        <w:rPr>
          <w:rFonts w:ascii="Arial" w:hAnsi="Arial"/>
          <w:color w:val="131413"/>
          <w:w w:val="90"/>
          <w:sz w:val="15"/>
        </w:rPr>
        <w:t>F,</w:t>
      </w:r>
      <w:r>
        <w:rPr>
          <w:rFonts w:ascii="Arial" w:hAnsi="Arial"/>
          <w:color w:val="131413"/>
          <w:spacing w:val="-18"/>
          <w:w w:val="90"/>
          <w:sz w:val="15"/>
        </w:rPr>
        <w:t> </w:t>
      </w:r>
      <w:r>
        <w:rPr>
          <w:rFonts w:ascii="Arial" w:hAnsi="Arial"/>
          <w:color w:val="131413"/>
          <w:w w:val="90"/>
          <w:sz w:val="15"/>
        </w:rPr>
        <w:t>Remesy</w:t>
      </w:r>
      <w:r>
        <w:rPr>
          <w:rFonts w:ascii="Arial" w:hAnsi="Arial"/>
          <w:color w:val="131413"/>
          <w:spacing w:val="-17"/>
          <w:w w:val="90"/>
          <w:sz w:val="15"/>
        </w:rPr>
        <w:t> </w:t>
      </w:r>
      <w:r>
        <w:rPr>
          <w:rFonts w:ascii="Arial" w:hAnsi="Arial"/>
          <w:color w:val="131413"/>
          <w:w w:val="90"/>
          <w:sz w:val="15"/>
        </w:rPr>
        <w:t>C.</w:t>
      </w:r>
      <w:r>
        <w:rPr>
          <w:rFonts w:ascii="Arial" w:hAnsi="Arial"/>
          <w:color w:val="131413"/>
          <w:spacing w:val="-18"/>
          <w:w w:val="90"/>
          <w:sz w:val="15"/>
        </w:rPr>
        <w:t> </w:t>
      </w:r>
      <w:r>
        <w:rPr>
          <w:rFonts w:ascii="Arial" w:hAnsi="Arial"/>
          <w:color w:val="131413"/>
          <w:w w:val="90"/>
          <w:sz w:val="15"/>
        </w:rPr>
        <w:t>New</w:t>
      </w:r>
      <w:r>
        <w:rPr>
          <w:rFonts w:ascii="Arial" w:hAnsi="Arial"/>
          <w:color w:val="131413"/>
          <w:spacing w:val="-18"/>
          <w:w w:val="90"/>
          <w:sz w:val="15"/>
        </w:rPr>
        <w:t> </w:t>
      </w:r>
      <w:r>
        <w:rPr>
          <w:rFonts w:ascii="Arial" w:hAnsi="Arial"/>
          <w:color w:val="131413"/>
          <w:w w:val="90"/>
          <w:sz w:val="15"/>
        </w:rPr>
        <w:t>data</w:t>
      </w:r>
      <w:r>
        <w:rPr>
          <w:rFonts w:ascii="Arial" w:hAnsi="Arial"/>
          <w:color w:val="131413"/>
          <w:spacing w:val="-17"/>
          <w:w w:val="90"/>
          <w:sz w:val="15"/>
        </w:rPr>
        <w:t> </w:t>
      </w:r>
      <w:r>
        <w:rPr>
          <w:rFonts w:ascii="Arial" w:hAnsi="Arial"/>
          <w:color w:val="131413"/>
          <w:w w:val="90"/>
          <w:sz w:val="15"/>
        </w:rPr>
        <w:t>on</w:t>
      </w:r>
      <w:r>
        <w:rPr>
          <w:rFonts w:ascii="Arial" w:hAnsi="Arial"/>
          <w:color w:val="131413"/>
          <w:spacing w:val="-18"/>
          <w:w w:val="90"/>
          <w:sz w:val="15"/>
        </w:rPr>
        <w:t> </w:t>
      </w:r>
      <w:r>
        <w:rPr>
          <w:rFonts w:ascii="Arial" w:hAnsi="Arial"/>
          <w:color w:val="131413"/>
          <w:w w:val="90"/>
          <w:sz w:val="15"/>
        </w:rPr>
        <w:t>the</w:t>
      </w:r>
      <w:r>
        <w:rPr>
          <w:rFonts w:ascii="Arial" w:hAnsi="Arial"/>
          <w:color w:val="131413"/>
          <w:spacing w:val="-18"/>
          <w:w w:val="90"/>
          <w:sz w:val="15"/>
        </w:rPr>
        <w:t> </w:t>
      </w:r>
      <w:r>
        <w:rPr>
          <w:rFonts w:ascii="Arial" w:hAnsi="Arial"/>
          <w:color w:val="131413"/>
          <w:w w:val="90"/>
          <w:sz w:val="15"/>
        </w:rPr>
        <w:t>bioavailability</w:t>
      </w:r>
      <w:r>
        <w:rPr>
          <w:rFonts w:ascii="Arial" w:hAnsi="Arial"/>
          <w:color w:val="131413"/>
          <w:spacing w:val="-17"/>
          <w:w w:val="90"/>
          <w:sz w:val="15"/>
        </w:rPr>
        <w:t> </w:t>
      </w:r>
      <w:r>
        <w:rPr>
          <w:rFonts w:ascii="Arial" w:hAnsi="Arial"/>
          <w:color w:val="131413"/>
          <w:w w:val="90"/>
          <w:sz w:val="15"/>
        </w:rPr>
        <w:t>of</w:t>
      </w:r>
      <w:r>
        <w:rPr>
          <w:rFonts w:ascii="Arial" w:hAnsi="Arial"/>
          <w:color w:val="131413"/>
          <w:spacing w:val="-18"/>
          <w:w w:val="90"/>
          <w:sz w:val="15"/>
        </w:rPr>
        <w:t> </w:t>
      </w:r>
      <w:r>
        <w:rPr>
          <w:rFonts w:ascii="Arial" w:hAnsi="Arial"/>
          <w:color w:val="131413"/>
          <w:w w:val="90"/>
          <w:sz w:val="15"/>
        </w:rPr>
        <w:t>bread magnesium. Magnes Res.</w:t>
      </w:r>
      <w:r>
        <w:rPr>
          <w:rFonts w:ascii="Arial" w:hAnsi="Arial"/>
          <w:color w:val="131413"/>
          <w:spacing w:val="-5"/>
          <w:w w:val="90"/>
          <w:sz w:val="15"/>
        </w:rPr>
        <w:t> </w:t>
      </w:r>
      <w:r>
        <w:rPr>
          <w:rFonts w:ascii="Arial" w:hAnsi="Arial"/>
          <w:color w:val="131413"/>
          <w:w w:val="90"/>
          <w:sz w:val="15"/>
        </w:rPr>
        <w:t>2004;17(4):335–40.</w:t>
      </w:r>
    </w:p>
    <w:p>
      <w:pPr>
        <w:pStyle w:val="ListParagraph"/>
        <w:numPr>
          <w:ilvl w:val="0"/>
          <w:numId w:val="16"/>
        </w:numPr>
        <w:tabs>
          <w:tab w:pos="455" w:val="left" w:leader="none"/>
        </w:tabs>
        <w:spacing w:line="170" w:lineRule="exact" w:before="0" w:after="0"/>
        <w:ind w:left="454" w:right="0" w:hanging="302"/>
        <w:jc w:val="left"/>
        <w:rPr>
          <w:rFonts w:ascii="Arial"/>
          <w:sz w:val="15"/>
        </w:rPr>
      </w:pPr>
      <w:r>
        <w:rPr>
          <w:rFonts w:ascii="Arial"/>
          <w:color w:val="131413"/>
          <w:w w:val="95"/>
          <w:sz w:val="15"/>
        </w:rPr>
        <w:t>Pan American Health Organization. Guiding principles for</w:t>
      </w:r>
    </w:p>
    <w:p>
      <w:pPr>
        <w:spacing w:before="8"/>
        <w:ind w:left="454" w:right="0" w:firstLine="0"/>
        <w:jc w:val="left"/>
        <w:rPr>
          <w:rFonts w:ascii="Arial"/>
          <w:sz w:val="15"/>
        </w:rPr>
      </w:pPr>
      <w:r>
        <w:rPr>
          <w:rFonts w:ascii="Arial"/>
          <w:color w:val="131413"/>
          <w:w w:val="95"/>
          <w:sz w:val="15"/>
        </w:rPr>
        <w:t>complementary feeding of the breastfed child: World Health</w:t>
      </w:r>
    </w:p>
    <w:p>
      <w:pPr>
        <w:spacing w:line="252" w:lineRule="auto" w:before="8"/>
        <w:ind w:left="454" w:right="0" w:firstLine="0"/>
        <w:jc w:val="left"/>
        <w:rPr>
          <w:rFonts w:ascii="Arial"/>
          <w:sz w:val="15"/>
        </w:rPr>
      </w:pPr>
      <w:r>
        <w:rPr>
          <w:rFonts w:ascii="Arial"/>
          <w:color w:val="131413"/>
          <w:spacing w:val="1"/>
          <w:w w:val="85"/>
          <w:sz w:val="15"/>
        </w:rPr>
        <w:t>Or</w:t>
      </w:r>
      <w:r>
        <w:rPr>
          <w:rFonts w:ascii="Arial"/>
          <w:color w:val="131413"/>
          <w:spacing w:val="2"/>
          <w:w w:val="85"/>
          <w:sz w:val="15"/>
        </w:rPr>
        <w:t>g</w:t>
      </w:r>
      <w:r>
        <w:rPr>
          <w:rFonts w:ascii="Arial"/>
          <w:color w:val="131413"/>
          <w:spacing w:val="2"/>
          <w:w w:val="76"/>
          <w:sz w:val="15"/>
        </w:rPr>
        <w:t>a</w:t>
      </w:r>
      <w:r>
        <w:rPr>
          <w:rFonts w:ascii="Arial"/>
          <w:color w:val="131413"/>
          <w:spacing w:val="1"/>
          <w:w w:val="90"/>
          <w:sz w:val="15"/>
        </w:rPr>
        <w:t>n</w:t>
      </w:r>
      <w:r>
        <w:rPr>
          <w:rFonts w:ascii="Arial"/>
          <w:color w:val="131413"/>
          <w:spacing w:val="2"/>
          <w:w w:val="90"/>
          <w:sz w:val="15"/>
        </w:rPr>
        <w:t>i</w:t>
      </w:r>
      <w:r>
        <w:rPr>
          <w:rFonts w:ascii="Arial"/>
          <w:color w:val="131413"/>
          <w:spacing w:val="1"/>
          <w:w w:val="75"/>
          <w:sz w:val="15"/>
        </w:rPr>
        <w:t>z</w:t>
      </w:r>
      <w:r>
        <w:rPr>
          <w:rFonts w:ascii="Arial"/>
          <w:color w:val="131413"/>
          <w:spacing w:val="2"/>
          <w:w w:val="75"/>
          <w:sz w:val="15"/>
        </w:rPr>
        <w:t>a</w:t>
      </w:r>
      <w:r>
        <w:rPr>
          <w:rFonts w:ascii="Arial"/>
          <w:color w:val="131413"/>
          <w:spacing w:val="1"/>
          <w:w w:val="96"/>
          <w:sz w:val="15"/>
        </w:rPr>
        <w:t>t</w:t>
      </w:r>
      <w:r>
        <w:rPr>
          <w:rFonts w:ascii="Arial"/>
          <w:color w:val="131413"/>
          <w:spacing w:val="2"/>
          <w:w w:val="96"/>
          <w:sz w:val="15"/>
        </w:rPr>
        <w:t>i</w:t>
      </w:r>
      <w:r>
        <w:rPr>
          <w:rFonts w:ascii="Arial"/>
          <w:color w:val="131413"/>
          <w:spacing w:val="2"/>
          <w:w w:val="90"/>
          <w:sz w:val="15"/>
        </w:rPr>
        <w:t>o</w:t>
      </w:r>
      <w:r>
        <w:rPr>
          <w:rFonts w:ascii="Arial"/>
          <w:color w:val="131413"/>
          <w:spacing w:val="1"/>
          <w:w w:val="79"/>
          <w:sz w:val="15"/>
        </w:rPr>
        <w:t>n</w:t>
      </w:r>
      <w:r>
        <w:rPr>
          <w:rFonts w:ascii="Arial"/>
          <w:color w:val="131413"/>
          <w:w w:val="79"/>
          <w:sz w:val="15"/>
        </w:rPr>
        <w:t>;</w:t>
      </w:r>
      <w:r>
        <w:rPr>
          <w:rFonts w:ascii="Arial"/>
          <w:color w:val="131413"/>
          <w:spacing w:val="17"/>
          <w:sz w:val="15"/>
        </w:rPr>
        <w:t> </w:t>
      </w:r>
      <w:r>
        <w:rPr>
          <w:rFonts w:ascii="Arial"/>
          <w:color w:val="131413"/>
          <w:spacing w:val="-1"/>
          <w:w w:val="81"/>
          <w:sz w:val="15"/>
        </w:rPr>
        <w:t>2</w:t>
      </w:r>
      <w:r>
        <w:rPr>
          <w:rFonts w:ascii="Arial"/>
          <w:color w:val="131413"/>
          <w:spacing w:val="2"/>
          <w:w w:val="81"/>
          <w:sz w:val="15"/>
        </w:rPr>
        <w:t>0</w:t>
      </w:r>
      <w:r>
        <w:rPr>
          <w:rFonts w:ascii="Arial"/>
          <w:color w:val="131413"/>
          <w:spacing w:val="1"/>
          <w:w w:val="81"/>
          <w:sz w:val="15"/>
        </w:rPr>
        <w:t>03</w:t>
      </w:r>
      <w:r>
        <w:rPr>
          <w:rFonts w:ascii="Arial"/>
          <w:color w:val="131413"/>
          <w:w w:val="56"/>
          <w:sz w:val="15"/>
        </w:rPr>
        <w:t>.</w:t>
      </w:r>
      <w:r>
        <w:rPr>
          <w:rFonts w:ascii="Arial"/>
          <w:color w:val="131413"/>
          <w:spacing w:val="17"/>
          <w:sz w:val="15"/>
        </w:rPr>
        <w:t> </w:t>
      </w:r>
      <w:r>
        <w:rPr>
          <w:rFonts w:ascii="Arial"/>
          <w:color w:val="131413"/>
          <w:spacing w:val="1"/>
          <w:w w:val="72"/>
          <w:sz w:val="15"/>
        </w:rPr>
        <w:t>Re</w:t>
      </w:r>
      <w:r>
        <w:rPr>
          <w:rFonts w:ascii="Arial"/>
          <w:color w:val="131413"/>
          <w:spacing w:val="1"/>
          <w:w w:val="92"/>
          <w:sz w:val="15"/>
        </w:rPr>
        <w:t>t</w:t>
      </w:r>
      <w:r>
        <w:rPr>
          <w:rFonts w:ascii="Arial"/>
          <w:color w:val="131413"/>
          <w:spacing w:val="2"/>
          <w:w w:val="92"/>
          <w:sz w:val="15"/>
        </w:rPr>
        <w:t>r</w:t>
      </w:r>
      <w:r>
        <w:rPr>
          <w:rFonts w:ascii="Arial"/>
          <w:color w:val="131413"/>
          <w:spacing w:val="-1"/>
          <w:w w:val="88"/>
          <w:sz w:val="15"/>
        </w:rPr>
        <w:t>i</w:t>
      </w:r>
      <w:r>
        <w:rPr>
          <w:rFonts w:ascii="Arial"/>
          <w:color w:val="131413"/>
          <w:spacing w:val="2"/>
          <w:w w:val="81"/>
          <w:sz w:val="15"/>
        </w:rPr>
        <w:t>e</w:t>
      </w:r>
      <w:r>
        <w:rPr>
          <w:rFonts w:ascii="Arial"/>
          <w:color w:val="131413"/>
          <w:spacing w:val="2"/>
          <w:w w:val="84"/>
          <w:sz w:val="15"/>
        </w:rPr>
        <w:t>v</w:t>
      </w:r>
      <w:r>
        <w:rPr>
          <w:rFonts w:ascii="Arial"/>
          <w:color w:val="131413"/>
          <w:spacing w:val="1"/>
          <w:w w:val="81"/>
          <w:sz w:val="15"/>
        </w:rPr>
        <w:t>e</w:t>
      </w:r>
      <w:r>
        <w:rPr>
          <w:rFonts w:ascii="Arial"/>
          <w:color w:val="131413"/>
          <w:w w:val="92"/>
          <w:sz w:val="15"/>
        </w:rPr>
        <w:t>d</w:t>
      </w:r>
      <w:r>
        <w:rPr>
          <w:rFonts w:ascii="Arial"/>
          <w:color w:val="131413"/>
          <w:spacing w:val="17"/>
          <w:sz w:val="15"/>
        </w:rPr>
        <w:t> </w:t>
      </w:r>
      <w:r>
        <w:rPr>
          <w:rFonts w:ascii="Arial"/>
          <w:color w:val="131413"/>
          <w:spacing w:val="1"/>
          <w:w w:val="88"/>
          <w:sz w:val="15"/>
        </w:rPr>
        <w:t>f</w:t>
      </w:r>
      <w:r>
        <w:rPr>
          <w:rFonts w:ascii="Arial"/>
          <w:color w:val="131413"/>
          <w:spacing w:val="1"/>
          <w:w w:val="87"/>
          <w:sz w:val="15"/>
        </w:rPr>
        <w:t>r</w:t>
      </w:r>
      <w:r>
        <w:rPr>
          <w:rFonts w:ascii="Arial"/>
          <w:color w:val="131413"/>
          <w:spacing w:val="2"/>
          <w:w w:val="87"/>
          <w:sz w:val="15"/>
        </w:rPr>
        <w:t>o</w:t>
      </w:r>
      <w:r>
        <w:rPr>
          <w:rFonts w:ascii="Arial"/>
          <w:color w:val="131413"/>
          <w:w w:val="92"/>
          <w:sz w:val="15"/>
        </w:rPr>
        <w:t>m</w:t>
      </w:r>
      <w:r>
        <w:rPr>
          <w:rFonts w:ascii="Arial"/>
          <w:color w:val="131413"/>
          <w:spacing w:val="16"/>
          <w:sz w:val="15"/>
        </w:rPr>
        <w:t> </w:t>
      </w:r>
      <w:hyperlink r:id="rId115">
        <w:r>
          <w:rPr>
            <w:rFonts w:ascii="Arial"/>
            <w:color w:val="0000FF"/>
            <w:spacing w:val="2"/>
            <w:w w:val="90"/>
            <w:sz w:val="15"/>
          </w:rPr>
          <w:t>h</w:t>
        </w:r>
        <w:r>
          <w:rPr>
            <w:rFonts w:ascii="Arial"/>
            <w:color w:val="0000FF"/>
            <w:spacing w:val="1"/>
            <w:w w:val="103"/>
            <w:sz w:val="15"/>
          </w:rPr>
          <w:t>t</w:t>
        </w:r>
        <w:r>
          <w:rPr>
            <w:rFonts w:ascii="Arial"/>
            <w:color w:val="0000FF"/>
            <w:spacing w:val="2"/>
            <w:w w:val="103"/>
            <w:sz w:val="15"/>
          </w:rPr>
          <w:t>t</w:t>
        </w:r>
        <w:r>
          <w:rPr>
            <w:rFonts w:ascii="Arial"/>
            <w:color w:val="0000FF"/>
            <w:spacing w:val="2"/>
            <w:w w:val="92"/>
            <w:sz w:val="15"/>
          </w:rPr>
          <w:t>p</w:t>
        </w:r>
        <w:r>
          <w:rPr>
            <w:rFonts w:ascii="Arial"/>
            <w:color w:val="0000FF"/>
            <w:spacing w:val="1"/>
            <w:w w:val="87"/>
            <w:sz w:val="15"/>
          </w:rPr>
          <w:t>:</w:t>
        </w:r>
        <w:r>
          <w:rPr>
            <w:rFonts w:ascii="Arial"/>
            <w:color w:val="0000FF"/>
            <w:spacing w:val="2"/>
            <w:w w:val="87"/>
            <w:sz w:val="15"/>
          </w:rPr>
          <w:t>/</w:t>
        </w:r>
        <w:r>
          <w:rPr>
            <w:rFonts w:ascii="Arial"/>
            <w:color w:val="0000FF"/>
            <w:spacing w:val="2"/>
            <w:w w:val="117"/>
            <w:sz w:val="15"/>
          </w:rPr>
          <w:t>/</w:t>
        </w:r>
        <w:r>
          <w:rPr>
            <w:rFonts w:ascii="Arial"/>
            <w:color w:val="0000FF"/>
            <w:spacing w:val="-1"/>
            <w:w w:val="94"/>
            <w:sz w:val="15"/>
          </w:rPr>
          <w:t>w</w:t>
        </w:r>
        <w:r>
          <w:rPr>
            <w:rFonts w:ascii="Arial"/>
            <w:color w:val="0000FF"/>
            <w:spacing w:val="2"/>
            <w:w w:val="94"/>
            <w:sz w:val="15"/>
          </w:rPr>
          <w:t>ww</w:t>
        </w:r>
        <w:r>
          <w:rPr>
            <w:rFonts w:ascii="Arial"/>
            <w:color w:val="0000FF"/>
            <w:spacing w:val="2"/>
            <w:w w:val="56"/>
            <w:sz w:val="15"/>
          </w:rPr>
          <w:t>.</w:t>
        </w:r>
        <w:r>
          <w:rPr>
            <w:rFonts w:ascii="Arial"/>
            <w:color w:val="0000FF"/>
            <w:spacing w:val="1"/>
            <w:w w:val="94"/>
            <w:sz w:val="15"/>
          </w:rPr>
          <w:t>w</w:t>
        </w:r>
        <w:r>
          <w:rPr>
            <w:rFonts w:ascii="Arial"/>
            <w:color w:val="0000FF"/>
            <w:spacing w:val="1"/>
            <w:w w:val="83"/>
            <w:sz w:val="15"/>
          </w:rPr>
          <w:t>ho</w:t>
        </w:r>
        <w:r>
          <w:rPr>
            <w:rFonts w:ascii="Arial"/>
            <w:color w:val="0000FF"/>
            <w:spacing w:val="2"/>
            <w:w w:val="83"/>
            <w:sz w:val="15"/>
          </w:rPr>
          <w:t>.</w:t>
        </w:r>
        <w:r>
          <w:rPr>
            <w:rFonts w:ascii="Arial"/>
            <w:color w:val="0000FF"/>
            <w:spacing w:val="2"/>
            <w:w w:val="88"/>
            <w:sz w:val="15"/>
          </w:rPr>
          <w:t>i</w:t>
        </w:r>
        <w:r>
          <w:rPr>
            <w:rFonts w:ascii="Arial"/>
            <w:color w:val="0000FF"/>
            <w:spacing w:val="1"/>
            <w:w w:val="90"/>
            <w:sz w:val="15"/>
          </w:rPr>
          <w:t>n</w:t>
        </w:r>
        <w:r>
          <w:rPr>
            <w:rFonts w:ascii="Arial"/>
            <w:color w:val="0000FF"/>
            <w:spacing w:val="1"/>
            <w:w w:val="110"/>
            <w:sz w:val="15"/>
          </w:rPr>
          <w:t>t</w:t>
        </w:r>
        <w:r>
          <w:rPr>
            <w:rFonts w:ascii="Arial"/>
            <w:color w:val="0000FF"/>
            <w:spacing w:val="2"/>
            <w:w w:val="110"/>
            <w:sz w:val="15"/>
          </w:rPr>
          <w:t>/</w:t>
        </w:r>
        <w:r>
          <w:rPr>
            <w:rFonts w:ascii="Arial"/>
            <w:color w:val="0000FF"/>
            <w:spacing w:val="2"/>
            <w:w w:val="92"/>
            <w:sz w:val="15"/>
          </w:rPr>
          <w:t>m</w:t>
        </w:r>
        <w:r>
          <w:rPr>
            <w:rFonts w:ascii="Arial"/>
            <w:color w:val="0000FF"/>
            <w:spacing w:val="2"/>
            <w:w w:val="76"/>
            <w:sz w:val="15"/>
          </w:rPr>
          <w:t>a</w:t>
        </w:r>
        <w:r>
          <w:rPr>
            <w:rFonts w:ascii="Arial"/>
            <w:color w:val="0000FF"/>
            <w:spacing w:val="1"/>
            <w:w w:val="88"/>
            <w:sz w:val="15"/>
          </w:rPr>
          <w:t>t</w:t>
        </w:r>
        <w:r>
          <w:rPr>
            <w:rFonts w:ascii="Arial"/>
            <w:color w:val="0000FF"/>
            <w:spacing w:val="2"/>
            <w:w w:val="88"/>
            <w:sz w:val="15"/>
          </w:rPr>
          <w:t>e</w:t>
        </w:r>
        <w:r>
          <w:rPr>
            <w:rFonts w:ascii="Arial"/>
            <w:color w:val="0000FF"/>
            <w:spacing w:val="1"/>
            <w:w w:val="87"/>
            <w:sz w:val="15"/>
          </w:rPr>
          <w:t>r</w:t>
        </w:r>
        <w:r>
          <w:rPr>
            <w:rFonts w:ascii="Arial"/>
            <w:color w:val="0000FF"/>
            <w:spacing w:val="2"/>
            <w:w w:val="87"/>
            <w:sz w:val="15"/>
          </w:rPr>
          <w:t>n</w:t>
        </w:r>
        <w:r>
          <w:rPr>
            <w:rFonts w:ascii="Arial"/>
            <w:color w:val="0000FF"/>
            <w:spacing w:val="2"/>
            <w:w w:val="76"/>
            <w:sz w:val="15"/>
          </w:rPr>
          <w:t>a</w:t>
        </w:r>
        <w:r>
          <w:rPr>
            <w:rFonts w:ascii="Arial"/>
            <w:color w:val="0000FF"/>
            <w:spacing w:val="-1"/>
            <w:w w:val="88"/>
            <w:sz w:val="15"/>
          </w:rPr>
          <w:t>l</w:t>
        </w:r>
        <w:r>
          <w:rPr>
            <w:rFonts w:ascii="Arial"/>
            <w:color w:val="0000FF"/>
            <w:spacing w:val="3"/>
            <w:w w:val="85"/>
            <w:sz w:val="15"/>
          </w:rPr>
          <w:t>_</w:t>
        </w:r>
        <w:r>
          <w:rPr>
            <w:rFonts w:ascii="Arial"/>
            <w:color w:val="0000FF"/>
            <w:spacing w:val="1"/>
            <w:w w:val="83"/>
            <w:sz w:val="15"/>
          </w:rPr>
          <w:t>c</w:t>
        </w:r>
        <w:r>
          <w:rPr>
            <w:rFonts w:ascii="Arial"/>
            <w:color w:val="0000FF"/>
            <w:spacing w:val="2"/>
            <w:w w:val="90"/>
            <w:sz w:val="15"/>
          </w:rPr>
          <w:t>h</w:t>
        </w:r>
        <w:r>
          <w:rPr>
            <w:rFonts w:ascii="Arial"/>
            <w:color w:val="0000FF"/>
            <w:spacing w:val="-1"/>
            <w:w w:val="88"/>
            <w:sz w:val="15"/>
          </w:rPr>
          <w:t>i</w:t>
        </w:r>
        <w:r>
          <w:rPr>
            <w:rFonts w:ascii="Arial"/>
            <w:color w:val="0000FF"/>
            <w:spacing w:val="3"/>
            <w:w w:val="88"/>
            <w:sz w:val="15"/>
          </w:rPr>
          <w:t>l</w:t>
        </w:r>
        <w:r>
          <w:rPr>
            <w:rFonts w:ascii="Arial"/>
            <w:color w:val="0000FF"/>
            <w:spacing w:val="2"/>
            <w:w w:val="92"/>
            <w:sz w:val="15"/>
          </w:rPr>
          <w:t>d</w:t>
        </w:r>
        <w:r>
          <w:rPr>
            <w:rFonts w:ascii="Arial"/>
            <w:color w:val="0000FF"/>
            <w:w w:val="85"/>
            <w:sz w:val="15"/>
          </w:rPr>
          <w:t>_</w:t>
        </w:r>
      </w:hyperlink>
      <w:r>
        <w:rPr>
          <w:rFonts w:ascii="Arial"/>
          <w:color w:val="0000FF"/>
          <w:w w:val="85"/>
          <w:sz w:val="15"/>
        </w:rPr>
        <w:t> </w:t>
      </w:r>
      <w:hyperlink r:id="rId115">
        <w:r>
          <w:rPr>
            <w:rFonts w:ascii="Arial"/>
            <w:color w:val="0000FF"/>
            <w:spacing w:val="-1"/>
            <w:w w:val="76"/>
            <w:sz w:val="15"/>
          </w:rPr>
          <w:t>a</w:t>
        </w:r>
        <w:r>
          <w:rPr>
            <w:rFonts w:ascii="Arial"/>
            <w:color w:val="0000FF"/>
            <w:spacing w:val="3"/>
            <w:w w:val="92"/>
            <w:sz w:val="15"/>
          </w:rPr>
          <w:t>d</w:t>
        </w:r>
        <w:r>
          <w:rPr>
            <w:rFonts w:ascii="Arial"/>
            <w:color w:val="0000FF"/>
            <w:spacing w:val="1"/>
            <w:w w:val="87"/>
            <w:sz w:val="15"/>
          </w:rPr>
          <w:t>olescent</w:t>
        </w:r>
        <w:r>
          <w:rPr>
            <w:rFonts w:ascii="Arial"/>
            <w:color w:val="0000FF"/>
            <w:spacing w:val="-1"/>
            <w:w w:val="87"/>
            <w:sz w:val="15"/>
          </w:rPr>
          <w:t>/</w:t>
        </w:r>
        <w:r>
          <w:rPr>
            <w:rFonts w:ascii="Arial"/>
            <w:color w:val="0000FF"/>
            <w:spacing w:val="3"/>
            <w:w w:val="92"/>
            <w:sz w:val="15"/>
          </w:rPr>
          <w:t>d</w:t>
        </w:r>
        <w:r>
          <w:rPr>
            <w:rFonts w:ascii="Arial"/>
            <w:color w:val="0000FF"/>
            <w:spacing w:val="1"/>
            <w:w w:val="87"/>
            <w:sz w:val="15"/>
          </w:rPr>
          <w:t>ocum</w:t>
        </w:r>
        <w:r>
          <w:rPr>
            <w:rFonts w:ascii="Arial"/>
            <w:color w:val="0000FF"/>
            <w:spacing w:val="-1"/>
            <w:w w:val="87"/>
            <w:sz w:val="15"/>
          </w:rPr>
          <w:t>e</w:t>
        </w:r>
        <w:r>
          <w:rPr>
            <w:rFonts w:ascii="Arial"/>
            <w:color w:val="0000FF"/>
            <w:spacing w:val="3"/>
            <w:w w:val="90"/>
            <w:sz w:val="15"/>
          </w:rPr>
          <w:t>n</w:t>
        </w:r>
        <w:r>
          <w:rPr>
            <w:rFonts w:ascii="Arial"/>
            <w:color w:val="0000FF"/>
            <w:spacing w:val="1"/>
            <w:w w:val="103"/>
            <w:sz w:val="15"/>
          </w:rPr>
          <w:t>t</w:t>
        </w:r>
        <w:r>
          <w:rPr>
            <w:rFonts w:ascii="Arial"/>
            <w:color w:val="0000FF"/>
            <w:spacing w:val="2"/>
            <w:w w:val="69"/>
            <w:sz w:val="15"/>
          </w:rPr>
          <w:t>s</w:t>
        </w:r>
        <w:r>
          <w:rPr>
            <w:rFonts w:ascii="Arial"/>
            <w:color w:val="0000FF"/>
            <w:spacing w:val="-1"/>
            <w:w w:val="117"/>
            <w:sz w:val="15"/>
          </w:rPr>
          <w:t>/</w:t>
        </w:r>
        <w:r>
          <w:rPr>
            <w:rFonts w:ascii="Arial"/>
            <w:color w:val="0000FF"/>
            <w:spacing w:val="3"/>
            <w:w w:val="76"/>
            <w:sz w:val="15"/>
          </w:rPr>
          <w:t>a</w:t>
        </w:r>
        <w:r>
          <w:rPr>
            <w:rFonts w:ascii="Arial"/>
            <w:color w:val="0000FF"/>
            <w:spacing w:val="1"/>
            <w:w w:val="81"/>
            <w:sz w:val="15"/>
          </w:rPr>
          <w:t>856</w:t>
        </w:r>
        <w:r>
          <w:rPr>
            <w:rFonts w:ascii="Arial"/>
            <w:color w:val="0000FF"/>
            <w:spacing w:val="-1"/>
            <w:w w:val="81"/>
            <w:sz w:val="15"/>
          </w:rPr>
          <w:t>2</w:t>
        </w:r>
        <w:r>
          <w:rPr>
            <w:rFonts w:ascii="Arial"/>
            <w:color w:val="0000FF"/>
            <w:spacing w:val="2"/>
            <w:w w:val="81"/>
            <w:sz w:val="15"/>
          </w:rPr>
          <w:t>2</w:t>
        </w:r>
        <w:r>
          <w:rPr>
            <w:rFonts w:ascii="Arial"/>
            <w:color w:val="0000FF"/>
            <w:spacing w:val="2"/>
            <w:w w:val="117"/>
            <w:sz w:val="15"/>
          </w:rPr>
          <w:t>/</w:t>
        </w:r>
        <w:r>
          <w:rPr>
            <w:rFonts w:ascii="Arial"/>
            <w:color w:val="0000FF"/>
            <w:spacing w:val="1"/>
            <w:w w:val="92"/>
            <w:sz w:val="15"/>
          </w:rPr>
          <w:t>en</w:t>
        </w:r>
        <w:r>
          <w:rPr>
            <w:rFonts w:ascii="Arial"/>
            <w:color w:val="0000FF"/>
            <w:spacing w:val="2"/>
            <w:w w:val="92"/>
            <w:sz w:val="15"/>
          </w:rPr>
          <w:t>/</w:t>
        </w:r>
      </w:hyperlink>
      <w:r>
        <w:rPr>
          <w:rFonts w:ascii="Arial"/>
          <w:color w:val="131413"/>
          <w:w w:val="56"/>
          <w:sz w:val="15"/>
        </w:rPr>
        <w:t>.</w:t>
      </w:r>
    </w:p>
    <w:p>
      <w:pPr>
        <w:pStyle w:val="ListParagraph"/>
        <w:numPr>
          <w:ilvl w:val="0"/>
          <w:numId w:val="16"/>
        </w:numPr>
        <w:tabs>
          <w:tab w:pos="455" w:val="left" w:leader="none"/>
        </w:tabs>
        <w:spacing w:line="252" w:lineRule="auto" w:before="0" w:after="0"/>
        <w:ind w:left="454" w:right="706" w:hanging="301"/>
        <w:jc w:val="left"/>
        <w:rPr>
          <w:rFonts w:ascii="Arial"/>
          <w:sz w:val="15"/>
        </w:rPr>
      </w:pPr>
      <w:r>
        <w:rPr>
          <w:rFonts w:ascii="Arial"/>
          <w:color w:val="131413"/>
          <w:w w:val="85"/>
          <w:sz w:val="15"/>
        </w:rPr>
        <w:t>Pomeranz</w:t>
      </w:r>
      <w:r>
        <w:rPr>
          <w:rFonts w:ascii="Arial"/>
          <w:color w:val="131413"/>
          <w:spacing w:val="-6"/>
          <w:w w:val="85"/>
          <w:sz w:val="15"/>
        </w:rPr>
        <w:t> </w:t>
      </w:r>
      <w:r>
        <w:rPr>
          <w:rFonts w:ascii="Arial"/>
          <w:color w:val="131413"/>
          <w:w w:val="85"/>
          <w:sz w:val="15"/>
        </w:rPr>
        <w:t>Y,</w:t>
      </w:r>
      <w:r>
        <w:rPr>
          <w:rFonts w:ascii="Arial"/>
          <w:color w:val="131413"/>
          <w:spacing w:val="-5"/>
          <w:w w:val="85"/>
          <w:sz w:val="15"/>
        </w:rPr>
        <w:t> </w:t>
      </w:r>
      <w:r>
        <w:rPr>
          <w:rFonts w:ascii="Arial"/>
          <w:color w:val="131413"/>
          <w:w w:val="85"/>
          <w:sz w:val="15"/>
        </w:rPr>
        <w:t>Meloan</w:t>
      </w:r>
      <w:r>
        <w:rPr>
          <w:rFonts w:ascii="Arial"/>
          <w:color w:val="131413"/>
          <w:spacing w:val="-5"/>
          <w:w w:val="85"/>
          <w:sz w:val="15"/>
        </w:rPr>
        <w:t> </w:t>
      </w:r>
      <w:r>
        <w:rPr>
          <w:rFonts w:ascii="Arial"/>
          <w:color w:val="131413"/>
          <w:w w:val="85"/>
          <w:sz w:val="15"/>
        </w:rPr>
        <w:t>CE.</w:t>
      </w:r>
      <w:r>
        <w:rPr>
          <w:rFonts w:ascii="Arial"/>
          <w:color w:val="131413"/>
          <w:spacing w:val="-6"/>
          <w:w w:val="85"/>
          <w:sz w:val="15"/>
        </w:rPr>
        <w:t> </w:t>
      </w:r>
      <w:r>
        <w:rPr>
          <w:rFonts w:ascii="Arial"/>
          <w:color w:val="131413"/>
          <w:w w:val="85"/>
          <w:sz w:val="15"/>
        </w:rPr>
        <w:t>Food</w:t>
      </w:r>
      <w:r>
        <w:rPr>
          <w:rFonts w:ascii="Arial"/>
          <w:color w:val="131413"/>
          <w:spacing w:val="-5"/>
          <w:w w:val="85"/>
          <w:sz w:val="15"/>
        </w:rPr>
        <w:t> </w:t>
      </w:r>
      <w:r>
        <w:rPr>
          <w:rFonts w:ascii="Arial"/>
          <w:color w:val="131413"/>
          <w:w w:val="85"/>
          <w:sz w:val="15"/>
        </w:rPr>
        <w:t>analysis:</w:t>
      </w:r>
      <w:r>
        <w:rPr>
          <w:rFonts w:ascii="Arial"/>
          <w:color w:val="131413"/>
          <w:spacing w:val="-5"/>
          <w:w w:val="85"/>
          <w:sz w:val="15"/>
        </w:rPr>
        <w:t> </w:t>
      </w:r>
      <w:r>
        <w:rPr>
          <w:rFonts w:ascii="Arial"/>
          <w:color w:val="131413"/>
          <w:w w:val="85"/>
          <w:sz w:val="15"/>
        </w:rPr>
        <w:t>theory</w:t>
      </w:r>
      <w:r>
        <w:rPr>
          <w:rFonts w:ascii="Arial"/>
          <w:color w:val="131413"/>
          <w:spacing w:val="-6"/>
          <w:w w:val="85"/>
          <w:sz w:val="15"/>
        </w:rPr>
        <w:t> </w:t>
      </w:r>
      <w:r>
        <w:rPr>
          <w:rFonts w:ascii="Arial"/>
          <w:color w:val="131413"/>
          <w:w w:val="85"/>
          <w:sz w:val="15"/>
        </w:rPr>
        <w:t>and</w:t>
      </w:r>
      <w:r>
        <w:rPr>
          <w:rFonts w:ascii="Arial"/>
          <w:color w:val="131413"/>
          <w:spacing w:val="-5"/>
          <w:w w:val="85"/>
          <w:sz w:val="15"/>
        </w:rPr>
        <w:t> </w:t>
      </w:r>
      <w:r>
        <w:rPr>
          <w:rFonts w:ascii="Arial"/>
          <w:color w:val="131413"/>
          <w:w w:val="85"/>
          <w:sz w:val="15"/>
        </w:rPr>
        <w:t>practice</w:t>
      </w:r>
      <w:r>
        <w:rPr>
          <w:rFonts w:ascii="Arial"/>
          <w:color w:val="131413"/>
          <w:spacing w:val="-5"/>
          <w:w w:val="85"/>
          <w:sz w:val="15"/>
        </w:rPr>
        <w:t> </w:t>
      </w:r>
      <w:r>
        <w:rPr>
          <w:rFonts w:ascii="Arial"/>
          <w:color w:val="131413"/>
          <w:w w:val="85"/>
          <w:sz w:val="15"/>
        </w:rPr>
        <w:t>(third). </w:t>
      </w:r>
      <w:r>
        <w:rPr>
          <w:rFonts w:ascii="Arial"/>
          <w:color w:val="131413"/>
          <w:w w:val="95"/>
          <w:sz w:val="15"/>
        </w:rPr>
        <w:t>Gaithersburg:</w:t>
      </w:r>
      <w:r>
        <w:rPr>
          <w:rFonts w:ascii="Arial"/>
          <w:color w:val="131413"/>
          <w:spacing w:val="-9"/>
          <w:w w:val="95"/>
          <w:sz w:val="15"/>
        </w:rPr>
        <w:t> </w:t>
      </w:r>
      <w:r>
        <w:rPr>
          <w:rFonts w:ascii="Arial"/>
          <w:color w:val="131413"/>
          <w:w w:val="95"/>
          <w:sz w:val="15"/>
        </w:rPr>
        <w:t>ASpern</w:t>
      </w:r>
      <w:r>
        <w:rPr>
          <w:rFonts w:ascii="Arial"/>
          <w:color w:val="131413"/>
          <w:spacing w:val="-6"/>
          <w:w w:val="95"/>
          <w:sz w:val="15"/>
        </w:rPr>
        <w:t> </w:t>
      </w:r>
      <w:r>
        <w:rPr>
          <w:rFonts w:ascii="Arial"/>
          <w:color w:val="131413"/>
          <w:w w:val="95"/>
          <w:sz w:val="15"/>
        </w:rPr>
        <w:t>Publishers,</w:t>
      </w:r>
      <w:r>
        <w:rPr>
          <w:rFonts w:ascii="Arial"/>
          <w:color w:val="131413"/>
          <w:spacing w:val="-8"/>
          <w:w w:val="95"/>
          <w:sz w:val="15"/>
        </w:rPr>
        <w:t> </w:t>
      </w:r>
      <w:r>
        <w:rPr>
          <w:rFonts w:ascii="Arial"/>
          <w:color w:val="131413"/>
          <w:w w:val="95"/>
          <w:sz w:val="15"/>
        </w:rPr>
        <w:t>Inc;</w:t>
      </w:r>
      <w:r>
        <w:rPr>
          <w:rFonts w:ascii="Arial"/>
          <w:color w:val="131413"/>
          <w:spacing w:val="-8"/>
          <w:w w:val="95"/>
          <w:sz w:val="15"/>
        </w:rPr>
        <w:t> </w:t>
      </w:r>
      <w:r>
        <w:rPr>
          <w:rFonts w:ascii="Arial"/>
          <w:color w:val="131413"/>
          <w:w w:val="95"/>
          <w:sz w:val="15"/>
        </w:rPr>
        <w:t>2000.</w:t>
      </w:r>
    </w:p>
    <w:p>
      <w:pPr>
        <w:pStyle w:val="ListParagraph"/>
        <w:numPr>
          <w:ilvl w:val="0"/>
          <w:numId w:val="16"/>
        </w:numPr>
        <w:tabs>
          <w:tab w:pos="455" w:val="left" w:leader="none"/>
        </w:tabs>
        <w:spacing w:line="249" w:lineRule="auto" w:before="0" w:after="0"/>
        <w:ind w:left="454" w:right="317" w:hanging="301"/>
        <w:jc w:val="left"/>
        <w:rPr>
          <w:rFonts w:ascii="Arial" w:hAnsi="Arial"/>
          <w:sz w:val="15"/>
        </w:rPr>
      </w:pPr>
      <w:r>
        <w:rPr>
          <w:rFonts w:ascii="Arial" w:hAnsi="Arial"/>
          <w:color w:val="131413"/>
          <w:w w:val="90"/>
          <w:sz w:val="15"/>
        </w:rPr>
        <w:t>Shrimpton</w:t>
      </w:r>
      <w:r>
        <w:rPr>
          <w:rFonts w:ascii="Arial" w:hAnsi="Arial"/>
          <w:color w:val="131413"/>
          <w:spacing w:val="-20"/>
          <w:w w:val="90"/>
          <w:sz w:val="15"/>
        </w:rPr>
        <w:t> </w:t>
      </w:r>
      <w:r>
        <w:rPr>
          <w:rFonts w:ascii="Arial" w:hAnsi="Arial"/>
          <w:color w:val="131413"/>
          <w:w w:val="90"/>
          <w:sz w:val="15"/>
        </w:rPr>
        <w:t>R,</w:t>
      </w:r>
      <w:r>
        <w:rPr>
          <w:rFonts w:ascii="Arial" w:hAnsi="Arial"/>
          <w:color w:val="131413"/>
          <w:spacing w:val="-19"/>
          <w:w w:val="90"/>
          <w:sz w:val="15"/>
        </w:rPr>
        <w:t> </w:t>
      </w:r>
      <w:r>
        <w:rPr>
          <w:rFonts w:ascii="Arial" w:hAnsi="Arial"/>
          <w:color w:val="131413"/>
          <w:w w:val="90"/>
          <w:sz w:val="15"/>
        </w:rPr>
        <w:t>Victora</w:t>
      </w:r>
      <w:r>
        <w:rPr>
          <w:rFonts w:ascii="Arial" w:hAnsi="Arial"/>
          <w:color w:val="131413"/>
          <w:spacing w:val="-18"/>
          <w:w w:val="90"/>
          <w:sz w:val="15"/>
        </w:rPr>
        <w:t> </w:t>
      </w:r>
      <w:r>
        <w:rPr>
          <w:rFonts w:ascii="Arial" w:hAnsi="Arial"/>
          <w:color w:val="131413"/>
          <w:w w:val="90"/>
          <w:sz w:val="15"/>
        </w:rPr>
        <w:t>CG,</w:t>
      </w:r>
      <w:r>
        <w:rPr>
          <w:rFonts w:ascii="Arial" w:hAnsi="Arial"/>
          <w:color w:val="131413"/>
          <w:spacing w:val="-19"/>
          <w:w w:val="90"/>
          <w:sz w:val="15"/>
        </w:rPr>
        <w:t> </w:t>
      </w:r>
      <w:r>
        <w:rPr>
          <w:rFonts w:ascii="Arial" w:hAnsi="Arial"/>
          <w:color w:val="131413"/>
          <w:w w:val="90"/>
          <w:sz w:val="15"/>
        </w:rPr>
        <w:t>de</w:t>
      </w:r>
      <w:r>
        <w:rPr>
          <w:rFonts w:ascii="Arial" w:hAnsi="Arial"/>
          <w:color w:val="131413"/>
          <w:spacing w:val="-18"/>
          <w:w w:val="90"/>
          <w:sz w:val="15"/>
        </w:rPr>
        <w:t> </w:t>
      </w:r>
      <w:r>
        <w:rPr>
          <w:rFonts w:ascii="Arial" w:hAnsi="Arial"/>
          <w:color w:val="131413"/>
          <w:w w:val="90"/>
          <w:sz w:val="15"/>
        </w:rPr>
        <w:t>Onis</w:t>
      </w:r>
      <w:r>
        <w:rPr>
          <w:rFonts w:ascii="Arial" w:hAnsi="Arial"/>
          <w:color w:val="131413"/>
          <w:spacing w:val="-19"/>
          <w:w w:val="90"/>
          <w:sz w:val="15"/>
        </w:rPr>
        <w:t> </w:t>
      </w:r>
      <w:r>
        <w:rPr>
          <w:rFonts w:ascii="Arial" w:hAnsi="Arial"/>
          <w:color w:val="131413"/>
          <w:w w:val="90"/>
          <w:sz w:val="15"/>
        </w:rPr>
        <w:t>M,</w:t>
      </w:r>
      <w:r>
        <w:rPr>
          <w:rFonts w:ascii="Arial" w:hAnsi="Arial"/>
          <w:color w:val="131413"/>
          <w:spacing w:val="-19"/>
          <w:w w:val="90"/>
          <w:sz w:val="15"/>
        </w:rPr>
        <w:t> </w:t>
      </w:r>
      <w:r>
        <w:rPr>
          <w:rFonts w:ascii="Arial" w:hAnsi="Arial"/>
          <w:color w:val="131413"/>
          <w:w w:val="90"/>
          <w:sz w:val="15"/>
        </w:rPr>
        <w:t>Lima</w:t>
      </w:r>
      <w:r>
        <w:rPr>
          <w:rFonts w:ascii="Arial" w:hAnsi="Arial"/>
          <w:color w:val="131413"/>
          <w:spacing w:val="-19"/>
          <w:w w:val="90"/>
          <w:sz w:val="15"/>
        </w:rPr>
        <w:t> </w:t>
      </w:r>
      <w:r>
        <w:rPr>
          <w:rFonts w:ascii="Arial" w:hAnsi="Arial"/>
          <w:color w:val="131413"/>
          <w:w w:val="90"/>
          <w:sz w:val="15"/>
        </w:rPr>
        <w:t>RC,</w:t>
      </w:r>
      <w:r>
        <w:rPr>
          <w:rFonts w:ascii="Arial" w:hAnsi="Arial"/>
          <w:color w:val="131413"/>
          <w:spacing w:val="-18"/>
          <w:w w:val="90"/>
          <w:sz w:val="15"/>
        </w:rPr>
        <w:t> </w:t>
      </w:r>
      <w:r>
        <w:rPr>
          <w:rFonts w:ascii="Arial" w:hAnsi="Arial"/>
          <w:color w:val="131413"/>
          <w:w w:val="90"/>
          <w:sz w:val="15"/>
        </w:rPr>
        <w:t>Blössner</w:t>
      </w:r>
      <w:r>
        <w:rPr>
          <w:rFonts w:ascii="Arial" w:hAnsi="Arial"/>
          <w:color w:val="131413"/>
          <w:spacing w:val="-19"/>
          <w:w w:val="90"/>
          <w:sz w:val="15"/>
        </w:rPr>
        <w:t> </w:t>
      </w:r>
      <w:r>
        <w:rPr>
          <w:rFonts w:ascii="Arial" w:hAnsi="Arial"/>
          <w:color w:val="131413"/>
          <w:w w:val="90"/>
          <w:sz w:val="15"/>
        </w:rPr>
        <w:t>M,</w:t>
      </w:r>
      <w:r>
        <w:rPr>
          <w:rFonts w:ascii="Arial" w:hAnsi="Arial"/>
          <w:color w:val="131413"/>
          <w:spacing w:val="-19"/>
          <w:w w:val="90"/>
          <w:sz w:val="15"/>
        </w:rPr>
        <w:t> </w:t>
      </w:r>
      <w:r>
        <w:rPr>
          <w:rFonts w:ascii="Arial" w:hAnsi="Arial"/>
          <w:color w:val="131413"/>
          <w:w w:val="90"/>
          <w:sz w:val="15"/>
        </w:rPr>
        <w:t>Clugston</w:t>
      </w:r>
      <w:r>
        <w:rPr>
          <w:rFonts w:ascii="Arial" w:hAnsi="Arial"/>
          <w:color w:val="131413"/>
          <w:spacing w:val="-18"/>
          <w:w w:val="90"/>
          <w:sz w:val="15"/>
        </w:rPr>
        <w:t> </w:t>
      </w:r>
      <w:r>
        <w:rPr>
          <w:rFonts w:ascii="Arial" w:hAnsi="Arial"/>
          <w:color w:val="131413"/>
          <w:w w:val="90"/>
          <w:sz w:val="15"/>
        </w:rPr>
        <w:t>G. </w:t>
      </w:r>
      <w:r>
        <w:rPr>
          <w:rFonts w:ascii="Arial" w:hAnsi="Arial"/>
          <w:color w:val="131413"/>
          <w:w w:val="95"/>
          <w:sz w:val="15"/>
        </w:rPr>
        <w:t>Worldwide timing of growth faltering: implications for nutritional </w:t>
      </w:r>
      <w:r>
        <w:rPr>
          <w:rFonts w:ascii="Arial" w:hAnsi="Arial"/>
          <w:color w:val="131413"/>
          <w:w w:val="85"/>
          <w:sz w:val="15"/>
        </w:rPr>
        <w:t>interventions. Pediatrics. 2001;107(5):E75 Retrieved from</w:t>
      </w:r>
      <w:r>
        <w:rPr>
          <w:rFonts w:ascii="Arial" w:hAnsi="Arial"/>
          <w:color w:val="131413"/>
          <w:spacing w:val="-21"/>
          <w:w w:val="85"/>
          <w:sz w:val="15"/>
        </w:rPr>
        <w:t> </w:t>
      </w:r>
      <w:hyperlink r:id="rId116">
        <w:r>
          <w:rPr>
            <w:rFonts w:ascii="Arial" w:hAnsi="Arial"/>
            <w:color w:val="0000FF"/>
            <w:w w:val="85"/>
            <w:sz w:val="15"/>
          </w:rPr>
          <w:t>http://www.ncbi.</w:t>
        </w:r>
      </w:hyperlink>
      <w:hyperlink r:id="rId116">
        <w:r>
          <w:rPr>
            <w:rFonts w:ascii="Arial" w:hAnsi="Arial"/>
            <w:color w:val="0000FF"/>
            <w:w w:val="85"/>
            <w:sz w:val="15"/>
          </w:rPr>
          <w:t> </w:t>
        </w:r>
        <w:r>
          <w:rPr>
            <w:rFonts w:ascii="Arial" w:hAnsi="Arial"/>
            <w:color w:val="0000FF"/>
            <w:w w:val="95"/>
            <w:sz w:val="15"/>
          </w:rPr>
          <w:t>nlm.nih.gov/pubmed/11331725</w:t>
        </w:r>
      </w:hyperlink>
      <w:r>
        <w:rPr>
          <w:rFonts w:ascii="Arial" w:hAnsi="Arial"/>
          <w:color w:val="131413"/>
          <w:w w:val="95"/>
          <w:sz w:val="15"/>
        </w:rPr>
        <w:t>.</w:t>
      </w:r>
    </w:p>
    <w:p>
      <w:pPr>
        <w:pStyle w:val="ListParagraph"/>
        <w:numPr>
          <w:ilvl w:val="0"/>
          <w:numId w:val="16"/>
        </w:numPr>
        <w:tabs>
          <w:tab w:pos="455" w:val="left" w:leader="none"/>
        </w:tabs>
        <w:spacing w:line="249" w:lineRule="auto" w:before="0" w:after="0"/>
        <w:ind w:left="454" w:right="164" w:hanging="301"/>
        <w:jc w:val="left"/>
        <w:rPr>
          <w:rFonts w:ascii="Arial" w:hAnsi="Arial"/>
          <w:sz w:val="15"/>
        </w:rPr>
      </w:pPr>
      <w:r>
        <w:rPr>
          <w:rFonts w:ascii="Arial" w:hAnsi="Arial"/>
          <w:color w:val="131413"/>
          <w:w w:val="90"/>
          <w:sz w:val="15"/>
        </w:rPr>
        <w:t>Steyn</w:t>
      </w:r>
      <w:r>
        <w:rPr>
          <w:rFonts w:ascii="Arial" w:hAnsi="Arial"/>
          <w:color w:val="131413"/>
          <w:spacing w:val="-16"/>
          <w:w w:val="90"/>
          <w:sz w:val="15"/>
        </w:rPr>
        <w:t> </w:t>
      </w:r>
      <w:r>
        <w:rPr>
          <w:rFonts w:ascii="Arial" w:hAnsi="Arial"/>
          <w:color w:val="131413"/>
          <w:w w:val="90"/>
          <w:sz w:val="15"/>
        </w:rPr>
        <w:t>NP,</w:t>
      </w:r>
      <w:r>
        <w:rPr>
          <w:rFonts w:ascii="Arial" w:hAnsi="Arial"/>
          <w:color w:val="131413"/>
          <w:spacing w:val="-16"/>
          <w:w w:val="90"/>
          <w:sz w:val="15"/>
        </w:rPr>
        <w:t> </w:t>
      </w:r>
      <w:r>
        <w:rPr>
          <w:rFonts w:ascii="Arial" w:hAnsi="Arial"/>
          <w:color w:val="131413"/>
          <w:w w:val="90"/>
          <w:sz w:val="15"/>
        </w:rPr>
        <w:t>Nel</w:t>
      </w:r>
      <w:r>
        <w:rPr>
          <w:rFonts w:ascii="Arial" w:hAnsi="Arial"/>
          <w:color w:val="131413"/>
          <w:spacing w:val="-15"/>
          <w:w w:val="90"/>
          <w:sz w:val="15"/>
        </w:rPr>
        <w:t> </w:t>
      </w:r>
      <w:r>
        <w:rPr>
          <w:rFonts w:ascii="Arial" w:hAnsi="Arial"/>
          <w:color w:val="131413"/>
          <w:w w:val="90"/>
          <w:sz w:val="15"/>
        </w:rPr>
        <w:t>JH,</w:t>
      </w:r>
      <w:r>
        <w:rPr>
          <w:rFonts w:ascii="Arial" w:hAnsi="Arial"/>
          <w:color w:val="131413"/>
          <w:spacing w:val="-15"/>
          <w:w w:val="90"/>
          <w:sz w:val="15"/>
        </w:rPr>
        <w:t> </w:t>
      </w:r>
      <w:r>
        <w:rPr>
          <w:rFonts w:ascii="Arial" w:hAnsi="Arial"/>
          <w:color w:val="131413"/>
          <w:w w:val="90"/>
          <w:sz w:val="15"/>
        </w:rPr>
        <w:t>Nantel</w:t>
      </w:r>
      <w:r>
        <w:rPr>
          <w:rFonts w:ascii="Arial" w:hAnsi="Arial"/>
          <w:color w:val="131413"/>
          <w:spacing w:val="-15"/>
          <w:w w:val="90"/>
          <w:sz w:val="15"/>
        </w:rPr>
        <w:t> </w:t>
      </w:r>
      <w:r>
        <w:rPr>
          <w:rFonts w:ascii="Arial" w:hAnsi="Arial"/>
          <w:color w:val="131413"/>
          <w:w w:val="90"/>
          <w:sz w:val="15"/>
        </w:rPr>
        <w:t>G,</w:t>
      </w:r>
      <w:r>
        <w:rPr>
          <w:rFonts w:ascii="Arial" w:hAnsi="Arial"/>
          <w:color w:val="131413"/>
          <w:spacing w:val="-15"/>
          <w:w w:val="90"/>
          <w:sz w:val="15"/>
        </w:rPr>
        <w:t> </w:t>
      </w:r>
      <w:r>
        <w:rPr>
          <w:rFonts w:ascii="Arial" w:hAnsi="Arial"/>
          <w:color w:val="131413"/>
          <w:w w:val="90"/>
          <w:sz w:val="15"/>
        </w:rPr>
        <w:t>Kennedy</w:t>
      </w:r>
      <w:r>
        <w:rPr>
          <w:rFonts w:ascii="Arial" w:hAnsi="Arial"/>
          <w:color w:val="131413"/>
          <w:spacing w:val="-15"/>
          <w:w w:val="90"/>
          <w:sz w:val="15"/>
        </w:rPr>
        <w:t> </w:t>
      </w:r>
      <w:r>
        <w:rPr>
          <w:rFonts w:ascii="Arial" w:hAnsi="Arial"/>
          <w:color w:val="131413"/>
          <w:w w:val="90"/>
          <w:sz w:val="15"/>
        </w:rPr>
        <w:t>G,</w:t>
      </w:r>
      <w:r>
        <w:rPr>
          <w:rFonts w:ascii="Arial" w:hAnsi="Arial"/>
          <w:color w:val="131413"/>
          <w:spacing w:val="-15"/>
          <w:w w:val="90"/>
          <w:sz w:val="15"/>
        </w:rPr>
        <w:t> </w:t>
      </w:r>
      <w:r>
        <w:rPr>
          <w:rFonts w:ascii="Arial" w:hAnsi="Arial"/>
          <w:color w:val="131413"/>
          <w:w w:val="90"/>
          <w:sz w:val="15"/>
        </w:rPr>
        <w:t>Labadarios</w:t>
      </w:r>
      <w:r>
        <w:rPr>
          <w:rFonts w:ascii="Arial" w:hAnsi="Arial"/>
          <w:color w:val="131413"/>
          <w:spacing w:val="-15"/>
          <w:w w:val="90"/>
          <w:sz w:val="15"/>
        </w:rPr>
        <w:t> </w:t>
      </w:r>
      <w:r>
        <w:rPr>
          <w:rFonts w:ascii="Arial" w:hAnsi="Arial"/>
          <w:color w:val="131413"/>
          <w:w w:val="90"/>
          <w:sz w:val="15"/>
        </w:rPr>
        <w:t>D.</w:t>
      </w:r>
      <w:r>
        <w:rPr>
          <w:rFonts w:ascii="Arial" w:hAnsi="Arial"/>
          <w:color w:val="131413"/>
          <w:spacing w:val="-15"/>
          <w:w w:val="90"/>
          <w:sz w:val="15"/>
        </w:rPr>
        <w:t> </w:t>
      </w:r>
      <w:r>
        <w:rPr>
          <w:rFonts w:ascii="Arial" w:hAnsi="Arial"/>
          <w:color w:val="131413"/>
          <w:w w:val="90"/>
          <w:sz w:val="15"/>
        </w:rPr>
        <w:t>Food</w:t>
      </w:r>
      <w:r>
        <w:rPr>
          <w:rFonts w:ascii="Arial" w:hAnsi="Arial"/>
          <w:color w:val="131413"/>
          <w:spacing w:val="-15"/>
          <w:w w:val="90"/>
          <w:sz w:val="15"/>
        </w:rPr>
        <w:t> </w:t>
      </w:r>
      <w:r>
        <w:rPr>
          <w:rFonts w:ascii="Arial" w:hAnsi="Arial"/>
          <w:color w:val="131413"/>
          <w:w w:val="90"/>
          <w:sz w:val="15"/>
        </w:rPr>
        <w:t>variety</w:t>
      </w:r>
      <w:r>
        <w:rPr>
          <w:rFonts w:ascii="Arial" w:hAnsi="Arial"/>
          <w:color w:val="131413"/>
          <w:spacing w:val="-15"/>
          <w:w w:val="90"/>
          <w:sz w:val="15"/>
        </w:rPr>
        <w:t> </w:t>
      </w:r>
      <w:r>
        <w:rPr>
          <w:rFonts w:ascii="Arial" w:hAnsi="Arial"/>
          <w:color w:val="131413"/>
          <w:w w:val="90"/>
          <w:sz w:val="15"/>
        </w:rPr>
        <w:t>and </w:t>
      </w:r>
      <w:r>
        <w:rPr>
          <w:rFonts w:ascii="Arial" w:hAnsi="Arial"/>
          <w:color w:val="131413"/>
          <w:w w:val="95"/>
          <w:sz w:val="15"/>
        </w:rPr>
        <w:t>dietary</w:t>
      </w:r>
      <w:r>
        <w:rPr>
          <w:rFonts w:ascii="Arial" w:hAnsi="Arial"/>
          <w:color w:val="131413"/>
          <w:spacing w:val="-20"/>
          <w:w w:val="95"/>
          <w:sz w:val="15"/>
        </w:rPr>
        <w:t> </w:t>
      </w:r>
      <w:r>
        <w:rPr>
          <w:rFonts w:ascii="Arial" w:hAnsi="Arial"/>
          <w:color w:val="131413"/>
          <w:w w:val="95"/>
          <w:sz w:val="15"/>
        </w:rPr>
        <w:t>diversity</w:t>
      </w:r>
      <w:r>
        <w:rPr>
          <w:rFonts w:ascii="Arial" w:hAnsi="Arial"/>
          <w:color w:val="131413"/>
          <w:spacing w:val="-20"/>
          <w:w w:val="95"/>
          <w:sz w:val="15"/>
        </w:rPr>
        <w:t> </w:t>
      </w:r>
      <w:r>
        <w:rPr>
          <w:rFonts w:ascii="Arial" w:hAnsi="Arial"/>
          <w:color w:val="131413"/>
          <w:w w:val="95"/>
          <w:sz w:val="15"/>
        </w:rPr>
        <w:t>scores</w:t>
      </w:r>
      <w:r>
        <w:rPr>
          <w:rFonts w:ascii="Arial" w:hAnsi="Arial"/>
          <w:color w:val="131413"/>
          <w:spacing w:val="-19"/>
          <w:w w:val="95"/>
          <w:sz w:val="15"/>
        </w:rPr>
        <w:t> </w:t>
      </w:r>
      <w:r>
        <w:rPr>
          <w:rFonts w:ascii="Arial" w:hAnsi="Arial"/>
          <w:color w:val="131413"/>
          <w:w w:val="95"/>
          <w:sz w:val="15"/>
        </w:rPr>
        <w:t>in</w:t>
      </w:r>
      <w:r>
        <w:rPr>
          <w:rFonts w:ascii="Arial" w:hAnsi="Arial"/>
          <w:color w:val="131413"/>
          <w:spacing w:val="-19"/>
          <w:w w:val="95"/>
          <w:sz w:val="15"/>
        </w:rPr>
        <w:t> </w:t>
      </w:r>
      <w:r>
        <w:rPr>
          <w:rFonts w:ascii="Arial" w:hAnsi="Arial"/>
          <w:color w:val="131413"/>
          <w:w w:val="95"/>
          <w:sz w:val="15"/>
        </w:rPr>
        <w:t>children:</w:t>
      </w:r>
      <w:r>
        <w:rPr>
          <w:rFonts w:ascii="Arial" w:hAnsi="Arial"/>
          <w:color w:val="131413"/>
          <w:spacing w:val="-19"/>
          <w:w w:val="95"/>
          <w:sz w:val="15"/>
        </w:rPr>
        <w:t> </w:t>
      </w:r>
      <w:r>
        <w:rPr>
          <w:rFonts w:ascii="Arial" w:hAnsi="Arial"/>
          <w:color w:val="131413"/>
          <w:w w:val="95"/>
          <w:sz w:val="15"/>
        </w:rPr>
        <w:t>are</w:t>
      </w:r>
      <w:r>
        <w:rPr>
          <w:rFonts w:ascii="Arial" w:hAnsi="Arial"/>
          <w:color w:val="131413"/>
          <w:spacing w:val="-20"/>
          <w:w w:val="95"/>
          <w:sz w:val="15"/>
        </w:rPr>
        <w:t> </w:t>
      </w:r>
      <w:r>
        <w:rPr>
          <w:rFonts w:ascii="Arial" w:hAnsi="Arial"/>
          <w:color w:val="131413"/>
          <w:w w:val="95"/>
          <w:sz w:val="15"/>
        </w:rPr>
        <w:t>they</w:t>
      </w:r>
      <w:r>
        <w:rPr>
          <w:rFonts w:ascii="Arial" w:hAnsi="Arial"/>
          <w:color w:val="131413"/>
          <w:spacing w:val="-19"/>
          <w:w w:val="95"/>
          <w:sz w:val="15"/>
        </w:rPr>
        <w:t> </w:t>
      </w:r>
      <w:r>
        <w:rPr>
          <w:rFonts w:ascii="Arial" w:hAnsi="Arial"/>
          <w:color w:val="131413"/>
          <w:w w:val="95"/>
          <w:sz w:val="15"/>
        </w:rPr>
        <w:t>good</w:t>
      </w:r>
      <w:r>
        <w:rPr>
          <w:rFonts w:ascii="Arial" w:hAnsi="Arial"/>
          <w:color w:val="131413"/>
          <w:spacing w:val="-20"/>
          <w:w w:val="95"/>
          <w:sz w:val="15"/>
        </w:rPr>
        <w:t> </w:t>
      </w:r>
      <w:r>
        <w:rPr>
          <w:rFonts w:ascii="Arial" w:hAnsi="Arial"/>
          <w:color w:val="131413"/>
          <w:w w:val="95"/>
          <w:sz w:val="15"/>
        </w:rPr>
        <w:t>indicators</w:t>
      </w:r>
      <w:r>
        <w:rPr>
          <w:rFonts w:ascii="Arial" w:hAnsi="Arial"/>
          <w:color w:val="131413"/>
          <w:spacing w:val="-19"/>
          <w:w w:val="95"/>
          <w:sz w:val="15"/>
        </w:rPr>
        <w:t> </w:t>
      </w:r>
      <w:r>
        <w:rPr>
          <w:rFonts w:ascii="Arial" w:hAnsi="Arial"/>
          <w:color w:val="131413"/>
          <w:w w:val="95"/>
          <w:sz w:val="15"/>
        </w:rPr>
        <w:t>of</w:t>
      </w:r>
      <w:r>
        <w:rPr>
          <w:rFonts w:ascii="Arial" w:hAnsi="Arial"/>
          <w:color w:val="131413"/>
          <w:spacing w:val="-20"/>
          <w:w w:val="95"/>
          <w:sz w:val="15"/>
        </w:rPr>
        <w:t> </w:t>
      </w:r>
      <w:r>
        <w:rPr>
          <w:rFonts w:ascii="Arial" w:hAnsi="Arial"/>
          <w:color w:val="131413"/>
          <w:w w:val="95"/>
          <w:sz w:val="15"/>
        </w:rPr>
        <w:t>dietary </w:t>
      </w:r>
      <w:r>
        <w:rPr>
          <w:rFonts w:ascii="Arial" w:hAnsi="Arial"/>
          <w:color w:val="131413"/>
          <w:w w:val="85"/>
          <w:sz w:val="15"/>
        </w:rPr>
        <w:t>adequacy? Public Health Nutr. 2006;9(5):644–50 Retrieved from </w:t>
      </w:r>
      <w:hyperlink r:id="rId117">
        <w:r>
          <w:rPr>
            <w:rFonts w:ascii="Arial" w:hAnsi="Arial"/>
            <w:color w:val="0000FF"/>
            <w:w w:val="85"/>
            <w:sz w:val="15"/>
          </w:rPr>
          <w:t>http://www.</w:t>
        </w:r>
      </w:hyperlink>
      <w:hyperlink r:id="rId117">
        <w:r>
          <w:rPr>
            <w:rFonts w:ascii="Arial" w:hAnsi="Arial"/>
            <w:color w:val="0000FF"/>
            <w:w w:val="85"/>
            <w:sz w:val="15"/>
          </w:rPr>
          <w:t> </w:t>
        </w:r>
        <w:r>
          <w:rPr>
            <w:rFonts w:ascii="Arial" w:hAnsi="Arial"/>
            <w:color w:val="0000FF"/>
            <w:w w:val="95"/>
            <w:sz w:val="15"/>
          </w:rPr>
          <w:t>ncbi.nlm.nih.gov/pubmed/16923296</w:t>
        </w:r>
      </w:hyperlink>
      <w:r>
        <w:rPr>
          <w:rFonts w:ascii="Arial" w:hAnsi="Arial"/>
          <w:color w:val="131413"/>
          <w:w w:val="95"/>
          <w:sz w:val="15"/>
        </w:rPr>
        <w:t>.</w:t>
      </w:r>
    </w:p>
    <w:p>
      <w:pPr>
        <w:pStyle w:val="ListParagraph"/>
        <w:numPr>
          <w:ilvl w:val="0"/>
          <w:numId w:val="16"/>
        </w:numPr>
        <w:tabs>
          <w:tab w:pos="455" w:val="left" w:leader="none"/>
        </w:tabs>
        <w:spacing w:line="249" w:lineRule="auto" w:before="1" w:after="0"/>
        <w:ind w:left="454" w:right="161" w:hanging="301"/>
        <w:jc w:val="left"/>
        <w:rPr>
          <w:rFonts w:ascii="Arial"/>
          <w:sz w:val="15"/>
        </w:rPr>
      </w:pPr>
      <w:r>
        <w:rPr>
          <w:rFonts w:ascii="Arial"/>
          <w:color w:val="131413"/>
          <w:w w:val="90"/>
          <w:sz w:val="15"/>
        </w:rPr>
        <w:t>Udoh</w:t>
      </w:r>
      <w:r>
        <w:rPr>
          <w:rFonts w:ascii="Arial"/>
          <w:color w:val="131413"/>
          <w:spacing w:val="-14"/>
          <w:w w:val="90"/>
          <w:sz w:val="15"/>
        </w:rPr>
        <w:t> </w:t>
      </w:r>
      <w:r>
        <w:rPr>
          <w:rFonts w:ascii="Arial"/>
          <w:color w:val="131413"/>
          <w:w w:val="90"/>
          <w:sz w:val="15"/>
        </w:rPr>
        <w:t>EE,</w:t>
      </w:r>
      <w:r>
        <w:rPr>
          <w:rFonts w:ascii="Arial"/>
          <w:color w:val="131413"/>
          <w:spacing w:val="-13"/>
          <w:w w:val="90"/>
          <w:sz w:val="15"/>
        </w:rPr>
        <w:t> </w:t>
      </w:r>
      <w:r>
        <w:rPr>
          <w:rFonts w:ascii="Arial"/>
          <w:color w:val="131413"/>
          <w:w w:val="90"/>
          <w:sz w:val="15"/>
        </w:rPr>
        <w:t>Amodu</w:t>
      </w:r>
      <w:r>
        <w:rPr>
          <w:rFonts w:ascii="Arial"/>
          <w:color w:val="131413"/>
          <w:spacing w:val="-14"/>
          <w:w w:val="90"/>
          <w:sz w:val="15"/>
        </w:rPr>
        <w:t> </w:t>
      </w:r>
      <w:r>
        <w:rPr>
          <w:rFonts w:ascii="Arial"/>
          <w:color w:val="131413"/>
          <w:w w:val="90"/>
          <w:sz w:val="15"/>
        </w:rPr>
        <w:t>OK.</w:t>
      </w:r>
      <w:r>
        <w:rPr>
          <w:rFonts w:ascii="Arial"/>
          <w:color w:val="131413"/>
          <w:spacing w:val="-13"/>
          <w:w w:val="90"/>
          <w:sz w:val="15"/>
        </w:rPr>
        <w:t> </w:t>
      </w:r>
      <w:r>
        <w:rPr>
          <w:rFonts w:ascii="Arial"/>
          <w:color w:val="131413"/>
          <w:w w:val="90"/>
          <w:sz w:val="15"/>
        </w:rPr>
        <w:t>Complementary</w:t>
      </w:r>
      <w:r>
        <w:rPr>
          <w:rFonts w:ascii="Arial"/>
          <w:color w:val="131413"/>
          <w:spacing w:val="-13"/>
          <w:w w:val="90"/>
          <w:sz w:val="15"/>
        </w:rPr>
        <w:t> </w:t>
      </w:r>
      <w:r>
        <w:rPr>
          <w:rFonts w:ascii="Arial"/>
          <w:color w:val="131413"/>
          <w:w w:val="90"/>
          <w:sz w:val="15"/>
        </w:rPr>
        <w:t>feeding</w:t>
      </w:r>
      <w:r>
        <w:rPr>
          <w:rFonts w:ascii="Arial"/>
          <w:color w:val="131413"/>
          <w:spacing w:val="-13"/>
          <w:w w:val="90"/>
          <w:sz w:val="15"/>
        </w:rPr>
        <w:t> </w:t>
      </w:r>
      <w:r>
        <w:rPr>
          <w:rFonts w:ascii="Arial"/>
          <w:color w:val="131413"/>
          <w:w w:val="90"/>
          <w:sz w:val="15"/>
        </w:rPr>
        <w:t>practices</w:t>
      </w:r>
      <w:r>
        <w:rPr>
          <w:rFonts w:ascii="Arial"/>
          <w:color w:val="131413"/>
          <w:spacing w:val="-13"/>
          <w:w w:val="90"/>
          <w:sz w:val="15"/>
        </w:rPr>
        <w:t> </w:t>
      </w:r>
      <w:r>
        <w:rPr>
          <w:rFonts w:ascii="Arial"/>
          <w:color w:val="131413"/>
          <w:w w:val="90"/>
          <w:sz w:val="15"/>
        </w:rPr>
        <w:t>among</w:t>
      </w:r>
      <w:r>
        <w:rPr>
          <w:rFonts w:ascii="Arial"/>
          <w:color w:val="131413"/>
          <w:spacing w:val="-14"/>
          <w:w w:val="90"/>
          <w:sz w:val="15"/>
        </w:rPr>
        <w:t> </w:t>
      </w:r>
      <w:r>
        <w:rPr>
          <w:rFonts w:ascii="Arial"/>
          <w:color w:val="131413"/>
          <w:w w:val="90"/>
          <w:sz w:val="15"/>
        </w:rPr>
        <w:t>mothers and</w:t>
      </w:r>
      <w:r>
        <w:rPr>
          <w:rFonts w:ascii="Arial"/>
          <w:color w:val="131413"/>
          <w:spacing w:val="-23"/>
          <w:w w:val="90"/>
          <w:sz w:val="15"/>
        </w:rPr>
        <w:t> </w:t>
      </w:r>
      <w:r>
        <w:rPr>
          <w:rFonts w:ascii="Arial"/>
          <w:color w:val="131413"/>
          <w:w w:val="90"/>
          <w:sz w:val="15"/>
        </w:rPr>
        <w:t>nutritional</w:t>
      </w:r>
      <w:r>
        <w:rPr>
          <w:rFonts w:ascii="Arial"/>
          <w:color w:val="131413"/>
          <w:spacing w:val="-22"/>
          <w:w w:val="90"/>
          <w:sz w:val="15"/>
        </w:rPr>
        <w:t> </w:t>
      </w:r>
      <w:r>
        <w:rPr>
          <w:rFonts w:ascii="Arial"/>
          <w:color w:val="131413"/>
          <w:w w:val="90"/>
          <w:sz w:val="15"/>
        </w:rPr>
        <w:t>status</w:t>
      </w:r>
      <w:r>
        <w:rPr>
          <w:rFonts w:ascii="Arial"/>
          <w:color w:val="131413"/>
          <w:spacing w:val="-22"/>
          <w:w w:val="90"/>
          <w:sz w:val="15"/>
        </w:rPr>
        <w:t> </w:t>
      </w:r>
      <w:r>
        <w:rPr>
          <w:rFonts w:ascii="Arial"/>
          <w:color w:val="131413"/>
          <w:w w:val="90"/>
          <w:sz w:val="15"/>
        </w:rPr>
        <w:t>of</w:t>
      </w:r>
      <w:r>
        <w:rPr>
          <w:rFonts w:ascii="Arial"/>
          <w:color w:val="131413"/>
          <w:spacing w:val="-23"/>
          <w:w w:val="90"/>
          <w:sz w:val="15"/>
        </w:rPr>
        <w:t> </w:t>
      </w:r>
      <w:r>
        <w:rPr>
          <w:rFonts w:ascii="Arial"/>
          <w:color w:val="131413"/>
          <w:w w:val="90"/>
          <w:sz w:val="15"/>
        </w:rPr>
        <w:t>infants</w:t>
      </w:r>
      <w:r>
        <w:rPr>
          <w:rFonts w:ascii="Arial"/>
          <w:color w:val="131413"/>
          <w:spacing w:val="-22"/>
          <w:w w:val="90"/>
          <w:sz w:val="15"/>
        </w:rPr>
        <w:t> </w:t>
      </w:r>
      <w:r>
        <w:rPr>
          <w:rFonts w:ascii="Arial"/>
          <w:color w:val="131413"/>
          <w:w w:val="90"/>
          <w:sz w:val="15"/>
        </w:rPr>
        <w:t>in</w:t>
      </w:r>
      <w:r>
        <w:rPr>
          <w:rFonts w:ascii="Arial"/>
          <w:color w:val="131413"/>
          <w:spacing w:val="-22"/>
          <w:w w:val="90"/>
          <w:sz w:val="15"/>
        </w:rPr>
        <w:t> </w:t>
      </w:r>
      <w:r>
        <w:rPr>
          <w:rFonts w:ascii="Arial"/>
          <w:color w:val="131413"/>
          <w:w w:val="90"/>
          <w:sz w:val="15"/>
        </w:rPr>
        <w:t>Akpabuyo</w:t>
      </w:r>
      <w:r>
        <w:rPr>
          <w:rFonts w:ascii="Arial"/>
          <w:color w:val="131413"/>
          <w:spacing w:val="-22"/>
          <w:w w:val="90"/>
          <w:sz w:val="15"/>
        </w:rPr>
        <w:t> </w:t>
      </w:r>
      <w:r>
        <w:rPr>
          <w:rFonts w:ascii="Arial"/>
          <w:color w:val="131413"/>
          <w:w w:val="90"/>
          <w:sz w:val="15"/>
        </w:rPr>
        <w:t>Area,</w:t>
      </w:r>
      <w:r>
        <w:rPr>
          <w:rFonts w:ascii="Arial"/>
          <w:color w:val="131413"/>
          <w:spacing w:val="-22"/>
          <w:w w:val="90"/>
          <w:sz w:val="15"/>
        </w:rPr>
        <w:t> </w:t>
      </w:r>
      <w:r>
        <w:rPr>
          <w:rFonts w:ascii="Arial"/>
          <w:color w:val="131413"/>
          <w:w w:val="90"/>
          <w:sz w:val="15"/>
        </w:rPr>
        <w:t>Cross</w:t>
      </w:r>
      <w:r>
        <w:rPr>
          <w:rFonts w:ascii="Arial"/>
          <w:color w:val="131413"/>
          <w:spacing w:val="-22"/>
          <w:w w:val="90"/>
          <w:sz w:val="15"/>
        </w:rPr>
        <w:t> </w:t>
      </w:r>
      <w:r>
        <w:rPr>
          <w:rFonts w:ascii="Arial"/>
          <w:color w:val="131413"/>
          <w:w w:val="90"/>
          <w:sz w:val="15"/>
        </w:rPr>
        <w:t>River</w:t>
      </w:r>
      <w:r>
        <w:rPr>
          <w:rFonts w:ascii="Arial"/>
          <w:color w:val="131413"/>
          <w:spacing w:val="-23"/>
          <w:w w:val="90"/>
          <w:sz w:val="15"/>
        </w:rPr>
        <w:t> </w:t>
      </w:r>
      <w:r>
        <w:rPr>
          <w:rFonts w:ascii="Arial"/>
          <w:color w:val="131413"/>
          <w:w w:val="90"/>
          <w:sz w:val="15"/>
        </w:rPr>
        <w:t>State</w:t>
      </w:r>
      <w:r>
        <w:rPr>
          <w:rFonts w:ascii="Arial"/>
          <w:color w:val="131413"/>
          <w:spacing w:val="-22"/>
          <w:w w:val="90"/>
          <w:sz w:val="15"/>
        </w:rPr>
        <w:t> </w:t>
      </w:r>
      <w:r>
        <w:rPr>
          <w:rFonts w:ascii="Arial"/>
          <w:color w:val="131413"/>
          <w:w w:val="90"/>
          <w:sz w:val="15"/>
        </w:rPr>
        <w:t>Nigeria. </w:t>
      </w:r>
      <w:r>
        <w:rPr>
          <w:rFonts w:ascii="Arial"/>
          <w:color w:val="131413"/>
          <w:w w:val="85"/>
          <w:sz w:val="15"/>
        </w:rPr>
        <w:t>SpringerPlus. 2016;5(1):2073.</w:t>
      </w:r>
      <w:r>
        <w:rPr>
          <w:rFonts w:ascii="Arial"/>
          <w:color w:val="131413"/>
          <w:spacing w:val="-19"/>
          <w:w w:val="85"/>
          <w:sz w:val="15"/>
        </w:rPr>
        <w:t> </w:t>
      </w:r>
      <w:hyperlink r:id="rId118">
        <w:r>
          <w:rPr>
            <w:rFonts w:ascii="Arial"/>
            <w:color w:val="0000FF"/>
            <w:w w:val="85"/>
            <w:sz w:val="15"/>
          </w:rPr>
          <w:t>https://doi.org/10.1186/s40064-016-3751-7</w:t>
        </w:r>
      </w:hyperlink>
      <w:r>
        <w:rPr>
          <w:rFonts w:ascii="Arial"/>
          <w:color w:val="131413"/>
          <w:w w:val="85"/>
          <w:sz w:val="15"/>
        </w:rPr>
        <w:t>.</w:t>
      </w:r>
    </w:p>
    <w:p>
      <w:pPr>
        <w:pStyle w:val="ListParagraph"/>
        <w:numPr>
          <w:ilvl w:val="0"/>
          <w:numId w:val="16"/>
        </w:numPr>
        <w:tabs>
          <w:tab w:pos="455" w:val="left" w:leader="none"/>
        </w:tabs>
        <w:spacing w:line="252" w:lineRule="auto" w:before="1" w:after="0"/>
        <w:ind w:left="454" w:right="116" w:hanging="301"/>
        <w:jc w:val="left"/>
        <w:rPr>
          <w:rFonts w:ascii="Arial"/>
          <w:sz w:val="15"/>
        </w:rPr>
      </w:pPr>
      <w:r>
        <w:rPr>
          <w:rFonts w:ascii="Arial"/>
          <w:color w:val="131413"/>
          <w:w w:val="85"/>
          <w:sz w:val="15"/>
        </w:rPr>
        <w:t>USDA.</w:t>
      </w:r>
      <w:r>
        <w:rPr>
          <w:rFonts w:ascii="Arial"/>
          <w:color w:val="131413"/>
          <w:spacing w:val="-20"/>
          <w:w w:val="85"/>
          <w:sz w:val="15"/>
        </w:rPr>
        <w:t> </w:t>
      </w:r>
      <w:r>
        <w:rPr>
          <w:rFonts w:ascii="Arial"/>
          <w:color w:val="131413"/>
          <w:w w:val="85"/>
          <w:sz w:val="15"/>
        </w:rPr>
        <w:t>(2005).</w:t>
      </w:r>
      <w:r>
        <w:rPr>
          <w:rFonts w:ascii="Arial"/>
          <w:color w:val="131413"/>
          <w:spacing w:val="-20"/>
          <w:w w:val="85"/>
          <w:sz w:val="15"/>
        </w:rPr>
        <w:t> </w:t>
      </w:r>
      <w:r>
        <w:rPr>
          <w:rFonts w:ascii="Arial"/>
          <w:color w:val="131413"/>
          <w:w w:val="85"/>
          <w:sz w:val="15"/>
        </w:rPr>
        <w:t>USDA</w:t>
      </w:r>
      <w:r>
        <w:rPr>
          <w:rFonts w:ascii="Arial"/>
          <w:color w:val="131413"/>
          <w:spacing w:val="-19"/>
          <w:w w:val="85"/>
          <w:sz w:val="15"/>
        </w:rPr>
        <w:t> </w:t>
      </w:r>
      <w:r>
        <w:rPr>
          <w:rFonts w:ascii="Arial"/>
          <w:color w:val="131413"/>
          <w:w w:val="85"/>
          <w:sz w:val="15"/>
        </w:rPr>
        <w:t>Food</w:t>
      </w:r>
      <w:r>
        <w:rPr>
          <w:rFonts w:ascii="Arial"/>
          <w:color w:val="131413"/>
          <w:spacing w:val="-20"/>
          <w:w w:val="85"/>
          <w:sz w:val="15"/>
        </w:rPr>
        <w:t> </w:t>
      </w:r>
      <w:r>
        <w:rPr>
          <w:rFonts w:ascii="Arial"/>
          <w:color w:val="131413"/>
          <w:w w:val="85"/>
          <w:sz w:val="15"/>
        </w:rPr>
        <w:t>Guide</w:t>
      </w:r>
      <w:r>
        <w:rPr>
          <w:rFonts w:ascii="Arial"/>
          <w:color w:val="131413"/>
          <w:spacing w:val="-19"/>
          <w:w w:val="85"/>
          <w:sz w:val="15"/>
        </w:rPr>
        <w:t> </w:t>
      </w:r>
      <w:r>
        <w:rPr>
          <w:rFonts w:ascii="Arial"/>
          <w:color w:val="131413"/>
          <w:w w:val="85"/>
          <w:sz w:val="15"/>
        </w:rPr>
        <w:t>Pyramid</w:t>
      </w:r>
      <w:r>
        <w:rPr>
          <w:rFonts w:ascii="Arial"/>
          <w:color w:val="131413"/>
          <w:spacing w:val="-19"/>
          <w:w w:val="85"/>
          <w:sz w:val="15"/>
        </w:rPr>
        <w:t> </w:t>
      </w:r>
      <w:r>
        <w:rPr>
          <w:rFonts w:ascii="Arial"/>
          <w:color w:val="131413"/>
          <w:w w:val="85"/>
          <w:sz w:val="15"/>
        </w:rPr>
        <w:t>(MyPyramid).</w:t>
      </w:r>
      <w:r>
        <w:rPr>
          <w:rFonts w:ascii="Arial"/>
          <w:color w:val="131413"/>
          <w:spacing w:val="-19"/>
          <w:w w:val="85"/>
          <w:sz w:val="15"/>
        </w:rPr>
        <w:t> </w:t>
      </w:r>
      <w:r>
        <w:rPr>
          <w:rFonts w:ascii="Arial"/>
          <w:color w:val="131413"/>
          <w:w w:val="85"/>
          <w:sz w:val="15"/>
        </w:rPr>
        <w:t>Retrieved</w:t>
      </w:r>
      <w:r>
        <w:rPr>
          <w:rFonts w:ascii="Arial"/>
          <w:color w:val="131413"/>
          <w:spacing w:val="-19"/>
          <w:w w:val="85"/>
          <w:sz w:val="15"/>
        </w:rPr>
        <w:t> </w:t>
      </w:r>
      <w:r>
        <w:rPr>
          <w:rFonts w:ascii="Arial"/>
          <w:color w:val="131413"/>
          <w:w w:val="85"/>
          <w:sz w:val="15"/>
        </w:rPr>
        <w:t>2</w:t>
      </w:r>
      <w:r>
        <w:rPr>
          <w:rFonts w:ascii="Arial"/>
          <w:color w:val="131413"/>
          <w:spacing w:val="-20"/>
          <w:w w:val="85"/>
          <w:sz w:val="15"/>
        </w:rPr>
        <w:t> </w:t>
      </w:r>
      <w:r>
        <w:rPr>
          <w:rFonts w:ascii="Arial"/>
          <w:color w:val="131413"/>
          <w:w w:val="85"/>
          <w:sz w:val="15"/>
        </w:rPr>
        <w:t>Jan</w:t>
      </w:r>
      <w:r>
        <w:rPr>
          <w:rFonts w:ascii="Arial"/>
          <w:color w:val="131413"/>
          <w:spacing w:val="-19"/>
          <w:w w:val="85"/>
          <w:sz w:val="15"/>
        </w:rPr>
        <w:t> </w:t>
      </w:r>
      <w:r>
        <w:rPr>
          <w:rFonts w:ascii="Arial"/>
          <w:color w:val="131413"/>
          <w:w w:val="85"/>
          <w:sz w:val="15"/>
        </w:rPr>
        <w:t>2014, </w:t>
      </w:r>
      <w:r>
        <w:rPr>
          <w:rFonts w:ascii="Arial"/>
          <w:color w:val="131413"/>
          <w:spacing w:val="-2"/>
          <w:w w:val="85"/>
          <w:sz w:val="15"/>
        </w:rPr>
        <w:t>from </w:t>
      </w:r>
      <w:hyperlink r:id="rId119">
        <w:r>
          <w:rPr>
            <w:rFonts w:ascii="Arial"/>
            <w:color w:val="0000FF"/>
            <w:spacing w:val="-2"/>
            <w:w w:val="85"/>
            <w:sz w:val="15"/>
          </w:rPr>
          <w:t>https://www.diet.com/g/usda-food-guide-pyramid-mypyramid?get=usda-</w:t>
        </w:r>
      </w:hyperlink>
      <w:hyperlink r:id="rId119">
        <w:r>
          <w:rPr>
            <w:rFonts w:ascii="Arial"/>
            <w:color w:val="0000FF"/>
            <w:spacing w:val="-2"/>
            <w:w w:val="85"/>
            <w:sz w:val="15"/>
          </w:rPr>
          <w:t> </w:t>
        </w:r>
        <w:r>
          <w:rPr>
            <w:rFonts w:ascii="Arial"/>
            <w:color w:val="0000FF"/>
            <w:w w:val="95"/>
            <w:sz w:val="15"/>
          </w:rPr>
          <w:t>food-guide-pyramid-mypyramid</w:t>
        </w:r>
      </w:hyperlink>
      <w:r>
        <w:rPr>
          <w:rFonts w:ascii="Arial"/>
          <w:color w:val="131413"/>
          <w:w w:val="95"/>
          <w:sz w:val="15"/>
        </w:rPr>
        <w:t>.</w:t>
      </w:r>
    </w:p>
    <w:p>
      <w:pPr>
        <w:pStyle w:val="ListParagraph"/>
        <w:numPr>
          <w:ilvl w:val="0"/>
          <w:numId w:val="16"/>
        </w:numPr>
        <w:tabs>
          <w:tab w:pos="455" w:val="left" w:leader="none"/>
        </w:tabs>
        <w:spacing w:line="252" w:lineRule="auto" w:before="0" w:after="0"/>
        <w:ind w:left="454" w:right="293" w:hanging="301"/>
        <w:jc w:val="left"/>
        <w:rPr>
          <w:rFonts w:ascii="Arial"/>
          <w:sz w:val="15"/>
        </w:rPr>
      </w:pPr>
      <w:r>
        <w:rPr>
          <w:rFonts w:ascii="Arial"/>
          <w:color w:val="131413"/>
          <w:w w:val="90"/>
          <w:sz w:val="15"/>
        </w:rPr>
        <w:t>WHO/UNICEF.</w:t>
      </w:r>
      <w:r>
        <w:rPr>
          <w:rFonts w:ascii="Arial"/>
          <w:color w:val="131413"/>
          <w:spacing w:val="-17"/>
          <w:w w:val="90"/>
          <w:sz w:val="15"/>
        </w:rPr>
        <w:t> </w:t>
      </w:r>
      <w:r>
        <w:rPr>
          <w:rFonts w:ascii="Arial"/>
          <w:color w:val="131413"/>
          <w:w w:val="90"/>
          <w:sz w:val="15"/>
        </w:rPr>
        <w:t>Complementary</w:t>
      </w:r>
      <w:r>
        <w:rPr>
          <w:rFonts w:ascii="Arial"/>
          <w:color w:val="131413"/>
          <w:spacing w:val="-17"/>
          <w:w w:val="90"/>
          <w:sz w:val="15"/>
        </w:rPr>
        <w:t> </w:t>
      </w:r>
      <w:r>
        <w:rPr>
          <w:rFonts w:ascii="Arial"/>
          <w:color w:val="131413"/>
          <w:w w:val="90"/>
          <w:sz w:val="15"/>
        </w:rPr>
        <w:t>feeding</w:t>
      </w:r>
      <w:r>
        <w:rPr>
          <w:rFonts w:ascii="Arial"/>
          <w:color w:val="131413"/>
          <w:spacing w:val="-16"/>
          <w:w w:val="90"/>
          <w:sz w:val="15"/>
        </w:rPr>
        <w:t> </w:t>
      </w:r>
      <w:r>
        <w:rPr>
          <w:rFonts w:ascii="Arial"/>
          <w:color w:val="131413"/>
          <w:w w:val="90"/>
          <w:sz w:val="15"/>
        </w:rPr>
        <w:t>of</w:t>
      </w:r>
      <w:r>
        <w:rPr>
          <w:rFonts w:ascii="Arial"/>
          <w:color w:val="131413"/>
          <w:spacing w:val="-17"/>
          <w:w w:val="90"/>
          <w:sz w:val="15"/>
        </w:rPr>
        <w:t> </w:t>
      </w:r>
      <w:r>
        <w:rPr>
          <w:rFonts w:ascii="Arial"/>
          <w:color w:val="131413"/>
          <w:w w:val="90"/>
          <w:sz w:val="15"/>
        </w:rPr>
        <w:t>young</w:t>
      </w:r>
      <w:r>
        <w:rPr>
          <w:rFonts w:ascii="Arial"/>
          <w:color w:val="131413"/>
          <w:spacing w:val="-16"/>
          <w:w w:val="90"/>
          <w:sz w:val="15"/>
        </w:rPr>
        <w:t> </w:t>
      </w:r>
      <w:r>
        <w:rPr>
          <w:rFonts w:ascii="Arial"/>
          <w:color w:val="131413"/>
          <w:w w:val="90"/>
          <w:sz w:val="15"/>
        </w:rPr>
        <w:t>children</w:t>
      </w:r>
      <w:r>
        <w:rPr>
          <w:rFonts w:ascii="Arial"/>
          <w:color w:val="131413"/>
          <w:spacing w:val="-17"/>
          <w:w w:val="90"/>
          <w:sz w:val="15"/>
        </w:rPr>
        <w:t> </w:t>
      </w:r>
      <w:r>
        <w:rPr>
          <w:rFonts w:ascii="Arial"/>
          <w:color w:val="131413"/>
          <w:w w:val="90"/>
          <w:sz w:val="15"/>
        </w:rPr>
        <w:t>in</w:t>
      </w:r>
      <w:r>
        <w:rPr>
          <w:rFonts w:ascii="Arial"/>
          <w:color w:val="131413"/>
          <w:spacing w:val="-16"/>
          <w:w w:val="90"/>
          <w:sz w:val="15"/>
        </w:rPr>
        <w:t> </w:t>
      </w:r>
      <w:r>
        <w:rPr>
          <w:rFonts w:ascii="Arial"/>
          <w:color w:val="131413"/>
          <w:w w:val="90"/>
          <w:sz w:val="15"/>
        </w:rPr>
        <w:t>developing countries:</w:t>
      </w:r>
      <w:r>
        <w:rPr>
          <w:rFonts w:ascii="Arial"/>
          <w:color w:val="131413"/>
          <w:spacing w:val="-19"/>
          <w:w w:val="90"/>
          <w:sz w:val="15"/>
        </w:rPr>
        <w:t> </w:t>
      </w:r>
      <w:r>
        <w:rPr>
          <w:rFonts w:ascii="Arial"/>
          <w:color w:val="131413"/>
          <w:w w:val="90"/>
          <w:sz w:val="15"/>
        </w:rPr>
        <w:t>a</w:t>
      </w:r>
      <w:r>
        <w:rPr>
          <w:rFonts w:ascii="Arial"/>
          <w:color w:val="131413"/>
          <w:spacing w:val="-18"/>
          <w:w w:val="90"/>
          <w:sz w:val="15"/>
        </w:rPr>
        <w:t> </w:t>
      </w:r>
      <w:r>
        <w:rPr>
          <w:rFonts w:ascii="Arial"/>
          <w:color w:val="131413"/>
          <w:w w:val="90"/>
          <w:sz w:val="15"/>
        </w:rPr>
        <w:t>review</w:t>
      </w:r>
      <w:r>
        <w:rPr>
          <w:rFonts w:ascii="Arial"/>
          <w:color w:val="131413"/>
          <w:spacing w:val="-19"/>
          <w:w w:val="90"/>
          <w:sz w:val="15"/>
        </w:rPr>
        <w:t> </w:t>
      </w:r>
      <w:r>
        <w:rPr>
          <w:rFonts w:ascii="Arial"/>
          <w:color w:val="131413"/>
          <w:w w:val="90"/>
          <w:sz w:val="15"/>
        </w:rPr>
        <w:t>of</w:t>
      </w:r>
      <w:r>
        <w:rPr>
          <w:rFonts w:ascii="Arial"/>
          <w:color w:val="131413"/>
          <w:spacing w:val="-19"/>
          <w:w w:val="90"/>
          <w:sz w:val="15"/>
        </w:rPr>
        <w:t> </w:t>
      </w:r>
      <w:r>
        <w:rPr>
          <w:rFonts w:ascii="Arial"/>
          <w:color w:val="131413"/>
          <w:w w:val="90"/>
          <w:sz w:val="15"/>
        </w:rPr>
        <w:t>current</w:t>
      </w:r>
      <w:r>
        <w:rPr>
          <w:rFonts w:ascii="Arial"/>
          <w:color w:val="131413"/>
          <w:spacing w:val="-17"/>
          <w:w w:val="90"/>
          <w:sz w:val="15"/>
        </w:rPr>
        <w:t> </w:t>
      </w:r>
      <w:r>
        <w:rPr>
          <w:rFonts w:ascii="Arial"/>
          <w:color w:val="131413"/>
          <w:w w:val="90"/>
          <w:sz w:val="15"/>
        </w:rPr>
        <w:t>scientific</w:t>
      </w:r>
      <w:r>
        <w:rPr>
          <w:rFonts w:ascii="Arial"/>
          <w:color w:val="131413"/>
          <w:spacing w:val="-19"/>
          <w:w w:val="90"/>
          <w:sz w:val="15"/>
        </w:rPr>
        <w:t> </w:t>
      </w:r>
      <w:r>
        <w:rPr>
          <w:rFonts w:ascii="Arial"/>
          <w:color w:val="131413"/>
          <w:w w:val="90"/>
          <w:sz w:val="15"/>
        </w:rPr>
        <w:t>knowledge.</w:t>
      </w:r>
      <w:r>
        <w:rPr>
          <w:rFonts w:ascii="Arial"/>
          <w:color w:val="131413"/>
          <w:spacing w:val="-18"/>
          <w:w w:val="90"/>
          <w:sz w:val="15"/>
        </w:rPr>
        <w:t> </w:t>
      </w:r>
      <w:r>
        <w:rPr>
          <w:rFonts w:ascii="Arial"/>
          <w:color w:val="131413"/>
          <w:w w:val="90"/>
          <w:sz w:val="15"/>
        </w:rPr>
        <w:t>Geneva:</w:t>
      </w:r>
      <w:r>
        <w:rPr>
          <w:rFonts w:ascii="Arial"/>
          <w:color w:val="131413"/>
          <w:spacing w:val="-19"/>
          <w:w w:val="90"/>
          <w:sz w:val="15"/>
        </w:rPr>
        <w:t> </w:t>
      </w:r>
      <w:r>
        <w:rPr>
          <w:rFonts w:ascii="Arial"/>
          <w:color w:val="131413"/>
          <w:w w:val="90"/>
          <w:sz w:val="15"/>
        </w:rPr>
        <w:t>World</w:t>
      </w:r>
      <w:r>
        <w:rPr>
          <w:rFonts w:ascii="Arial"/>
          <w:color w:val="131413"/>
          <w:spacing w:val="-18"/>
          <w:w w:val="90"/>
          <w:sz w:val="15"/>
        </w:rPr>
        <w:t> </w:t>
      </w:r>
      <w:r>
        <w:rPr>
          <w:rFonts w:ascii="Arial"/>
          <w:color w:val="131413"/>
          <w:spacing w:val="-3"/>
          <w:w w:val="90"/>
          <w:sz w:val="15"/>
        </w:rPr>
        <w:t>Health </w:t>
      </w:r>
      <w:r>
        <w:rPr>
          <w:rFonts w:ascii="Arial"/>
          <w:color w:val="131413"/>
          <w:w w:val="95"/>
          <w:sz w:val="15"/>
        </w:rPr>
        <w:t>Organization; 1998.</w:t>
      </w:r>
    </w:p>
    <w:p>
      <w:pPr>
        <w:pStyle w:val="ListParagraph"/>
        <w:numPr>
          <w:ilvl w:val="0"/>
          <w:numId w:val="16"/>
        </w:numPr>
        <w:tabs>
          <w:tab w:pos="455" w:val="left" w:leader="none"/>
        </w:tabs>
        <w:spacing w:line="249" w:lineRule="auto" w:before="0" w:after="0"/>
        <w:ind w:left="454" w:right="343" w:hanging="301"/>
        <w:jc w:val="left"/>
        <w:rPr>
          <w:rFonts w:ascii="Arial"/>
          <w:sz w:val="15"/>
        </w:rPr>
      </w:pPr>
      <w:r>
        <w:rPr>
          <w:rFonts w:ascii="Arial"/>
          <w:color w:val="131413"/>
          <w:w w:val="90"/>
          <w:sz w:val="15"/>
        </w:rPr>
        <w:t>WHO/UNICEF.</w:t>
      </w:r>
      <w:r>
        <w:rPr>
          <w:rFonts w:ascii="Arial"/>
          <w:color w:val="131413"/>
          <w:spacing w:val="-19"/>
          <w:w w:val="90"/>
          <w:sz w:val="15"/>
        </w:rPr>
        <w:t> </w:t>
      </w:r>
      <w:r>
        <w:rPr>
          <w:rFonts w:ascii="Arial"/>
          <w:color w:val="131413"/>
          <w:w w:val="90"/>
          <w:sz w:val="15"/>
        </w:rPr>
        <w:t>WHO</w:t>
      </w:r>
      <w:r>
        <w:rPr>
          <w:rFonts w:ascii="Arial"/>
          <w:color w:val="131413"/>
          <w:spacing w:val="-19"/>
          <w:w w:val="90"/>
          <w:sz w:val="15"/>
        </w:rPr>
        <w:t> </w:t>
      </w:r>
      <w:r>
        <w:rPr>
          <w:rFonts w:ascii="Arial"/>
          <w:color w:val="131413"/>
          <w:w w:val="90"/>
          <w:sz w:val="15"/>
        </w:rPr>
        <w:t>|</w:t>
      </w:r>
      <w:r>
        <w:rPr>
          <w:rFonts w:ascii="Arial"/>
          <w:color w:val="131413"/>
          <w:spacing w:val="-18"/>
          <w:w w:val="90"/>
          <w:sz w:val="15"/>
        </w:rPr>
        <w:t> </w:t>
      </w:r>
      <w:r>
        <w:rPr>
          <w:rFonts w:ascii="Arial"/>
          <w:color w:val="131413"/>
          <w:w w:val="90"/>
          <w:sz w:val="15"/>
        </w:rPr>
        <w:t>global</w:t>
      </w:r>
      <w:r>
        <w:rPr>
          <w:rFonts w:ascii="Arial"/>
          <w:color w:val="131413"/>
          <w:spacing w:val="-19"/>
          <w:w w:val="90"/>
          <w:sz w:val="15"/>
        </w:rPr>
        <w:t> </w:t>
      </w:r>
      <w:r>
        <w:rPr>
          <w:rFonts w:ascii="Arial"/>
          <w:color w:val="131413"/>
          <w:w w:val="90"/>
          <w:sz w:val="15"/>
        </w:rPr>
        <w:t>strategy</w:t>
      </w:r>
      <w:r>
        <w:rPr>
          <w:rFonts w:ascii="Arial"/>
          <w:color w:val="131413"/>
          <w:spacing w:val="-18"/>
          <w:w w:val="90"/>
          <w:sz w:val="15"/>
        </w:rPr>
        <w:t> </w:t>
      </w:r>
      <w:r>
        <w:rPr>
          <w:rFonts w:ascii="Arial"/>
          <w:color w:val="131413"/>
          <w:w w:val="90"/>
          <w:sz w:val="15"/>
        </w:rPr>
        <w:t>for</w:t>
      </w:r>
      <w:r>
        <w:rPr>
          <w:rFonts w:ascii="Arial"/>
          <w:color w:val="131413"/>
          <w:spacing w:val="-19"/>
          <w:w w:val="90"/>
          <w:sz w:val="15"/>
        </w:rPr>
        <w:t> </w:t>
      </w:r>
      <w:r>
        <w:rPr>
          <w:rFonts w:ascii="Arial"/>
          <w:color w:val="131413"/>
          <w:w w:val="90"/>
          <w:sz w:val="15"/>
        </w:rPr>
        <w:t>infant</w:t>
      </w:r>
      <w:r>
        <w:rPr>
          <w:rFonts w:ascii="Arial"/>
          <w:color w:val="131413"/>
          <w:spacing w:val="-18"/>
          <w:w w:val="90"/>
          <w:sz w:val="15"/>
        </w:rPr>
        <w:t> </w:t>
      </w:r>
      <w:r>
        <w:rPr>
          <w:rFonts w:ascii="Arial"/>
          <w:color w:val="131413"/>
          <w:w w:val="90"/>
          <w:sz w:val="15"/>
        </w:rPr>
        <w:t>and</w:t>
      </w:r>
      <w:r>
        <w:rPr>
          <w:rFonts w:ascii="Arial"/>
          <w:color w:val="131413"/>
          <w:spacing w:val="-19"/>
          <w:w w:val="90"/>
          <w:sz w:val="15"/>
        </w:rPr>
        <w:t> </w:t>
      </w:r>
      <w:r>
        <w:rPr>
          <w:rFonts w:ascii="Arial"/>
          <w:color w:val="131413"/>
          <w:w w:val="90"/>
          <w:sz w:val="15"/>
        </w:rPr>
        <w:t>young</w:t>
      </w:r>
      <w:r>
        <w:rPr>
          <w:rFonts w:ascii="Arial"/>
          <w:color w:val="131413"/>
          <w:spacing w:val="-18"/>
          <w:w w:val="90"/>
          <w:sz w:val="15"/>
        </w:rPr>
        <w:t> </w:t>
      </w:r>
      <w:r>
        <w:rPr>
          <w:rFonts w:ascii="Arial"/>
          <w:color w:val="131413"/>
          <w:w w:val="90"/>
          <w:sz w:val="15"/>
        </w:rPr>
        <w:t>child</w:t>
      </w:r>
      <w:r>
        <w:rPr>
          <w:rFonts w:ascii="Arial"/>
          <w:color w:val="131413"/>
          <w:spacing w:val="-19"/>
          <w:w w:val="90"/>
          <w:sz w:val="15"/>
        </w:rPr>
        <w:t> </w:t>
      </w:r>
      <w:r>
        <w:rPr>
          <w:rFonts w:ascii="Arial"/>
          <w:color w:val="131413"/>
          <w:w w:val="90"/>
          <w:sz w:val="15"/>
        </w:rPr>
        <w:t>feeding: WHO; 2003. Retrieved from </w:t>
      </w:r>
      <w:hyperlink r:id="rId120">
        <w:r>
          <w:rPr>
            <w:rFonts w:ascii="Arial"/>
            <w:color w:val="0000FF"/>
            <w:w w:val="90"/>
            <w:sz w:val="15"/>
          </w:rPr>
          <w:t>http://www.who.int/nutrition/publications/</w:t>
        </w:r>
      </w:hyperlink>
      <w:hyperlink r:id="rId120">
        <w:r>
          <w:rPr>
            <w:rFonts w:ascii="Arial"/>
            <w:color w:val="0000FF"/>
            <w:w w:val="90"/>
            <w:sz w:val="15"/>
          </w:rPr>
          <w:t> </w:t>
        </w:r>
        <w:r>
          <w:rPr>
            <w:rFonts w:ascii="Arial"/>
            <w:color w:val="0000FF"/>
            <w:w w:val="95"/>
            <w:sz w:val="15"/>
          </w:rPr>
          <w:t>infantfeeding/9241562218/en/</w:t>
        </w:r>
      </w:hyperlink>
      <w:r>
        <w:rPr>
          <w:rFonts w:ascii="Arial"/>
          <w:color w:val="131413"/>
          <w:w w:val="95"/>
          <w:sz w:val="15"/>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0"/>
        </w:rPr>
      </w:pPr>
      <w:r>
        <w:rPr/>
        <w:pict>
          <v:group style="position:absolute;margin-left:308.409485pt;margin-top:13.583929pt;width:230.25pt;height:117.35pt;mso-position-horizontal-relative:page;mso-position-vertical-relative:paragraph;z-index:-15699456;mso-wrap-distance-left:0;mso-wrap-distance-right:0" coordorigin="6168,272" coordsize="4605,2347">
            <v:shape style="position:absolute;left:6330;top:388;width:1781;height:118" type="#_x0000_t75" stroked="false">
              <v:imagedata r:id="rId121" o:title=""/>
            </v:shape>
            <v:shape style="position:absolute;left:8185;top:388;width:1729;height:96" type="#_x0000_t75" stroked="false">
              <v:imagedata r:id="rId122" o:title=""/>
            </v:shape>
            <v:shape style="position:absolute;left:6359;top:746;width:2013;height:113" type="#_x0000_t75" stroked="false">
              <v:imagedata r:id="rId123" o:title=""/>
            </v:shape>
            <v:shape style="position:absolute;left:6359;top:976;width:49;height:49" coordorigin="6359,977" coordsize="49,49" path="m6391,977l6377,977,6371,979,6362,989,6359,994,6359,1008,6362,1014,6371,1023,6377,1026,6391,1026,6396,1023,6406,1014,6408,1008,6408,994,6406,989,6396,979xe" filled="true" fillcolor="#06090b" stroked="false">
              <v:path arrowok="t"/>
              <v:fill type="solid"/>
            </v:shape>
            <v:shape style="position:absolute;left:6466;top:946;width:3443;height:118" type="#_x0000_t75" stroked="false">
              <v:imagedata r:id="rId124" o:title=""/>
            </v:shape>
            <v:shape style="position:absolute;left:6359;top:1174;width:49;height:49" coordorigin="6359,1175" coordsize="49,49" path="m6391,1175l6377,1175,6371,1177,6362,1187,6359,1192,6359,1206,6362,1212,6371,1221,6377,1224,6391,1224,6396,1221,6406,1212,6408,1206,6408,1192,6406,1187,6396,1177xe" filled="true" fillcolor="#06090b" stroked="false">
              <v:path arrowok="t"/>
              <v:fill type="solid"/>
            </v:shape>
            <v:shape style="position:absolute;left:6474;top:1144;width:1757;height:118" type="#_x0000_t75" stroked="false">
              <v:imagedata r:id="rId125" o:title=""/>
            </v:shape>
            <v:shape style="position:absolute;left:6359;top:1374;width:49;height:49" coordorigin="6359,1374" coordsize="49,49" path="m6391,1374l6377,1374,6371,1376,6362,1386,6359,1392,6359,1405,6362,1411,6371,1421,6377,1423,6391,1423,6396,1421,6406,1411,6408,1405,6408,1392,6406,1386,6396,1376xe" filled="true" fillcolor="#06090b" stroked="false">
              <v:path arrowok="t"/>
              <v:fill type="solid"/>
            </v:shape>
            <v:shape style="position:absolute;left:6469;top:1343;width:3629;height:118" type="#_x0000_t75" stroked="false">
              <v:imagedata r:id="rId126" o:title=""/>
            </v:shape>
            <v:shape style="position:absolute;left:6359;top:1571;width:49;height:49" coordorigin="6359,1572" coordsize="49,49" path="m6391,1572l6377,1572,6371,1574,6362,1584,6359,1590,6359,1603,6362,1609,6371,1618,6377,1621,6391,1621,6396,1618,6406,1609,6408,1603,6408,1590,6406,1584,6396,1574xe" filled="true" fillcolor="#06090b" stroked="false">
              <v:path arrowok="t"/>
              <v:fill type="solid"/>
            </v:shape>
            <v:shape style="position:absolute;left:6467;top:1541;width:4157;height:118" type="#_x0000_t75" stroked="false">
              <v:imagedata r:id="rId127" o:title=""/>
            </v:shape>
            <v:shape style="position:absolute;left:6359;top:1771;width:49;height:49" coordorigin="6359,1771" coordsize="49,49" path="m6391,1771l6377,1771,6371,1774,6362,1783,6359,1789,6359,1803,6362,1808,6371,1818,6377,1820,6391,1820,6396,1818,6406,1808,6408,1803,6408,1789,6406,1783,6396,1774xe" filled="true" fillcolor="#06090b" stroked="false">
              <v:path arrowok="t"/>
              <v:fill type="solid"/>
            </v:shape>
            <v:shape style="position:absolute;left:6474;top:1740;width:3982;height:118" type="#_x0000_t75" stroked="false">
              <v:imagedata r:id="rId128" o:title=""/>
            </v:shape>
            <v:shape style="position:absolute;left:6322;top:2117;width:2199;height:118" type="#_x0000_t75" stroked="false">
              <v:imagedata r:id="rId129" o:title=""/>
            </v:shape>
            <v:shape style="position:absolute;left:6330;top:2402;width:2473;height:118" type="#_x0000_t75" stroked="false">
              <v:imagedata r:id="rId130" o:title=""/>
            </v:shape>
            <v:shape style="position:absolute;left:9807;top:2204;width:809;height:292" coordorigin="9807,2204" coordsize="809,292" path="m10015,2410l10014,2398,10011,2386,10006,2376,10003,2371,9999,2366,9991,2358,9982,2352,9972,2346,9961,2342,9978,2332,9987,2321,9991,2317,9999,2301,10002,2281,10000,2266,9998,2259,9995,2252,9988,2239,9977,2229,9963,2220,9957,2218,9957,2406,9954,2421,9947,2432,9934,2438,9916,2440,9865,2440,9865,2371,9916,2371,9934,2373,9947,2380,9954,2391,9957,2406,9957,2218,9947,2214,9946,2214,9946,2280,9946,2301,9944,2307,9932,2319,9922,2321,9865,2321,9865,2259,9922,2259,9932,2262,9944,2273,9946,2280,9946,2214,9928,2210,9907,2209,9808,2209,9807,2209,9807,2490,9808,2490,9922,2490,9947,2488,9969,2481,9988,2470,10002,2454,10008,2445,10009,2440,10012,2434,10014,2423,10015,2410xm10369,2489l10294,2210,10294,2209,10275,2209,10203,2375,10131,2210,10131,2209,10112,2209,10038,2489,10038,2490,10038,2490,10094,2490,10134,2343,10197,2479,10209,2479,10210,2478,10272,2343,10312,2490,10368,2490,10369,2490,10369,2489xm10616,2474l10603,2423,10602,2422,10602,2422,10586,2431,10570,2438,10553,2442,10536,2443,10516,2442,10497,2437,10481,2429,10467,2417,10456,2403,10449,2387,10444,2369,10442,2350,10444,2330,10449,2312,10456,2296,10467,2283,10481,2271,10497,2263,10516,2258,10536,2256,10553,2258,10570,2262,10586,2268,10602,2277,10602,2277,10603,2277,10616,2226,10605,2220,10595,2215,10585,2212,10577,2209,10568,2207,10558,2205,10546,2205,10534,2204,10513,2205,10494,2209,10475,2215,10458,2223,10442,2233,10427,2245,10415,2259,10404,2275,10396,2292,10389,2310,10386,2329,10385,2350,10385,2365,10387,2380,10391,2394,10396,2408,10402,2421,10409,2433,10418,2444,10427,2455,10450,2472,10475,2485,10504,2493,10534,2496,10546,2495,10557,2494,10568,2493,10577,2490,10585,2488,10595,2485,10605,2480,10616,2474xe" filled="true" fillcolor="#1b2753" stroked="false">
              <v:path arrowok="t"/>
              <v:fill type="solid"/>
            </v:shape>
            <v:shape style="position:absolute;left:9411;top:2209;width:282;height:282" type="#_x0000_t75" stroked="false">
              <v:imagedata r:id="rId131" o:title=""/>
            </v:shape>
            <v:rect style="position:absolute;left:6170;top:273;width:4600;height:2342" filled="false" stroked="true" strokeweight=".223pt" strokecolor="#1c1d1e">
              <v:stroke dashstyle="solid"/>
            </v:rect>
            <w10:wrap type="topAndBottom"/>
          </v:group>
        </w:pict>
      </w:r>
    </w:p>
    <w:p>
      <w:pPr>
        <w:spacing w:after="0"/>
        <w:rPr>
          <w:rFonts w:ascii="Arial"/>
          <w:sz w:val="20"/>
        </w:rPr>
        <w:sectPr>
          <w:type w:val="continuous"/>
          <w:pgSz w:w="11910" w:h="15820"/>
          <w:pgMar w:top="1500" w:bottom="3320" w:left="980" w:right="1020"/>
          <w:cols w:num="2" w:equalWidth="0">
            <w:col w:w="4854" w:space="107"/>
            <w:col w:w="4949"/>
          </w:cols>
        </w:sectPr>
      </w:pPr>
    </w:p>
    <w:p>
      <w:pPr>
        <w:pStyle w:val="BodyText"/>
        <w:ind w:left="329"/>
        <w:rPr>
          <w:rFonts w:ascii="Arial"/>
          <w:sz w:val="20"/>
        </w:rPr>
      </w:pPr>
      <w:r>
        <w:rPr/>
        <w:drawing>
          <wp:anchor distT="0" distB="0" distL="0" distR="0" allowOverlap="1" layoutInCell="1" locked="0" behindDoc="0" simplePos="0" relativeHeight="15769088">
            <wp:simplePos x="0" y="0"/>
            <wp:positionH relativeFrom="page">
              <wp:posOffset>4982848</wp:posOffset>
            </wp:positionH>
            <wp:positionV relativeFrom="page">
              <wp:posOffset>8867165</wp:posOffset>
            </wp:positionV>
            <wp:extent cx="894224" cy="91158"/>
            <wp:effectExtent l="0" t="0" r="0" b="0"/>
            <wp:wrapNone/>
            <wp:docPr id="37" name="image35.jpeg"/>
            <wp:cNvGraphicFramePr>
              <a:graphicFrameLocks noChangeAspect="1"/>
            </wp:cNvGraphicFramePr>
            <a:graphic>
              <a:graphicData uri="http://schemas.openxmlformats.org/drawingml/2006/picture">
                <pic:pic>
                  <pic:nvPicPr>
                    <pic:cNvPr id="38" name="image35.jpeg"/>
                    <pic:cNvPicPr/>
                  </pic:nvPicPr>
                  <pic:blipFill>
                    <a:blip r:embed="rId133" cstate="print"/>
                    <a:stretch>
                      <a:fillRect/>
                    </a:stretch>
                  </pic:blipFill>
                  <pic:spPr>
                    <a:xfrm>
                      <a:off x="0" y="0"/>
                      <a:ext cx="894224" cy="91158"/>
                    </a:xfrm>
                    <a:prstGeom prst="rect">
                      <a:avLst/>
                    </a:prstGeom>
                  </pic:spPr>
                </pic:pic>
              </a:graphicData>
            </a:graphic>
          </wp:anchor>
        </w:drawing>
      </w:r>
      <w:r>
        <w:rPr>
          <w:rFonts w:ascii="Arial"/>
          <w:sz w:val="20"/>
        </w:rPr>
        <w:pict>
          <v:group style="width:497.7pt;height:62.9pt;mso-position-horizontal-relative:char;mso-position-vertical-relative:line" coordorigin="0,0" coordsize="9954,1258">
            <v:shape style="position:absolute;left:0;top:0;width:9954;height:1258" type="#_x0000_t75" stroked="false">
              <v:imagedata r:id="rId134" o:title=""/>
            </v:shape>
            <v:shape style="position:absolute;left:2249;top:307;width:6659;height:445" type="#_x0000_t75" stroked="false">
              <v:imagedata r:id="rId135" o:title=""/>
            </v:shape>
            <v:shape style="position:absolute;left:0;top:0;width:9954;height:1258" type="#_x0000_t202" filled="false" stroked="false">
              <v:textbox inset="0,0,0,0">
                <w:txbxContent>
                  <w:p>
                    <w:pPr>
                      <w:spacing w:line="253" w:lineRule="exact" w:before="0"/>
                      <w:ind w:left="3456" w:right="0" w:firstLine="0"/>
                      <w:jc w:val="left"/>
                      <w:rPr>
                        <w:sz w:val="22"/>
                      </w:rPr>
                    </w:pPr>
                    <w:r>
                      <w:rPr>
                        <w:color w:val="595959"/>
                        <w:w w:val="105"/>
                        <w:sz w:val="22"/>
                      </w:rPr>
                      <w:t>YAYASAN </w:t>
                    </w:r>
                    <w:r>
                      <w:rPr>
                        <w:color w:val="383838"/>
                        <w:w w:val="105"/>
                        <w:sz w:val="22"/>
                      </w:rPr>
                      <w:t>SAMODRA </w:t>
                    </w:r>
                    <w:r>
                      <w:rPr>
                        <w:color w:val="424242"/>
                        <w:w w:val="105"/>
                        <w:sz w:val="22"/>
                      </w:rPr>
                      <w:t>ILSitf </w:t>
                    </w:r>
                    <w:r>
                      <w:rPr>
                        <w:color w:val="1C1C1C"/>
                        <w:w w:val="105"/>
                        <w:sz w:val="22"/>
                      </w:rPr>
                      <w:t>CENDEiUA</w:t>
                    </w:r>
                  </w:p>
                </w:txbxContent>
              </v:textbox>
              <w10:wrap type="none"/>
            </v:shape>
          </v:group>
        </w:pict>
      </w:r>
      <w:r>
        <w:rPr>
          <w:rFonts w:ascii="Arial"/>
          <w:sz w:val="20"/>
        </w:rPr>
      </w:r>
    </w:p>
    <w:p>
      <w:pPr>
        <w:pStyle w:val="BodyText"/>
        <w:spacing w:before="4"/>
        <w:rPr>
          <w:rFonts w:ascii="Arial"/>
          <w:sz w:val="9"/>
        </w:rPr>
      </w:pPr>
      <w:r>
        <w:rPr/>
        <w:drawing>
          <wp:anchor distT="0" distB="0" distL="0" distR="0" allowOverlap="1" layoutInCell="1" locked="0" behindDoc="0" simplePos="0" relativeHeight="60">
            <wp:simplePos x="0" y="0"/>
            <wp:positionH relativeFrom="page">
              <wp:posOffset>3029445</wp:posOffset>
            </wp:positionH>
            <wp:positionV relativeFrom="paragraph">
              <wp:posOffset>93100</wp:posOffset>
            </wp:positionV>
            <wp:extent cx="2028635" cy="131445"/>
            <wp:effectExtent l="0" t="0" r="0" b="0"/>
            <wp:wrapTopAndBottom/>
            <wp:docPr id="39" name="image38.jpeg"/>
            <wp:cNvGraphicFramePr>
              <a:graphicFrameLocks noChangeAspect="1"/>
            </wp:cNvGraphicFramePr>
            <a:graphic>
              <a:graphicData uri="http://schemas.openxmlformats.org/drawingml/2006/picture">
                <pic:pic>
                  <pic:nvPicPr>
                    <pic:cNvPr id="40" name="image38.jpeg"/>
                    <pic:cNvPicPr/>
                  </pic:nvPicPr>
                  <pic:blipFill>
                    <a:blip r:embed="rId136" cstate="print"/>
                    <a:stretch>
                      <a:fillRect/>
                    </a:stretch>
                  </pic:blipFill>
                  <pic:spPr>
                    <a:xfrm>
                      <a:off x="0" y="0"/>
                      <a:ext cx="2028635" cy="131445"/>
                    </a:xfrm>
                    <a:prstGeom prst="rect">
                      <a:avLst/>
                    </a:prstGeom>
                  </pic:spPr>
                </pic:pic>
              </a:graphicData>
            </a:graphic>
          </wp:anchor>
        </w:drawing>
      </w:r>
      <w:r>
        <w:rPr/>
        <w:pict>
          <v:shape style="position:absolute;margin-left:86.550713pt;margin-top:30.117638pt;width:18.7pt;height:.1pt;mso-position-horizontal-relative:page;mso-position-vertical-relative:paragraph;z-index:-15697408;mso-wrap-distance-left:0;mso-wrap-distance-right:0" coordorigin="1731,602" coordsize="374,0" path="m1731,602l2105,602e" filled="false" stroked="true" strokeweight=".911474pt" strokecolor="#545457">
            <v:path arrowok="t"/>
            <v:stroke dashstyle="solid"/>
            <w10:wrap type="topAndBottom"/>
          </v:shape>
        </w:pict>
      </w:r>
    </w:p>
    <w:p>
      <w:pPr>
        <w:pStyle w:val="BodyText"/>
        <w:spacing w:before="9"/>
        <w:rPr>
          <w:rFonts w:ascii="Arial"/>
          <w:sz w:val="14"/>
        </w:rPr>
      </w:pPr>
    </w:p>
    <w:p>
      <w:pPr>
        <w:tabs>
          <w:tab w:pos="1013" w:val="left" w:leader="none"/>
          <w:tab w:pos="2585" w:val="left" w:leader="none"/>
          <w:tab w:pos="3194" w:val="left" w:leader="none"/>
        </w:tabs>
        <w:spacing w:line="250" w:lineRule="exact" w:before="17"/>
        <w:ind w:left="667" w:right="0" w:firstLine="0"/>
        <w:jc w:val="left"/>
        <w:rPr>
          <w:sz w:val="22"/>
        </w:rPr>
      </w:pPr>
      <w:r>
        <w:rPr>
          <w:color w:val="696969"/>
          <w:sz w:val="22"/>
        </w:rPr>
        <w:t>N</w:t>
        <w:tab/>
        <w:t>I</w:t>
        <w:tab/>
      </w:r>
      <w:r>
        <w:rPr>
          <w:color w:val="3F3F3F"/>
          <w:sz w:val="22"/>
        </w:rPr>
        <w:t>:</w:t>
      </w:r>
      <w:r>
        <w:rPr>
          <w:color w:val="3F3F3F"/>
          <w:spacing w:val="10"/>
          <w:sz w:val="22"/>
        </w:rPr>
        <w:t> </w:t>
      </w:r>
      <w:r>
        <w:rPr>
          <w:color w:val="444444"/>
          <w:sz w:val="22"/>
        </w:rPr>
        <w:t>16</w:t>
        <w:tab/>
        <w:t>1.2467</w:t>
      </w:r>
    </w:p>
    <w:p>
      <w:pPr>
        <w:tabs>
          <w:tab w:pos="2579" w:val="left" w:leader="none"/>
        </w:tabs>
        <w:spacing w:line="232" w:lineRule="auto" w:before="3"/>
        <w:ind w:left="667" w:right="3081" w:hanging="14"/>
        <w:jc w:val="left"/>
        <w:rPr>
          <w:sz w:val="22"/>
        </w:rPr>
      </w:pPr>
      <w:r>
        <w:rPr>
          <w:color w:val="595959"/>
          <w:w w:val="110"/>
          <w:sz w:val="22"/>
        </w:rPr>
        <w:t>Pembinibing</w:t>
      </w:r>
      <w:r>
        <w:rPr>
          <w:color w:val="595959"/>
          <w:spacing w:val="-26"/>
          <w:w w:val="110"/>
          <w:sz w:val="22"/>
        </w:rPr>
        <w:t> </w:t>
      </w:r>
      <w:r>
        <w:rPr>
          <w:color w:val="626262"/>
          <w:w w:val="110"/>
          <w:sz w:val="22"/>
        </w:rPr>
        <w:t>I</w:t>
        <w:tab/>
      </w:r>
      <w:r>
        <w:rPr>
          <w:color w:val="4D4D4D"/>
          <w:w w:val="115"/>
          <w:sz w:val="22"/>
        </w:rPr>
        <w:t>:</w:t>
      </w:r>
      <w:r>
        <w:rPr>
          <w:color w:val="4D4D4D"/>
          <w:spacing w:val="-31"/>
          <w:w w:val="115"/>
          <w:sz w:val="22"/>
        </w:rPr>
        <w:t> </w:t>
      </w:r>
      <w:r>
        <w:rPr>
          <w:color w:val="1C1C1C"/>
          <w:w w:val="115"/>
          <w:sz w:val="22"/>
        </w:rPr>
        <w:t>Nz</w:t>
      </w:r>
      <w:r>
        <w:rPr>
          <w:color w:val="1C1C1C"/>
          <w:spacing w:val="-34"/>
          <w:w w:val="115"/>
          <w:sz w:val="22"/>
        </w:rPr>
        <w:t> </w:t>
      </w:r>
      <w:r>
        <w:rPr>
          <w:color w:val="646464"/>
          <w:w w:val="115"/>
          <w:sz w:val="22"/>
        </w:rPr>
        <w:t>Ni</w:t>
      </w:r>
      <w:r>
        <w:rPr>
          <w:color w:val="646464"/>
          <w:spacing w:val="-39"/>
          <w:w w:val="115"/>
          <w:sz w:val="22"/>
        </w:rPr>
        <w:t> </w:t>
      </w:r>
      <w:r>
        <w:rPr>
          <w:color w:val="747474"/>
          <w:w w:val="115"/>
          <w:sz w:val="22"/>
        </w:rPr>
        <w:t>Luh</w:t>
      </w:r>
      <w:r>
        <w:rPr>
          <w:color w:val="747474"/>
          <w:spacing w:val="-34"/>
          <w:w w:val="115"/>
          <w:sz w:val="22"/>
        </w:rPr>
        <w:t> </w:t>
      </w:r>
      <w:r>
        <w:rPr>
          <w:color w:val="525252"/>
          <w:w w:val="115"/>
          <w:sz w:val="22"/>
        </w:rPr>
        <w:t>Gede</w:t>
      </w:r>
      <w:r>
        <w:rPr>
          <w:color w:val="525252"/>
          <w:spacing w:val="-43"/>
          <w:w w:val="115"/>
          <w:sz w:val="22"/>
        </w:rPr>
        <w:t> </w:t>
      </w:r>
      <w:r>
        <w:rPr>
          <w:color w:val="696969"/>
          <w:w w:val="115"/>
          <w:sz w:val="22"/>
        </w:rPr>
        <w:t>Puspita</w:t>
      </w:r>
      <w:r>
        <w:rPr>
          <w:color w:val="696969"/>
          <w:spacing w:val="-37"/>
          <w:w w:val="115"/>
          <w:sz w:val="22"/>
        </w:rPr>
        <w:t> </w:t>
      </w:r>
      <w:r>
        <w:rPr>
          <w:color w:val="424242"/>
          <w:w w:val="115"/>
          <w:sz w:val="22"/>
        </w:rPr>
        <w:t>4’an0,</w:t>
      </w:r>
      <w:r>
        <w:rPr>
          <w:color w:val="424242"/>
          <w:spacing w:val="-43"/>
          <w:w w:val="115"/>
          <w:sz w:val="22"/>
        </w:rPr>
        <w:t> </w:t>
      </w:r>
      <w:r>
        <w:rPr>
          <w:color w:val="5B5B5B"/>
          <w:w w:val="115"/>
          <w:sz w:val="22"/>
        </w:rPr>
        <w:t>S.Kg,</w:t>
      </w:r>
      <w:r>
        <w:rPr>
          <w:color w:val="5B5B5B"/>
          <w:spacing w:val="-38"/>
          <w:w w:val="115"/>
          <w:sz w:val="22"/>
        </w:rPr>
        <w:t> </w:t>
      </w:r>
      <w:r>
        <w:rPr>
          <w:color w:val="6E6E6E"/>
          <w:w w:val="115"/>
          <w:sz w:val="22"/>
        </w:rPr>
        <w:t>hiJiiomed </w:t>
      </w:r>
      <w:r>
        <w:rPr>
          <w:color w:val="646464"/>
          <w:w w:val="110"/>
          <w:sz w:val="22"/>
        </w:rPr>
        <w:t>Pembimbing</w:t>
      </w:r>
      <w:r>
        <w:rPr>
          <w:color w:val="646464"/>
          <w:spacing w:val="-33"/>
          <w:w w:val="110"/>
          <w:sz w:val="22"/>
        </w:rPr>
        <w:t> </w:t>
      </w:r>
      <w:r>
        <w:rPr>
          <w:color w:val="7C7C7C"/>
          <w:w w:val="110"/>
          <w:sz w:val="22"/>
        </w:rPr>
        <w:t>II</w:t>
        <w:tab/>
      </w:r>
      <w:r>
        <w:rPr>
          <w:color w:val="424242"/>
          <w:w w:val="115"/>
          <w:sz w:val="22"/>
        </w:rPr>
        <w:t>:</w:t>
      </w:r>
      <w:r>
        <w:rPr>
          <w:color w:val="424242"/>
          <w:spacing w:val="-22"/>
          <w:w w:val="115"/>
          <w:sz w:val="22"/>
        </w:rPr>
        <w:t> </w:t>
      </w:r>
      <w:r>
        <w:rPr>
          <w:color w:val="646464"/>
          <w:w w:val="115"/>
          <w:sz w:val="22"/>
        </w:rPr>
        <w:t>Drs.</w:t>
      </w:r>
      <w:r>
        <w:rPr>
          <w:color w:val="646464"/>
          <w:spacing w:val="-37"/>
          <w:w w:val="115"/>
          <w:sz w:val="22"/>
        </w:rPr>
        <w:t> </w:t>
      </w:r>
      <w:r>
        <w:rPr>
          <w:color w:val="747474"/>
          <w:w w:val="115"/>
          <w:sz w:val="22"/>
        </w:rPr>
        <w:t>1</w:t>
      </w:r>
      <w:r>
        <w:rPr>
          <w:color w:val="747474"/>
          <w:spacing w:val="-45"/>
          <w:w w:val="115"/>
          <w:sz w:val="22"/>
        </w:rPr>
        <w:t> </w:t>
      </w:r>
      <w:r>
        <w:rPr>
          <w:color w:val="6B6B6B"/>
          <w:w w:val="115"/>
          <w:sz w:val="22"/>
        </w:rPr>
        <w:t>Dewa</w:t>
      </w:r>
      <w:r>
        <w:rPr>
          <w:color w:val="6B6B6B"/>
          <w:spacing w:val="-31"/>
          <w:w w:val="115"/>
          <w:sz w:val="22"/>
        </w:rPr>
        <w:t> </w:t>
      </w:r>
      <w:r>
        <w:rPr>
          <w:color w:val="3F3F3F"/>
          <w:w w:val="115"/>
          <w:sz w:val="22"/>
        </w:rPr>
        <w:t>.Agung</w:t>
      </w:r>
      <w:r>
        <w:rPr>
          <w:color w:val="3F3F3F"/>
          <w:spacing w:val="-32"/>
          <w:w w:val="115"/>
          <w:sz w:val="22"/>
        </w:rPr>
        <w:t> </w:t>
      </w:r>
      <w:r>
        <w:rPr>
          <w:color w:val="777777"/>
          <w:w w:val="115"/>
          <w:sz w:val="22"/>
        </w:rPr>
        <w:t>Ketat</w:t>
      </w:r>
      <w:r>
        <w:rPr>
          <w:color w:val="777777"/>
          <w:spacing w:val="-45"/>
          <w:w w:val="115"/>
          <w:sz w:val="22"/>
        </w:rPr>
        <w:t> </w:t>
      </w:r>
      <w:r>
        <w:rPr>
          <w:color w:val="5D5D5D"/>
          <w:w w:val="115"/>
          <w:sz w:val="22"/>
        </w:rPr>
        <w:t>Sudarsuna,</w:t>
      </w:r>
      <w:r>
        <w:rPr>
          <w:color w:val="5D5D5D"/>
          <w:spacing w:val="-23"/>
          <w:w w:val="115"/>
          <w:sz w:val="22"/>
        </w:rPr>
        <w:t> </w:t>
      </w:r>
      <w:r>
        <w:rPr>
          <w:color w:val="6D6D6D"/>
          <w:w w:val="115"/>
          <w:sz w:val="22"/>
        </w:rPr>
        <w:t>MM</w:t>
      </w:r>
    </w:p>
    <w:p>
      <w:pPr>
        <w:tabs>
          <w:tab w:pos="2585" w:val="left" w:leader="none"/>
        </w:tabs>
        <w:spacing w:line="250" w:lineRule="exact" w:before="2"/>
        <w:ind w:left="667" w:right="0" w:firstLine="0"/>
        <w:jc w:val="left"/>
        <w:rPr>
          <w:sz w:val="22"/>
        </w:rPr>
      </w:pPr>
      <w:r>
        <w:rPr>
          <w:color w:val="444444"/>
          <w:sz w:val="22"/>
        </w:rPr>
        <w:t>4hasa</w:t>
      </w:r>
      <w:r>
        <w:rPr>
          <w:color w:val="444444"/>
          <w:spacing w:val="1"/>
          <w:sz w:val="22"/>
        </w:rPr>
        <w:t> </w:t>
      </w:r>
      <w:r>
        <w:rPr>
          <w:color w:val="494949"/>
          <w:sz w:val="22"/>
        </w:rPr>
        <w:t>Bimbingan</w:t>
        <w:tab/>
      </w:r>
      <w:r>
        <w:rPr>
          <w:color w:val="4B4B4B"/>
          <w:sz w:val="22"/>
        </w:rPr>
        <w:t>: </w:t>
      </w:r>
      <w:r>
        <w:rPr>
          <w:color w:val="808080"/>
          <w:sz w:val="22"/>
        </w:rPr>
        <w:t>1</w:t>
      </w:r>
      <w:r>
        <w:rPr>
          <w:color w:val="808080"/>
          <w:spacing w:val="16"/>
          <w:sz w:val="22"/>
        </w:rPr>
        <w:t> </w:t>
      </w:r>
      <w:r>
        <w:rPr>
          <w:color w:val="757575"/>
          <w:sz w:val="22"/>
        </w:rPr>
        <w:t>bulan</w:t>
      </w:r>
    </w:p>
    <w:p>
      <w:pPr>
        <w:tabs>
          <w:tab w:pos="2579" w:val="left" w:leader="none"/>
        </w:tabs>
        <w:spacing w:line="250" w:lineRule="exact" w:before="0"/>
        <w:ind w:left="645" w:right="0" w:firstLine="0"/>
        <w:jc w:val="left"/>
        <w:rPr>
          <w:sz w:val="22"/>
        </w:rPr>
      </w:pPr>
      <w:r>
        <w:rPr/>
        <w:pict>
          <v:group style="position:absolute;margin-left:49.636959pt;margin-top:19.212246pt;width:515.25pt;height:388.45pt;mso-position-horizontal-relative:page;mso-position-vertical-relative:paragraph;z-index:15768576" coordorigin="993,384" coordsize="10305,7769">
            <v:shape style="position:absolute;left:997;top:5404;width:5182;height:2749" type="#_x0000_t75" stroked="false">
              <v:imagedata r:id="rId137" o:title=""/>
            </v:shape>
            <v:shape style="position:absolute;left:5372;top:4064;width:759;height:1306" type="#_x0000_t75" stroked="false">
              <v:imagedata r:id="rId138" o:title=""/>
            </v:shape>
            <v:line style="position:absolute" from="1669,6409" to="1669,945" stroked="true" strokeweight=".227868pt" strokecolor="#3f3f3f">
              <v:stroke dashstyle="solid"/>
            </v:line>
            <v:shape style="position:absolute;left:5372;top:2909;width:705;height:582" type="#_x0000_t75" stroked="false">
              <v:imagedata r:id="rId139" o:title=""/>
            </v:shape>
            <v:shape style="position:absolute;left:5372;top:1391;width:739;height:616" type="#_x0000_t75" stroked="false">
              <v:imagedata r:id="rId140" o:title=""/>
            </v:shape>
            <v:line style="position:absolute" from="5375,5174" to="5375,908" stroked="true" strokeweight=".227868pt" strokecolor="#3f3f3f">
              <v:stroke dashstyle="solid"/>
            </v:line>
            <v:line style="position:absolute" from="6154,5466" to="6154,384" stroked="true" strokeweight=".227868pt" strokecolor="#3f3f3f">
              <v:stroke dashstyle="solid"/>
            </v:line>
            <v:shape style="position:absolute;left:10246;top:5260;width:1005;height:1272" type="#_x0000_t75" stroked="false">
              <v:imagedata r:id="rId141" o:title=""/>
            </v:shape>
            <v:line style="position:absolute" from="11267,6541" to="11267,1154" stroked="true" strokeweight=".227868pt" strokecolor="#3f3f3f">
              <v:stroke dashstyle="solid"/>
            </v:line>
            <v:line style="position:absolute" from="6179,6530" to="11274,6530" stroked="true" strokeweight=".227868pt" strokecolor="#3f3f3f">
              <v:stroke dashstyle="solid"/>
            </v:line>
            <v:line style="position:absolute" from="1038,5391" to="6115,5391" stroked="true" strokeweight=".227868pt" strokecolor="#3f3f3f">
              <v:stroke dashstyle="solid"/>
            </v:line>
            <v:shape style="position:absolute;left:7218;top:3729;width:3849;height:1402" type="#_x0000_t75" stroked="false">
              <v:imagedata r:id="rId142" o:title=""/>
            </v:shape>
            <v:line style="position:absolute" from="6193,5176" to="11270,5176" stroked="true" strokeweight=".227868pt" strokecolor="#3f3f3f">
              <v:stroke dashstyle="solid"/>
            </v:line>
            <v:line style="position:absolute" from="1052,4014" to="6106,4014" stroked="true" strokeweight=".227868pt" strokecolor="#3f3f3f">
              <v:stroke dashstyle="solid"/>
            </v:line>
            <v:shape style="position:absolute;left:10246;top:2368;width:773;height:1272" type="#_x0000_t75" stroked="false">
              <v:imagedata r:id="rId143" o:title=""/>
            </v:shape>
            <v:shape style="position:absolute;left:7252;top:981;width:3815;height:1327" type="#_x0000_t75" stroked="false">
              <v:imagedata r:id="rId144" o:title=""/>
            </v:shape>
            <v:line style="position:absolute" from="6184,3682" to="11283,3682" stroked="true" strokeweight=".227868pt" strokecolor="#3f3f3f">
              <v:stroke dashstyle="solid"/>
            </v:line>
            <v:line style="position:absolute" from="1038,2601" to="6129,2601" stroked="true" strokeweight=".227868pt" strokecolor="#3f3f3f">
              <v:stroke dashstyle="solid"/>
            </v:line>
            <v:line style="position:absolute" from="6184,2305" to="11283,2305" stroked="true" strokeweight=".227868pt" strokecolor="#3f3f3f">
              <v:stroke dashstyle="solid"/>
            </v:line>
            <v:line style="position:absolute" from="1043,933" to="11297,933" stroked="true" strokeweight=".227868pt" strokecolor="#3f3f3f">
              <v:stroke dashstyle="solid"/>
            </v:line>
            <v:line style="position:absolute" from="1043,660" to="11283,660" stroked="true" strokeweight=".227868pt" strokecolor="#3f3f3f">
              <v:stroke dashstyle="solid"/>
            </v:line>
            <v:line style="position:absolute" from="1043,400" to="11297,400" stroked="true" strokeweight=".227868pt" strokecolor="#3f3f3f">
              <v:stroke dashstyle="solid"/>
            </v:line>
            <v:line style="position:absolute" from="2118,3693" to="2615,3693" stroked="true" strokeweight=".911474pt" strokecolor="#4f4f4f">
              <v:stroke dashstyle="solid"/>
            </v:line>
            <v:line style="position:absolute" from="2128,3228" to="2515,3228" stroked="true" strokeweight=".911474pt" strokecolor="#4f4f4f">
              <v:stroke dashstyle="solid"/>
            </v:line>
            <v:shape style="position:absolute;left:1653;top:2362;width:7753;height:219" type="#_x0000_t75" stroked="false">
              <v:imagedata r:id="rId145" o:title=""/>
            </v:shape>
            <v:shape style="position:absolute;left:2091;top:3093;width:3295;height:322" type="#_x0000_t75" stroked="false">
              <v:imagedata r:id="rId146" o:title=""/>
            </v:shape>
            <v:shape style="position:absolute;left:2077;top:4296;width:3295;height:233" type="#_x0000_t75" stroked="false">
              <v:imagedata r:id="rId147" o:title=""/>
            </v:shape>
            <v:shape style="position:absolute;left:2084;top:4529;width:9174;height:520" type="#_x0000_t75" stroked="false">
              <v:imagedata r:id="rId148" o:title=""/>
            </v:shape>
            <v:shape style="position:absolute;left:1024;top:994;width:411;height:281" type="#_x0000_t75" stroked="false">
              <v:imagedata r:id="rId149" o:title=""/>
            </v:shape>
            <v:shape style="position:absolute;left:1017;top:2163;width:629;height:677" type="#_x0000_t75" stroked="false">
              <v:imagedata r:id="rId150" o:title=""/>
            </v:shape>
            <v:shape style="position:absolute;left:1010;top:2847;width:472;height:240" type="#_x0000_t75" stroked="false">
              <v:imagedata r:id="rId151" o:title=""/>
            </v:shape>
            <v:shape style="position:absolute;left:1010;top:3127;width:520;height:240" type="#_x0000_t75" stroked="false">
              <v:imagedata r:id="rId152" o:title=""/>
            </v:shape>
            <v:shape style="position:absolute;left:1004;top:4214;width:650;height:691" type="#_x0000_t75" stroked="false">
              <v:imagedata r:id="rId153" o:title=""/>
            </v:shape>
            <v:shape style="position:absolute;left:2097;top:1459;width:1279;height:144" type="#_x0000_t75" stroked="false">
              <v:imagedata r:id="rId154" o:title=""/>
            </v:shape>
            <v:shape style="position:absolute;left:6172;top:1350;width:582;height:370" type="#_x0000_t75" stroked="false">
              <v:imagedata r:id="rId155" o:title=""/>
            </v:shape>
            <v:shape style="position:absolute;left:1653;top:2621;width:7192;height:192" type="#_x0000_t75" stroked="false">
              <v:imagedata r:id="rId156" o:title=""/>
            </v:shape>
            <v:shape style="position:absolute;left:2091;top:2881;width:4663;height:206" type="#_x0000_t75" stroked="false">
              <v:imagedata r:id="rId157" o:title=""/>
            </v:shape>
            <v:shape style="position:absolute;left:2091;top:3585;width:2120;height:171" type="#_x0000_t75" stroked="false">
              <v:imagedata r:id="rId158" o:title=""/>
            </v:shape>
            <v:shape style="position:absolute;left:992;top:676;width:545;height:248" type="#_x0000_t202" filled="false" stroked="false">
              <v:textbox inset="0,0,0,0">
                <w:txbxContent>
                  <w:p>
                    <w:pPr>
                      <w:spacing w:line="247" w:lineRule="exact" w:before="0"/>
                      <w:ind w:left="0" w:right="0" w:firstLine="0"/>
                      <w:jc w:val="left"/>
                      <w:rPr>
                        <w:rFonts w:ascii="Courier New"/>
                        <w:sz w:val="22"/>
                      </w:rPr>
                    </w:pPr>
                    <w:r>
                      <w:rPr>
                        <w:rFonts w:ascii="Courier New"/>
                        <w:color w:val="9C9C9C"/>
                        <w:w w:val="45"/>
                        <w:sz w:val="22"/>
                      </w:rPr>
                      <w:t>,!</w:t>
                    </w:r>
                    <w:r>
                      <w:rPr>
                        <w:rFonts w:ascii="Courier New"/>
                        <w:color w:val="9C9C9C"/>
                        <w:spacing w:val="52"/>
                        <w:w w:val="45"/>
                        <w:sz w:val="22"/>
                      </w:rPr>
                      <w:t> </w:t>
                    </w:r>
                    <w:r>
                      <w:rPr>
                        <w:rFonts w:ascii="Courier New"/>
                        <w:color w:val="7C7C7C"/>
                        <w:w w:val="75"/>
                        <w:sz w:val="22"/>
                      </w:rPr>
                      <w:t>Tg{</w:t>
                    </w:r>
                  </w:p>
                </w:txbxContent>
              </v:textbox>
              <w10:wrap type="none"/>
            </v:shape>
            <v:shape style="position:absolute;left:2744;top:413;width:1547;height:488" type="#_x0000_t202" filled="false" stroked="false">
              <v:textbox inset="0,0,0,0">
                <w:txbxContent>
                  <w:p>
                    <w:pPr>
                      <w:spacing w:line="221" w:lineRule="exact" w:before="0"/>
                      <w:ind w:left="0" w:right="112" w:firstLine="0"/>
                      <w:jc w:val="right"/>
                      <w:rPr>
                        <w:sz w:val="20"/>
                      </w:rPr>
                    </w:pPr>
                    <w:r>
                      <w:rPr>
                        <w:color w:val="565656"/>
                        <w:w w:val="105"/>
                        <w:sz w:val="20"/>
                      </w:rPr>
                      <w:t>Pembimbing </w:t>
                    </w:r>
                    <w:r>
                      <w:rPr>
                        <w:color w:val="7C7C7C"/>
                        <w:w w:val="105"/>
                        <w:sz w:val="20"/>
                      </w:rPr>
                      <w:t>1</w:t>
                    </w:r>
                  </w:p>
                  <w:p>
                    <w:pPr>
                      <w:spacing w:before="36"/>
                      <w:ind w:left="0" w:right="18" w:firstLine="0"/>
                      <w:jc w:val="right"/>
                      <w:rPr>
                        <w:sz w:val="20"/>
                      </w:rPr>
                    </w:pPr>
                    <w:r>
                      <w:rPr>
                        <w:color w:val="4B4B4B"/>
                        <w:w w:val="105"/>
                        <w:sz w:val="20"/>
                      </w:rPr>
                      <w:t>Platen </w:t>
                    </w:r>
                    <w:r>
                      <w:rPr>
                        <w:color w:val="626262"/>
                        <w:w w:val="105"/>
                        <w:sz w:val="20"/>
                      </w:rPr>
                      <w:t>Bimbingnn</w:t>
                    </w:r>
                  </w:p>
                </w:txbxContent>
              </v:textbox>
              <w10:wrap type="none"/>
            </v:shape>
            <v:shape style="position:absolute;left:5368;top:680;width:625;height:221" type="#_x0000_t202" filled="false" stroked="false">
              <v:textbox inset="0,0,0,0">
                <w:txbxContent>
                  <w:p>
                    <w:pPr>
                      <w:spacing w:line="221" w:lineRule="exact" w:before="0"/>
                      <w:ind w:left="0" w:right="0" w:firstLine="0"/>
                      <w:jc w:val="left"/>
                      <w:rPr>
                        <w:sz w:val="20"/>
                      </w:rPr>
                    </w:pPr>
                    <w:r>
                      <w:rPr>
                        <w:color w:val="6E6E6E"/>
                        <w:w w:val="85"/>
                        <w:sz w:val="20"/>
                      </w:rPr>
                      <w:t>, </w:t>
                    </w:r>
                    <w:r>
                      <w:rPr>
                        <w:color w:val="646464"/>
                        <w:w w:val="95"/>
                        <w:sz w:val="20"/>
                      </w:rPr>
                      <w:t>Parnf</w:t>
                    </w:r>
                  </w:p>
                </w:txbxContent>
              </v:textbox>
              <w10:wrap type="none"/>
            </v:shape>
            <v:shape style="position:absolute;left:6398;top:680;width:319;height:479" type="#_x0000_t202" filled="false" stroked="false">
              <v:textbox inset="0,0,0,0">
                <w:txbxContent>
                  <w:p>
                    <w:pPr>
                      <w:spacing w:line="221" w:lineRule="exact" w:before="0"/>
                      <w:ind w:left="0" w:right="0" w:firstLine="0"/>
                      <w:jc w:val="left"/>
                      <w:rPr>
                        <w:sz w:val="20"/>
                      </w:rPr>
                    </w:pPr>
                    <w:r>
                      <w:rPr>
                        <w:color w:val="898989"/>
                        <w:w w:val="110"/>
                        <w:sz w:val="20"/>
                      </w:rPr>
                      <w:t>Tgj</w:t>
                    </w:r>
                  </w:p>
                  <w:p>
                    <w:pPr>
                      <w:spacing w:before="39"/>
                      <w:ind w:left="31" w:right="0" w:firstLine="0"/>
                      <w:jc w:val="left"/>
                      <w:rPr>
                        <w:sz w:val="19"/>
                      </w:rPr>
                    </w:pPr>
                    <w:r>
                      <w:rPr>
                        <w:color w:val="808080"/>
                        <w:sz w:val="19"/>
                      </w:rPr>
                      <w:t>18</w:t>
                    </w:r>
                  </w:p>
                </w:txbxContent>
              </v:textbox>
              <w10:wrap type="none"/>
            </v:shape>
            <v:shape style="position:absolute;left:7827;top:413;width:1560;height:488" type="#_x0000_t202" filled="false" stroked="false">
              <v:textbox inset="0,0,0,0">
                <w:txbxContent>
                  <w:p>
                    <w:pPr>
                      <w:spacing w:line="221" w:lineRule="exact" w:before="0"/>
                      <w:ind w:left="0" w:right="33" w:firstLine="0"/>
                      <w:jc w:val="right"/>
                      <w:rPr>
                        <w:sz w:val="20"/>
                      </w:rPr>
                    </w:pPr>
                    <w:r>
                      <w:rPr>
                        <w:color w:val="313131"/>
                        <w:w w:val="105"/>
                        <w:sz w:val="20"/>
                      </w:rPr>
                      <w:t>Pembimbing</w:t>
                    </w:r>
                    <w:r>
                      <w:rPr>
                        <w:color w:val="313131"/>
                        <w:spacing w:val="-16"/>
                        <w:w w:val="105"/>
                        <w:sz w:val="20"/>
                      </w:rPr>
                      <w:t> </w:t>
                    </w:r>
                    <w:r>
                      <w:rPr>
                        <w:color w:val="545454"/>
                        <w:w w:val="105"/>
                        <w:sz w:val="20"/>
                      </w:rPr>
                      <w:t>H</w:t>
                    </w:r>
                  </w:p>
                  <w:p>
                    <w:pPr>
                      <w:spacing w:before="36"/>
                      <w:ind w:left="0" w:right="18" w:firstLine="0"/>
                      <w:jc w:val="right"/>
                      <w:rPr>
                        <w:sz w:val="20"/>
                      </w:rPr>
                    </w:pPr>
                    <w:r>
                      <w:rPr>
                        <w:color w:val="565656"/>
                        <w:w w:val="105"/>
                        <w:sz w:val="20"/>
                      </w:rPr>
                      <w:t>Slateri</w:t>
                    </w:r>
                    <w:r>
                      <w:rPr>
                        <w:color w:val="565656"/>
                        <w:spacing w:val="-8"/>
                        <w:w w:val="105"/>
                        <w:sz w:val="20"/>
                      </w:rPr>
                      <w:t> </w:t>
                    </w:r>
                    <w:r>
                      <w:rPr>
                        <w:color w:val="525252"/>
                        <w:w w:val="105"/>
                        <w:sz w:val="20"/>
                      </w:rPr>
                      <w:t>Bimbingan</w:t>
                    </w:r>
                  </w:p>
                </w:txbxContent>
              </v:textbox>
              <w10:wrap type="none"/>
            </v:shape>
            <v:shape style="position:absolute;left:10304;top:672;width:768;height:232" type="#_x0000_t202" filled="false" stroked="false">
              <v:textbox inset="0,0,0,0">
                <w:txbxContent>
                  <w:p>
                    <w:pPr>
                      <w:tabs>
                        <w:tab w:pos="267" w:val="left" w:leader="none"/>
                      </w:tabs>
                      <w:spacing w:line="231" w:lineRule="exact" w:before="0"/>
                      <w:ind w:left="0" w:right="0" w:firstLine="0"/>
                      <w:jc w:val="left"/>
                      <w:rPr>
                        <w:sz w:val="21"/>
                      </w:rPr>
                    </w:pPr>
                    <w:r>
                      <w:rPr>
                        <w:color w:val="595959"/>
                        <w:w w:val="105"/>
                        <w:sz w:val="20"/>
                      </w:rPr>
                      <w:t>,</w:t>
                      <w:tab/>
                    </w:r>
                    <w:r>
                      <w:rPr>
                        <w:color w:val="696969"/>
                        <w:w w:val="105"/>
                        <w:sz w:val="21"/>
                      </w:rPr>
                      <w:t>Parar</w:t>
                    </w:r>
                  </w:p>
                </w:txbxContent>
              </v:textbox>
              <w10:wrap type="none"/>
            </v:shape>
            <v:shape style="position:absolute;left:1124;top:1478;width:573;height:226" type="#_x0000_t202" filled="false" stroked="false">
              <v:textbox inset="0,0,0,0">
                <w:txbxContent>
                  <w:p>
                    <w:pPr>
                      <w:spacing w:line="226" w:lineRule="exact" w:before="0"/>
                      <w:ind w:left="0" w:right="0" w:firstLine="0"/>
                      <w:jc w:val="left"/>
                      <w:rPr>
                        <w:rFonts w:ascii="Courier New" w:hAnsi="Courier New"/>
                        <w:sz w:val="20"/>
                      </w:rPr>
                    </w:pPr>
                    <w:r>
                      <w:rPr>
                        <w:rFonts w:ascii="Courier New" w:hAnsi="Courier New"/>
                        <w:color w:val="262626"/>
                        <w:w w:val="75"/>
                        <w:sz w:val="20"/>
                      </w:rPr>
                      <w:t>2020’'</w:t>
                    </w:r>
                  </w:p>
                </w:txbxContent>
              </v:textbox>
              <w10:wrap type="none"/>
            </v:shape>
            <v:shape style="position:absolute;left:5351;top:1440;width:60;height:211" type="#_x0000_t202" filled="false" stroked="false">
              <v:textbox inset="0,0,0,0">
                <w:txbxContent>
                  <w:p>
                    <w:pPr>
                      <w:spacing w:line="210" w:lineRule="exact" w:before="0"/>
                      <w:ind w:left="0" w:right="0" w:firstLine="0"/>
                      <w:jc w:val="left"/>
                      <w:rPr>
                        <w:sz w:val="19"/>
                      </w:rPr>
                    </w:pPr>
                    <w:r>
                      <w:rPr>
                        <w:color w:val="ACACAC"/>
                        <w:w w:val="63"/>
                        <w:sz w:val="19"/>
                      </w:rPr>
                      <w:t>!</w:t>
                    </w:r>
                  </w:p>
                </w:txbxContent>
              </v:textbox>
              <w10:wrap type="none"/>
            </v:shape>
            <v:shape style="position:absolute;left:6310;top:5180;width:1218;height:814" type="#_x0000_t202" filled="false" stroked="false">
              <v:textbox inset="0,0,0,0">
                <w:txbxContent>
                  <w:p>
                    <w:pPr>
                      <w:spacing w:before="6"/>
                      <w:ind w:left="81" w:right="0" w:firstLine="0"/>
                      <w:jc w:val="left"/>
                      <w:rPr>
                        <w:rFonts w:ascii="Courier New"/>
                        <w:sz w:val="22"/>
                      </w:rPr>
                    </w:pPr>
                    <w:r>
                      <w:rPr>
                        <w:rFonts w:ascii="Courier New"/>
                        <w:color w:val="747474"/>
                        <w:sz w:val="22"/>
                      </w:rPr>
                      <w:t>02</w:t>
                    </w:r>
                  </w:p>
                  <w:p>
                    <w:pPr>
                      <w:spacing w:line="240" w:lineRule="auto" w:before="8"/>
                      <w:rPr>
                        <w:rFonts w:ascii="Courier New"/>
                        <w:sz w:val="26"/>
                      </w:rPr>
                    </w:pPr>
                  </w:p>
                  <w:p>
                    <w:pPr>
                      <w:tabs>
                        <w:tab w:pos="659" w:val="left" w:leader="none"/>
                      </w:tabs>
                      <w:spacing w:before="0"/>
                      <w:ind w:left="0" w:right="0" w:firstLine="0"/>
                      <w:jc w:val="left"/>
                      <w:rPr>
                        <w:sz w:val="22"/>
                      </w:rPr>
                    </w:pPr>
                    <w:r>
                      <w:rPr>
                        <w:color w:val="383838"/>
                        <w:sz w:val="22"/>
                      </w:rPr>
                      <w:t>2020</w:t>
                      <w:tab/>
                    </w:r>
                    <w:r>
                      <w:rPr>
                        <w:sz w:val="22"/>
                      </w:rPr>
                      <w:t>"”</w:t>
                    </w:r>
                    <w:r>
                      <w:rPr>
                        <w:spacing w:val="51"/>
                        <w:sz w:val="22"/>
                      </w:rPr>
                      <w:t> </w:t>
                    </w:r>
                    <w:r>
                      <w:rPr>
                        <w:color w:val="2D2D2D"/>
                        <w:sz w:val="22"/>
                      </w:rPr>
                      <w:t>“"</w:t>
                    </w:r>
                  </w:p>
                </w:txbxContent>
              </v:textbox>
              <w10:wrap type="none"/>
            </v:shape>
            <v:shape style="position:absolute;left:6317;top:4244;width:449;height:253" type="#_x0000_t202" filled="false" stroked="false">
              <v:textbox inset="0,0,0,0">
                <w:txbxContent>
                  <w:p>
                    <w:pPr>
                      <w:spacing w:line="251" w:lineRule="exact" w:before="0"/>
                      <w:ind w:left="0" w:right="0" w:firstLine="0"/>
                      <w:jc w:val="left"/>
                      <w:rPr>
                        <w:sz w:val="22"/>
                      </w:rPr>
                    </w:pPr>
                    <w:r>
                      <w:rPr>
                        <w:color w:val="4B4B4B"/>
                        <w:sz w:val="22"/>
                      </w:rPr>
                      <w:t>2020</w:t>
                    </w:r>
                  </w:p>
                </w:txbxContent>
              </v:textbox>
              <w10:wrap type="none"/>
            </v:shape>
            <v:shape style="position:absolute;left:2101;top:1659;width:3295;height:211" type="#_x0000_t202" filled="false" stroked="false">
              <v:textbox inset="0,0,0,0">
                <w:txbxContent>
                  <w:p>
                    <w:pPr>
                      <w:tabs>
                        <w:tab w:pos="971" w:val="left" w:leader="none"/>
                        <w:tab w:pos="1928" w:val="left" w:leader="none"/>
                        <w:tab w:pos="2648" w:val="left" w:leader="none"/>
                      </w:tabs>
                      <w:spacing w:line="210" w:lineRule="exact" w:before="0"/>
                      <w:ind w:left="0" w:right="0" w:firstLine="0"/>
                      <w:jc w:val="left"/>
                      <w:rPr>
                        <w:sz w:val="19"/>
                      </w:rPr>
                    </w:pPr>
                    <w:r>
                      <w:rPr>
                        <w:color w:val="383838"/>
                        <w:position w:val="1"/>
                        <w:sz w:val="18"/>
                      </w:rPr>
                      <w:t>Pettxnkan</w:t>
                      <w:tab/>
                    </w:r>
                    <w:r>
                      <w:rPr>
                        <w:color w:val="484848"/>
                        <w:position w:val="1"/>
                        <w:sz w:val="18"/>
                      </w:rPr>
                      <w:t>@mulisan</w:t>
                      <w:tab/>
                    </w:r>
                    <w:r>
                      <w:rPr>
                        <w:color w:val="343434"/>
                        <w:position w:val="1"/>
                        <w:sz w:val="18"/>
                      </w:rPr>
                      <w:t>sesuai</w:t>
                      <w:tab/>
                    </w:r>
                    <w:r>
                      <w:rPr>
                        <w:color w:val="363636"/>
                        <w:sz w:val="19"/>
                      </w:rPr>
                      <w:t>dengan</w:t>
                    </w:r>
                  </w:p>
                </w:txbxContent>
              </v:textbox>
              <w10:wrap type="none"/>
            </v:shape>
            <v:shape style="position:absolute;left:4181;top:948;width:1119;height:211" type="#_x0000_t202" filled="false" stroked="false">
              <v:textbox inset="0,0,0,0">
                <w:txbxContent>
                  <w:p>
                    <w:pPr>
                      <w:spacing w:line="210" w:lineRule="exact" w:before="0"/>
                      <w:ind w:left="0" w:right="0" w:firstLine="0"/>
                      <w:jc w:val="left"/>
                      <w:rPr>
                        <w:sz w:val="19"/>
                      </w:rPr>
                    </w:pPr>
                    <w:r>
                      <w:rPr>
                        <w:color w:val="5E5E5E"/>
                        <w:w w:val="90"/>
                        <w:sz w:val="19"/>
                      </w:rPr>
                      <w:t>rrrenrantuinkan</w:t>
                    </w:r>
                  </w:p>
                </w:txbxContent>
              </v:textbox>
              <w10:wrap type="none"/>
            </v:shape>
            <v:shape style="position:absolute;left:2094;top:948;width:1633;height:211" type="#_x0000_t202" filled="false" stroked="false">
              <v:textbox inset="0,0,0,0">
                <w:txbxContent>
                  <w:p>
                    <w:pPr>
                      <w:spacing w:line="210" w:lineRule="exact" w:before="0"/>
                      <w:ind w:left="0" w:right="0" w:firstLine="0"/>
                      <w:jc w:val="left"/>
                      <w:rPr>
                        <w:sz w:val="19"/>
                      </w:rPr>
                    </w:pPr>
                    <w:r>
                      <w:rPr>
                        <w:color w:val="212121"/>
                        <w:sz w:val="19"/>
                      </w:rPr>
                      <w:t>Pertxui•an </w:t>
                    </w:r>
                    <w:r>
                      <w:rPr>
                        <w:color w:val="1F1F1F"/>
                        <w:sz w:val="19"/>
                      </w:rPr>
                      <w:t>author </w:t>
                    </w:r>
                    <w:r>
                      <w:rPr>
                        <w:color w:val="5E5E5E"/>
                        <w:sz w:val="19"/>
                      </w:rPr>
                      <w:t>dv</w:t>
                    </w:r>
                  </w:p>
                </w:txbxContent>
              </v:textbox>
              <w10:wrap type="none"/>
            </v:shape>
            <w10:wrap type="none"/>
          </v:group>
        </w:pict>
      </w:r>
      <w:r>
        <w:rPr>
          <w:color w:val="626262"/>
          <w:w w:val="105"/>
          <w:sz w:val="22"/>
        </w:rPr>
        <w:t>Jodnl</w:t>
      </w:r>
      <w:r>
        <w:rPr>
          <w:color w:val="626262"/>
          <w:spacing w:val="-7"/>
          <w:w w:val="105"/>
          <w:sz w:val="22"/>
        </w:rPr>
        <w:t> </w:t>
      </w:r>
      <w:r>
        <w:rPr>
          <w:color w:val="5D5D5D"/>
          <w:w w:val="105"/>
          <w:sz w:val="22"/>
        </w:rPr>
        <w:t>Penelitian</w:t>
        <w:tab/>
      </w:r>
      <w:r>
        <w:rPr>
          <w:color w:val="595959"/>
          <w:w w:val="105"/>
          <w:sz w:val="22"/>
        </w:rPr>
        <w:t>:</w:t>
      </w:r>
      <w:r>
        <w:rPr>
          <w:color w:val="595959"/>
          <w:spacing w:val="-7"/>
          <w:w w:val="105"/>
          <w:sz w:val="22"/>
        </w:rPr>
        <w:t> </w:t>
      </w:r>
      <w:r>
        <w:rPr>
          <w:color w:val="676767"/>
          <w:w w:val="105"/>
          <w:sz w:val="22"/>
        </w:rPr>
        <w:t>Pemberian</w:t>
      </w:r>
      <w:r>
        <w:rPr>
          <w:color w:val="676767"/>
          <w:spacing w:val="-4"/>
          <w:w w:val="105"/>
          <w:sz w:val="22"/>
        </w:rPr>
        <w:t> </w:t>
      </w:r>
      <w:r>
        <w:rPr>
          <w:color w:val="626262"/>
          <w:w w:val="105"/>
          <w:sz w:val="22"/>
        </w:rPr>
        <w:t>Mal</w:t>
      </w:r>
      <w:r>
        <w:rPr>
          <w:color w:val="626262"/>
          <w:w w:val="105"/>
          <w:sz w:val="22"/>
          <w:u w:val="single" w:color="545454"/>
        </w:rPr>
        <w:t>inna</w:t>
      </w:r>
      <w:r>
        <w:rPr>
          <w:color w:val="626262"/>
          <w:w w:val="105"/>
          <w:sz w:val="22"/>
        </w:rPr>
        <w:t>n</w:t>
      </w:r>
      <w:r>
        <w:rPr>
          <w:color w:val="626262"/>
          <w:spacing w:val="-12"/>
          <w:w w:val="105"/>
          <w:sz w:val="22"/>
        </w:rPr>
        <w:t> </w:t>
      </w:r>
      <w:r>
        <w:rPr>
          <w:color w:val="5B5B5B"/>
          <w:w w:val="105"/>
          <w:sz w:val="22"/>
        </w:rPr>
        <w:t>Pendamping</w:t>
      </w:r>
      <w:r>
        <w:rPr>
          <w:color w:val="5B5B5B"/>
          <w:spacing w:val="-15"/>
          <w:w w:val="105"/>
          <w:sz w:val="22"/>
        </w:rPr>
        <w:t> </w:t>
      </w:r>
      <w:r>
        <w:rPr>
          <w:color w:val="606060"/>
          <w:w w:val="105"/>
          <w:sz w:val="22"/>
        </w:rPr>
        <w:t>.Psi</w:t>
      </w:r>
      <w:r>
        <w:rPr>
          <w:color w:val="606060"/>
          <w:spacing w:val="-20"/>
          <w:w w:val="105"/>
          <w:sz w:val="22"/>
        </w:rPr>
        <w:t> </w:t>
      </w:r>
      <w:r>
        <w:rPr>
          <w:color w:val="414141"/>
          <w:w w:val="105"/>
          <w:sz w:val="22"/>
        </w:rPr>
        <w:t>('SIP-ASI)</w:t>
      </w:r>
      <w:r>
        <w:rPr>
          <w:color w:val="414141"/>
          <w:spacing w:val="-13"/>
          <w:w w:val="105"/>
          <w:sz w:val="22"/>
        </w:rPr>
        <w:t> </w:t>
      </w:r>
      <w:r>
        <w:rPr>
          <w:color w:val="525252"/>
          <w:w w:val="105"/>
          <w:sz w:val="22"/>
        </w:rPr>
        <w:t>Pada</w:t>
      </w:r>
      <w:r>
        <w:rPr>
          <w:color w:val="525252"/>
          <w:spacing w:val="-5"/>
          <w:w w:val="105"/>
          <w:sz w:val="22"/>
        </w:rPr>
        <w:t> </w:t>
      </w:r>
      <w:r>
        <w:rPr>
          <w:color w:val="676767"/>
          <w:w w:val="105"/>
          <w:sz w:val="22"/>
        </w:rPr>
        <w:t>Balita</w:t>
      </w:r>
      <w:r>
        <w:rPr>
          <w:color w:val="676767"/>
          <w:spacing w:val="-5"/>
          <w:w w:val="105"/>
          <w:sz w:val="22"/>
        </w:rPr>
        <w:t> </w:t>
      </w:r>
      <w:r>
        <w:rPr>
          <w:color w:val="5D5D5D"/>
          <w:w w:val="105"/>
          <w:sz w:val="22"/>
        </w:rPr>
        <w:t>Usia</w:t>
      </w:r>
      <w:r>
        <w:rPr>
          <w:color w:val="5D5D5D"/>
          <w:spacing w:val="-8"/>
          <w:w w:val="105"/>
          <w:sz w:val="22"/>
        </w:rPr>
        <w:t> </w:t>
      </w:r>
      <w:r>
        <w:rPr>
          <w:color w:val="3F3F3F"/>
          <w:w w:val="105"/>
          <w:sz w:val="22"/>
        </w:rPr>
        <w:t>6-24</w:t>
      </w:r>
      <w:r>
        <w:rPr>
          <w:color w:val="3F3F3F"/>
          <w:spacing w:val="-16"/>
          <w:w w:val="105"/>
          <w:sz w:val="22"/>
        </w:rPr>
        <w:t> </w:t>
      </w:r>
      <w:r>
        <w:rPr>
          <w:color w:val="707070"/>
          <w:w w:val="105"/>
          <w:sz w:val="22"/>
        </w:rPr>
        <w:t>Bulan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r>
        <w:rPr/>
        <w:pict>
          <v:group style="position:absolute;margin-left:74.815491pt;margin-top:10.810571pt;width:189.05pt;height:92.3pt;mso-position-horizontal-relative:page;mso-position-vertical-relative:paragraph;z-index:-15696384;mso-wrap-distance-left:0;mso-wrap-distance-right:0" coordorigin="1496,216" coordsize="3781,1846">
            <v:shape style="position:absolute;left:1496;top:216;width:3781;height:1846" type="#_x0000_t75" stroked="false">
              <v:imagedata r:id="rId159" o:title=""/>
            </v:shape>
            <v:shape style="position:absolute;left:4543;top:340;width:451;height:259" type="#_x0000_t202" filled="false" stroked="false">
              <v:textbox inset="0,0,0,0">
                <w:txbxContent>
                  <w:p>
                    <w:pPr>
                      <w:spacing w:before="6"/>
                      <w:ind w:left="0" w:right="0" w:firstLine="0"/>
                      <w:jc w:val="left"/>
                      <w:rPr>
                        <w:rFonts w:ascii="Courier New"/>
                        <w:sz w:val="22"/>
                      </w:rPr>
                    </w:pPr>
                    <w:r>
                      <w:rPr>
                        <w:rFonts w:ascii="Courier New"/>
                        <w:color w:val="666666"/>
                        <w:w w:val="110"/>
                        <w:sz w:val="22"/>
                      </w:rPr>
                      <w:t>ago</w:t>
                    </w:r>
                  </w:p>
                </w:txbxContent>
              </v:textbox>
              <w10:wrap type="none"/>
            </v:shape>
            <w10:wrap type="topAndBottom"/>
          </v:group>
        </w:pict>
      </w:r>
      <w:r>
        <w:rPr/>
        <w:drawing>
          <wp:anchor distT="0" distB="0" distL="0" distR="0" allowOverlap="1" layoutInCell="1" locked="0" behindDoc="0" simplePos="0" relativeHeight="64">
            <wp:simplePos x="0" y="0"/>
            <wp:positionH relativeFrom="page">
              <wp:posOffset>4079942</wp:posOffset>
            </wp:positionH>
            <wp:positionV relativeFrom="paragraph">
              <wp:posOffset>389066</wp:posOffset>
            </wp:positionV>
            <wp:extent cx="2734055" cy="924496"/>
            <wp:effectExtent l="0" t="0" r="0" b="0"/>
            <wp:wrapTopAndBottom/>
            <wp:docPr id="41" name="image62.jpeg"/>
            <wp:cNvGraphicFramePr>
              <a:graphicFrameLocks noChangeAspect="1"/>
            </wp:cNvGraphicFramePr>
            <a:graphic>
              <a:graphicData uri="http://schemas.openxmlformats.org/drawingml/2006/picture">
                <pic:pic>
                  <pic:nvPicPr>
                    <pic:cNvPr id="42" name="image62.jpeg"/>
                    <pic:cNvPicPr/>
                  </pic:nvPicPr>
                  <pic:blipFill>
                    <a:blip r:embed="rId160" cstate="print"/>
                    <a:stretch>
                      <a:fillRect/>
                    </a:stretch>
                  </pic:blipFill>
                  <pic:spPr>
                    <a:xfrm>
                      <a:off x="0" y="0"/>
                      <a:ext cx="2734055" cy="924496"/>
                    </a:xfrm>
                    <a:prstGeom prst="rect">
                      <a:avLst/>
                    </a:prstGeom>
                  </pic:spPr>
                </pic:pic>
              </a:graphicData>
            </a:graphic>
          </wp:anchor>
        </w:drawing>
      </w:r>
    </w:p>
    <w:p>
      <w:pPr>
        <w:spacing w:line="224" w:lineRule="exact" w:before="0"/>
        <w:ind w:left="1699" w:right="0" w:firstLine="0"/>
        <w:jc w:val="left"/>
        <w:rPr>
          <w:sz w:val="22"/>
        </w:rPr>
      </w:pPr>
      <w:r>
        <w:rPr>
          <w:color w:val="5D5D5D"/>
          <w:w w:val="105"/>
          <w:sz w:val="22"/>
        </w:rPr>
        <w:t>NO </w:t>
      </w:r>
      <w:r>
        <w:rPr>
          <w:color w:val="5B5B5B"/>
          <w:w w:val="105"/>
          <w:sz w:val="22"/>
        </w:rPr>
        <w:t>: </w:t>
      </w:r>
      <w:r>
        <w:rPr>
          <w:color w:val="131313"/>
          <w:w w:val="105"/>
          <w:sz w:val="22"/>
        </w:rPr>
        <w:t>2.04.IO.403</w:t>
      </w:r>
    </w:p>
    <w:sectPr>
      <w:footerReference w:type="default" r:id="rId132"/>
      <w:pgSz w:w="11900" w:h="16840"/>
      <w:pgMar w:footer="0" w:header="0" w:top="600" w:bottom="280" w:left="8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Courier New">
    <w:altName w:val="Courier New"/>
    <w:charset w:val="0"/>
    <w:family w:val="modern"/>
    <w:pitch w:val="fixed"/>
  </w:font>
  <w:font w:name="Trebuchet MS">
    <w:altName w:val="Trebuchet MS"/>
    <w:charset w:val="0"/>
    <w:family w:val="swiss"/>
    <w:pitch w:val="variable"/>
  </w:font>
  <w:font w:name="Liberation Sans Narrow">
    <w:altName w:val="Liberation Sans Narrow"/>
    <w:charset w:val="0"/>
    <w:family w:val="swiss"/>
    <w:pitch w:val="variable"/>
  </w:font>
  <w:font w:name="Verdana">
    <w:altName w:val="Verdana"/>
    <w:charset w:val="0"/>
    <w:family w:val="swiss"/>
    <w:pitch w:val="variable"/>
  </w:font>
  <w:font w:name="Gothic Uralic">
    <w:altName w:val="Gothic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059998pt;margin-top:624.268799pt;width:403.3pt;height:66.05pt;mso-position-horizontal-relative:page;mso-position-vertical-relative:page;z-index:-19827200" type="#_x0000_t202" filled="false" stroked="false">
          <v:textbox inset="0,0,0,0">
            <w:txbxContent>
              <w:p>
                <w:pPr>
                  <w:spacing w:line="240" w:lineRule="auto" w:before="9"/>
                  <w:ind w:left="20" w:right="18" w:hanging="2"/>
                  <w:jc w:val="center"/>
                  <w:rPr>
                    <w:b/>
                    <w:sz w:val="28"/>
                  </w:rPr>
                </w:pPr>
                <w:r>
                  <w:rPr>
                    <w:b/>
                    <w:sz w:val="28"/>
                  </w:rPr>
                  <w:t>PROGRAM STUDI KEPERAWATAN PROGRAM SARJANA SEKOLAH TINGGI ILMU KESEHATAN WIRA MEDIKA BALI DENPASAR</w:t>
                </w:r>
              </w:p>
              <w:p>
                <w:pPr>
                  <w:spacing w:before="3"/>
                  <w:ind w:left="3742" w:right="3724" w:firstLine="0"/>
                  <w:jc w:val="center"/>
                  <w:rPr>
                    <w:b/>
                    <w:sz w:val="28"/>
                  </w:rPr>
                </w:pPr>
                <w:r>
                  <w:rPr>
                    <w:b/>
                    <w:sz w:val="28"/>
                  </w:rPr>
                  <w:t>2020</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059998pt;margin-top:621.988770pt;width:403.5pt;height:65.95pt;mso-position-horizontal-relative:page;mso-position-vertical-relative:page;z-index:-19826688" type="#_x0000_t202" filled="false" stroked="false">
          <v:textbox inset="0,0,0,0">
            <w:txbxContent>
              <w:p>
                <w:pPr>
                  <w:spacing w:line="240" w:lineRule="auto" w:before="9"/>
                  <w:ind w:left="19" w:right="18" w:hanging="6"/>
                  <w:jc w:val="center"/>
                  <w:rPr>
                    <w:b/>
                    <w:sz w:val="28"/>
                  </w:rPr>
                </w:pPr>
                <w:r>
                  <w:rPr>
                    <w:b/>
                    <w:sz w:val="28"/>
                  </w:rPr>
                  <w:t>PROGRAM STUDI KEPERAWATAN PROGRAM SARJANA SEKOLAH TINGGI ILMU KESEHATAN WIRA MEDIKA BALI DENPASAR</w:t>
                </w:r>
              </w:p>
              <w:p>
                <w:pPr>
                  <w:spacing w:before="1"/>
                  <w:ind w:left="3735" w:right="3735" w:firstLine="0"/>
                  <w:jc w:val="center"/>
                  <w:rPr>
                    <w:b/>
                    <w:sz w:val="28"/>
                  </w:rPr>
                </w:pPr>
                <w:r>
                  <w:rPr>
                    <w:b/>
                    <w:sz w:val="28"/>
                  </w:rPr>
                  <w:t>2020</w:t>
                </w:r>
              </w:p>
            </w:txbxContent>
          </v:textbox>
          <w10:wrap type="none"/>
        </v:shape>
      </w:pict>
    </w:r>
    <w:r>
      <w:rPr/>
      <w:pict>
        <v:shape style="position:absolute;margin-left:318.010010pt;margin-top:708.986023pt;width:4.3pt;height:12pt;mso-position-horizontal-relative:page;mso-position-vertical-relative:page;z-index:-19826176" type="#_x0000_t202" filled="false" stroked="false">
          <v:textbox inset="0,0,0,0">
            <w:txbxContent>
              <w:p>
                <w:pPr>
                  <w:spacing w:line="223" w:lineRule="exact" w:before="0"/>
                  <w:ind w:left="20" w:right="0" w:firstLine="0"/>
                  <w:jc w:val="left"/>
                  <w:rPr>
                    <w:rFonts w:ascii="Carlito"/>
                    <w:sz w:val="20"/>
                  </w:rPr>
                </w:pPr>
                <w:r>
                  <w:rPr>
                    <w:rFonts w:ascii="Carlito"/>
                    <w:w w:val="99"/>
                    <w:sz w:val="20"/>
                  </w:rPr>
                  <w:t>i</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339996pt;margin-top:780.799988pt;width:17.3pt;height:13.05pt;mso-position-horizontal-relative:page;mso-position-vertical-relative:page;z-index:-19823616" type="#_x0000_t202" filled="false" stroked="false">
          <v:textbox inset="0,0,0,0">
            <w:txbxContent>
              <w:p>
                <w:pPr>
                  <w:spacing w:line="232" w:lineRule="exact" w:before="0"/>
                  <w:ind w:left="60" w:right="0" w:firstLine="0"/>
                  <w:jc w:val="left"/>
                  <w:rPr>
                    <w:rFonts w:ascii="Arial"/>
                    <w:sz w:val="22"/>
                  </w:rPr>
                </w:pPr>
                <w:r>
                  <w:rPr/>
                  <w:fldChar w:fldCharType="begin"/>
                </w:r>
                <w:r>
                  <w:rPr>
                    <w:rFonts w:ascii="Arial"/>
                    <w:sz w:val="22"/>
                  </w:rPr>
                  <w:instrText> PAGE </w:instrText>
                </w:r>
                <w:r>
                  <w:rPr/>
                  <w:fldChar w:fldCharType="separate"/>
                </w:r>
                <w:r>
                  <w:rPr/>
                  <w:t>10</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1.450012pt;margin-top:708.986023pt;width:17.45pt;height:12pt;mso-position-horizontal-relative:page;mso-position-vertical-relative:page;z-index:-19825664" type="#_x0000_t202" filled="false" stroked="false">
          <v:textbox inset="0,0,0,0">
            <w:txbxContent>
              <w:p>
                <w:pPr>
                  <w:spacing w:line="223" w:lineRule="exact" w:before="0"/>
                  <w:ind w:left="60" w:right="0" w:firstLine="0"/>
                  <w:jc w:val="left"/>
                  <w:rPr>
                    <w:rFonts w:ascii="Carlito"/>
                    <w:sz w:val="20"/>
                  </w:rPr>
                </w:pPr>
                <w:r>
                  <w:rPr/>
                  <w:fldChar w:fldCharType="begin"/>
                </w:r>
                <w:r>
                  <w:rPr>
                    <w:rFonts w:ascii="Carlito"/>
                    <w:sz w:val="20"/>
                  </w:rPr>
                  <w:instrText> PAGE  \* roman </w:instrText>
                </w:r>
                <w:r>
                  <w:rPr/>
                  <w:fldChar w:fldCharType="separate"/>
                </w:r>
                <w:r>
                  <w:rPr/>
                  <w:t>viii</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4.690002pt;margin-top:708.986023pt;width:11.05pt;height:12pt;mso-position-horizontal-relative:page;mso-position-vertical-relative:page;z-index:-19825152" type="#_x0000_t202" filled="false" stroked="false">
          <v:textbox inset="0,0,0,0">
            <w:txbxContent>
              <w:p>
                <w:pPr>
                  <w:spacing w:line="223" w:lineRule="exact" w:before="0"/>
                  <w:ind w:left="60" w:right="0" w:firstLine="0"/>
                  <w:jc w:val="left"/>
                  <w:rPr>
                    <w:rFonts w:ascii="Carlito"/>
                    <w:sz w:val="20"/>
                  </w:rPr>
                </w:pPr>
                <w:r>
                  <w:rPr/>
                  <w:fldChar w:fldCharType="begin"/>
                </w:r>
                <w:r>
                  <w:rPr>
                    <w:rFonts w:ascii="Carlito"/>
                    <w:w w:val="99"/>
                    <w:sz w:val="20"/>
                  </w:rPr>
                  <w:instrText> PAGE </w:instrText>
                </w:r>
                <w:r>
                  <w:rPr/>
                  <w:fldChar w:fldCharType="separate"/>
                </w:r>
                <w:r>
                  <w:rPr/>
                  <w:t>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4.690002pt;margin-top:528.986023pt;width:11.05pt;height:12pt;mso-position-horizontal-relative:page;mso-position-vertical-relative:page;z-index:-19824640" type="#_x0000_t202" filled="false" stroked="false">
          <v:textbox inset="0,0,0,0">
            <w:txbxContent>
              <w:p>
                <w:pPr>
                  <w:spacing w:line="223" w:lineRule="exact" w:before="0"/>
                  <w:ind w:left="60" w:right="0" w:firstLine="0"/>
                  <w:jc w:val="left"/>
                  <w:rPr>
                    <w:rFonts w:ascii="Carlito"/>
                    <w:sz w:val="20"/>
                  </w:rPr>
                </w:pPr>
                <w:r>
                  <w:rPr/>
                  <w:fldChar w:fldCharType="begin"/>
                </w:r>
                <w:r>
                  <w:rPr>
                    <w:rFonts w:ascii="Carlito"/>
                    <w:w w:val="99"/>
                    <w:sz w:val="20"/>
                  </w:rPr>
                  <w:instrText> PAGE </w:instrText>
                </w:r>
                <w:r>
                  <w:rPr/>
                  <w:fldChar w:fldCharType="separate"/>
                </w:r>
                <w:r>
                  <w:rPr/>
                  <w:t>6</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170013pt;margin-top:708.986023pt;width:16.1pt;height:12pt;mso-position-horizontal-relative:page;mso-position-vertical-relative:page;z-index:-19824128" type="#_x0000_t202" filled="false" stroked="false">
          <v:textbox inset="0,0,0,0">
            <w:txbxContent>
              <w:p>
                <w:pPr>
                  <w:spacing w:line="223" w:lineRule="exact" w:before="0"/>
                  <w:ind w:left="60" w:right="0" w:firstLine="0"/>
                  <w:jc w:val="left"/>
                  <w:rPr>
                    <w:rFonts w:ascii="Carlito"/>
                    <w:sz w:val="20"/>
                  </w:rPr>
                </w:pPr>
                <w:r>
                  <w:rPr/>
                  <w:fldChar w:fldCharType="begin"/>
                </w:r>
                <w:r>
                  <w:rPr>
                    <w:rFonts w:ascii="Carlito"/>
                    <w:sz w:val="20"/>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454" w:hanging="301"/>
        <w:jc w:val="left"/>
      </w:pPr>
      <w:rPr>
        <w:rFonts w:hint="default" w:ascii="Arial" w:hAnsi="Arial" w:eastAsia="Arial" w:cs="Arial"/>
        <w:color w:val="131413"/>
        <w:w w:val="73"/>
        <w:sz w:val="15"/>
        <w:szCs w:val="15"/>
        <w:lang w:val="id" w:eastAsia="en-US" w:bidi="ar-SA"/>
      </w:rPr>
    </w:lvl>
    <w:lvl w:ilvl="1">
      <w:start w:val="0"/>
      <w:numFmt w:val="bullet"/>
      <w:lvlText w:val="•"/>
      <w:lvlJc w:val="left"/>
      <w:pPr>
        <w:ind w:left="899" w:hanging="301"/>
      </w:pPr>
      <w:rPr>
        <w:rFonts w:hint="default"/>
        <w:lang w:val="id" w:eastAsia="en-US" w:bidi="ar-SA"/>
      </w:rPr>
    </w:lvl>
    <w:lvl w:ilvl="2">
      <w:start w:val="0"/>
      <w:numFmt w:val="bullet"/>
      <w:lvlText w:val="•"/>
      <w:lvlJc w:val="left"/>
      <w:pPr>
        <w:ind w:left="1338" w:hanging="301"/>
      </w:pPr>
      <w:rPr>
        <w:rFonts w:hint="default"/>
        <w:lang w:val="id" w:eastAsia="en-US" w:bidi="ar-SA"/>
      </w:rPr>
    </w:lvl>
    <w:lvl w:ilvl="3">
      <w:start w:val="0"/>
      <w:numFmt w:val="bullet"/>
      <w:lvlText w:val="•"/>
      <w:lvlJc w:val="left"/>
      <w:pPr>
        <w:ind w:left="1778" w:hanging="301"/>
      </w:pPr>
      <w:rPr>
        <w:rFonts w:hint="default"/>
        <w:lang w:val="id" w:eastAsia="en-US" w:bidi="ar-SA"/>
      </w:rPr>
    </w:lvl>
    <w:lvl w:ilvl="4">
      <w:start w:val="0"/>
      <w:numFmt w:val="bullet"/>
      <w:lvlText w:val="•"/>
      <w:lvlJc w:val="left"/>
      <w:pPr>
        <w:ind w:left="2217" w:hanging="301"/>
      </w:pPr>
      <w:rPr>
        <w:rFonts w:hint="default"/>
        <w:lang w:val="id" w:eastAsia="en-US" w:bidi="ar-SA"/>
      </w:rPr>
    </w:lvl>
    <w:lvl w:ilvl="5">
      <w:start w:val="0"/>
      <w:numFmt w:val="bullet"/>
      <w:lvlText w:val="•"/>
      <w:lvlJc w:val="left"/>
      <w:pPr>
        <w:ind w:left="2656" w:hanging="301"/>
      </w:pPr>
      <w:rPr>
        <w:rFonts w:hint="default"/>
        <w:lang w:val="id" w:eastAsia="en-US" w:bidi="ar-SA"/>
      </w:rPr>
    </w:lvl>
    <w:lvl w:ilvl="6">
      <w:start w:val="0"/>
      <w:numFmt w:val="bullet"/>
      <w:lvlText w:val="•"/>
      <w:lvlJc w:val="left"/>
      <w:pPr>
        <w:ind w:left="3096" w:hanging="301"/>
      </w:pPr>
      <w:rPr>
        <w:rFonts w:hint="default"/>
        <w:lang w:val="id" w:eastAsia="en-US" w:bidi="ar-SA"/>
      </w:rPr>
    </w:lvl>
    <w:lvl w:ilvl="7">
      <w:start w:val="0"/>
      <w:numFmt w:val="bullet"/>
      <w:lvlText w:val="•"/>
      <w:lvlJc w:val="left"/>
      <w:pPr>
        <w:ind w:left="3535" w:hanging="301"/>
      </w:pPr>
      <w:rPr>
        <w:rFonts w:hint="default"/>
        <w:lang w:val="id" w:eastAsia="en-US" w:bidi="ar-SA"/>
      </w:rPr>
    </w:lvl>
    <w:lvl w:ilvl="8">
      <w:start w:val="0"/>
      <w:numFmt w:val="bullet"/>
      <w:lvlText w:val="•"/>
      <w:lvlJc w:val="left"/>
      <w:pPr>
        <w:ind w:left="3974" w:hanging="301"/>
      </w:pPr>
      <w:rPr>
        <w:rFonts w:hint="default"/>
        <w:lang w:val="id" w:eastAsia="en-US" w:bidi="ar-SA"/>
      </w:rPr>
    </w:lvl>
  </w:abstractNum>
  <w:abstractNum w:abstractNumId="14">
    <w:multiLevelType w:val="hybridMultilevel"/>
    <w:lvl w:ilvl="0">
      <w:start w:val="1"/>
      <w:numFmt w:val="decimal"/>
      <w:lvlText w:val="[%1]"/>
      <w:lvlJc w:val="left"/>
      <w:pPr>
        <w:ind w:left="828" w:hanging="360"/>
        <w:jc w:val="left"/>
      </w:pPr>
      <w:rPr>
        <w:rFonts w:hint="default" w:ascii="Times New Roman" w:hAnsi="Times New Roman" w:eastAsia="Times New Roman" w:cs="Times New Roman"/>
        <w:spacing w:val="0"/>
        <w:w w:val="99"/>
        <w:sz w:val="24"/>
        <w:szCs w:val="24"/>
        <w:lang w:val="id" w:eastAsia="en-US" w:bidi="ar-SA"/>
      </w:rPr>
    </w:lvl>
    <w:lvl w:ilvl="1">
      <w:start w:val="0"/>
      <w:numFmt w:val="bullet"/>
      <w:lvlText w:val="•"/>
      <w:lvlJc w:val="left"/>
      <w:pPr>
        <w:ind w:left="1206" w:hanging="360"/>
      </w:pPr>
      <w:rPr>
        <w:rFonts w:hint="default"/>
        <w:lang w:val="id" w:eastAsia="en-US" w:bidi="ar-SA"/>
      </w:rPr>
    </w:lvl>
    <w:lvl w:ilvl="2">
      <w:start w:val="0"/>
      <w:numFmt w:val="bullet"/>
      <w:lvlText w:val="•"/>
      <w:lvlJc w:val="left"/>
      <w:pPr>
        <w:ind w:left="1593" w:hanging="360"/>
      </w:pPr>
      <w:rPr>
        <w:rFonts w:hint="default"/>
        <w:lang w:val="id" w:eastAsia="en-US" w:bidi="ar-SA"/>
      </w:rPr>
    </w:lvl>
    <w:lvl w:ilvl="3">
      <w:start w:val="0"/>
      <w:numFmt w:val="bullet"/>
      <w:lvlText w:val="•"/>
      <w:lvlJc w:val="left"/>
      <w:pPr>
        <w:ind w:left="1980" w:hanging="360"/>
      </w:pPr>
      <w:rPr>
        <w:rFonts w:hint="default"/>
        <w:lang w:val="id" w:eastAsia="en-US" w:bidi="ar-SA"/>
      </w:rPr>
    </w:lvl>
    <w:lvl w:ilvl="4">
      <w:start w:val="0"/>
      <w:numFmt w:val="bullet"/>
      <w:lvlText w:val="•"/>
      <w:lvlJc w:val="left"/>
      <w:pPr>
        <w:ind w:left="2367" w:hanging="360"/>
      </w:pPr>
      <w:rPr>
        <w:rFonts w:hint="default"/>
        <w:lang w:val="id" w:eastAsia="en-US" w:bidi="ar-SA"/>
      </w:rPr>
    </w:lvl>
    <w:lvl w:ilvl="5">
      <w:start w:val="0"/>
      <w:numFmt w:val="bullet"/>
      <w:lvlText w:val="•"/>
      <w:lvlJc w:val="left"/>
      <w:pPr>
        <w:ind w:left="2753" w:hanging="360"/>
      </w:pPr>
      <w:rPr>
        <w:rFonts w:hint="default"/>
        <w:lang w:val="id" w:eastAsia="en-US" w:bidi="ar-SA"/>
      </w:rPr>
    </w:lvl>
    <w:lvl w:ilvl="6">
      <w:start w:val="0"/>
      <w:numFmt w:val="bullet"/>
      <w:lvlText w:val="•"/>
      <w:lvlJc w:val="left"/>
      <w:pPr>
        <w:ind w:left="3140" w:hanging="360"/>
      </w:pPr>
      <w:rPr>
        <w:rFonts w:hint="default"/>
        <w:lang w:val="id" w:eastAsia="en-US" w:bidi="ar-SA"/>
      </w:rPr>
    </w:lvl>
    <w:lvl w:ilvl="7">
      <w:start w:val="0"/>
      <w:numFmt w:val="bullet"/>
      <w:lvlText w:val="•"/>
      <w:lvlJc w:val="left"/>
      <w:pPr>
        <w:ind w:left="3527" w:hanging="360"/>
      </w:pPr>
      <w:rPr>
        <w:rFonts w:hint="default"/>
        <w:lang w:val="id" w:eastAsia="en-US" w:bidi="ar-SA"/>
      </w:rPr>
    </w:lvl>
    <w:lvl w:ilvl="8">
      <w:start w:val="0"/>
      <w:numFmt w:val="bullet"/>
      <w:lvlText w:val="•"/>
      <w:lvlJc w:val="left"/>
      <w:pPr>
        <w:ind w:left="3914" w:hanging="360"/>
      </w:pPr>
      <w:rPr>
        <w:rFonts w:hint="default"/>
        <w:lang w:val="id" w:eastAsia="en-US" w:bidi="ar-SA"/>
      </w:rPr>
    </w:lvl>
  </w:abstractNum>
  <w:abstractNum w:abstractNumId="13">
    <w:multiLevelType w:val="hybridMultilevel"/>
    <w:lvl w:ilvl="0">
      <w:start w:val="1"/>
      <w:numFmt w:val="lowerLetter"/>
      <w:lvlText w:val="%1."/>
      <w:lvlJc w:val="left"/>
      <w:pPr>
        <w:ind w:left="473" w:hanging="360"/>
        <w:jc w:val="left"/>
      </w:pPr>
      <w:rPr>
        <w:rFonts w:hint="default" w:ascii="Times New Roman" w:hAnsi="Times New Roman" w:eastAsia="Times New Roman" w:cs="Times New Roman"/>
        <w:spacing w:val="0"/>
        <w:w w:val="100"/>
        <w:sz w:val="22"/>
        <w:szCs w:val="22"/>
        <w:lang w:val="id" w:eastAsia="en-US" w:bidi="ar-SA"/>
      </w:rPr>
    </w:lvl>
    <w:lvl w:ilvl="1">
      <w:start w:val="0"/>
      <w:numFmt w:val="bullet"/>
      <w:lvlText w:val="•"/>
      <w:lvlJc w:val="left"/>
      <w:pPr>
        <w:ind w:left="864" w:hanging="360"/>
      </w:pPr>
      <w:rPr>
        <w:rFonts w:hint="default"/>
        <w:lang w:val="id" w:eastAsia="en-US" w:bidi="ar-SA"/>
      </w:rPr>
    </w:lvl>
    <w:lvl w:ilvl="2">
      <w:start w:val="0"/>
      <w:numFmt w:val="bullet"/>
      <w:lvlText w:val="•"/>
      <w:lvlJc w:val="left"/>
      <w:pPr>
        <w:ind w:left="1249" w:hanging="360"/>
      </w:pPr>
      <w:rPr>
        <w:rFonts w:hint="default"/>
        <w:lang w:val="id" w:eastAsia="en-US" w:bidi="ar-SA"/>
      </w:rPr>
    </w:lvl>
    <w:lvl w:ilvl="3">
      <w:start w:val="0"/>
      <w:numFmt w:val="bullet"/>
      <w:lvlText w:val="•"/>
      <w:lvlJc w:val="left"/>
      <w:pPr>
        <w:ind w:left="1634" w:hanging="360"/>
      </w:pPr>
      <w:rPr>
        <w:rFonts w:hint="default"/>
        <w:lang w:val="id" w:eastAsia="en-US" w:bidi="ar-SA"/>
      </w:rPr>
    </w:lvl>
    <w:lvl w:ilvl="4">
      <w:start w:val="0"/>
      <w:numFmt w:val="bullet"/>
      <w:lvlText w:val="•"/>
      <w:lvlJc w:val="left"/>
      <w:pPr>
        <w:ind w:left="2018" w:hanging="360"/>
      </w:pPr>
      <w:rPr>
        <w:rFonts w:hint="default"/>
        <w:lang w:val="id" w:eastAsia="en-US" w:bidi="ar-SA"/>
      </w:rPr>
    </w:lvl>
    <w:lvl w:ilvl="5">
      <w:start w:val="0"/>
      <w:numFmt w:val="bullet"/>
      <w:lvlText w:val="•"/>
      <w:lvlJc w:val="left"/>
      <w:pPr>
        <w:ind w:left="2403" w:hanging="360"/>
      </w:pPr>
      <w:rPr>
        <w:rFonts w:hint="default"/>
        <w:lang w:val="id" w:eastAsia="en-US" w:bidi="ar-SA"/>
      </w:rPr>
    </w:lvl>
    <w:lvl w:ilvl="6">
      <w:start w:val="0"/>
      <w:numFmt w:val="bullet"/>
      <w:lvlText w:val="•"/>
      <w:lvlJc w:val="left"/>
      <w:pPr>
        <w:ind w:left="2788" w:hanging="360"/>
      </w:pPr>
      <w:rPr>
        <w:rFonts w:hint="default"/>
        <w:lang w:val="id" w:eastAsia="en-US" w:bidi="ar-SA"/>
      </w:rPr>
    </w:lvl>
    <w:lvl w:ilvl="7">
      <w:start w:val="0"/>
      <w:numFmt w:val="bullet"/>
      <w:lvlText w:val="•"/>
      <w:lvlJc w:val="left"/>
      <w:pPr>
        <w:ind w:left="3173" w:hanging="360"/>
      </w:pPr>
      <w:rPr>
        <w:rFonts w:hint="default"/>
        <w:lang w:val="id" w:eastAsia="en-US" w:bidi="ar-SA"/>
      </w:rPr>
    </w:lvl>
    <w:lvl w:ilvl="8">
      <w:start w:val="0"/>
      <w:numFmt w:val="bullet"/>
      <w:lvlText w:val="•"/>
      <w:lvlJc w:val="left"/>
      <w:pPr>
        <w:ind w:left="3557" w:hanging="360"/>
      </w:pPr>
      <w:rPr>
        <w:rFonts w:hint="default"/>
        <w:lang w:val="id" w:eastAsia="en-US" w:bidi="ar-SA"/>
      </w:rPr>
    </w:lvl>
  </w:abstractNum>
  <w:abstractNum w:abstractNumId="12">
    <w:multiLevelType w:val="hybridMultilevel"/>
    <w:lvl w:ilvl="0">
      <w:start w:val="1"/>
      <w:numFmt w:val="decimal"/>
      <w:lvlText w:val="%1."/>
      <w:lvlJc w:val="left"/>
      <w:pPr>
        <w:ind w:left="473" w:hanging="360"/>
        <w:jc w:val="left"/>
      </w:pPr>
      <w:rPr>
        <w:rFonts w:hint="default" w:ascii="Times New Roman" w:hAnsi="Times New Roman" w:eastAsia="Times New Roman" w:cs="Times New Roman"/>
        <w:b/>
        <w:bCs/>
        <w:w w:val="100"/>
        <w:sz w:val="22"/>
        <w:szCs w:val="22"/>
        <w:lang w:val="id" w:eastAsia="en-US" w:bidi="ar-SA"/>
      </w:rPr>
    </w:lvl>
    <w:lvl w:ilvl="1">
      <w:start w:val="1"/>
      <w:numFmt w:val="lowerLetter"/>
      <w:lvlText w:val="%2."/>
      <w:lvlJc w:val="left"/>
      <w:pPr>
        <w:ind w:left="833" w:hanging="360"/>
        <w:jc w:val="left"/>
      </w:pPr>
      <w:rPr>
        <w:rFonts w:hint="default" w:ascii="Times New Roman" w:hAnsi="Times New Roman" w:eastAsia="Times New Roman" w:cs="Times New Roman"/>
        <w:spacing w:val="0"/>
        <w:w w:val="100"/>
        <w:sz w:val="22"/>
        <w:szCs w:val="22"/>
        <w:lang w:val="id" w:eastAsia="en-US" w:bidi="ar-SA"/>
      </w:rPr>
    </w:lvl>
    <w:lvl w:ilvl="2">
      <w:start w:val="0"/>
      <w:numFmt w:val="bullet"/>
      <w:lvlText w:val="•"/>
      <w:lvlJc w:val="left"/>
      <w:pPr>
        <w:ind w:left="684" w:hanging="360"/>
      </w:pPr>
      <w:rPr>
        <w:rFonts w:hint="default"/>
        <w:lang w:val="id" w:eastAsia="en-US" w:bidi="ar-SA"/>
      </w:rPr>
    </w:lvl>
    <w:lvl w:ilvl="3">
      <w:start w:val="0"/>
      <w:numFmt w:val="bullet"/>
      <w:lvlText w:val="•"/>
      <w:lvlJc w:val="left"/>
      <w:pPr>
        <w:ind w:left="528" w:hanging="360"/>
      </w:pPr>
      <w:rPr>
        <w:rFonts w:hint="default"/>
        <w:lang w:val="id" w:eastAsia="en-US" w:bidi="ar-SA"/>
      </w:rPr>
    </w:lvl>
    <w:lvl w:ilvl="4">
      <w:start w:val="0"/>
      <w:numFmt w:val="bullet"/>
      <w:lvlText w:val="•"/>
      <w:lvlJc w:val="left"/>
      <w:pPr>
        <w:ind w:left="372" w:hanging="360"/>
      </w:pPr>
      <w:rPr>
        <w:rFonts w:hint="default"/>
        <w:lang w:val="id" w:eastAsia="en-US" w:bidi="ar-SA"/>
      </w:rPr>
    </w:lvl>
    <w:lvl w:ilvl="5">
      <w:start w:val="0"/>
      <w:numFmt w:val="bullet"/>
      <w:lvlText w:val="•"/>
      <w:lvlJc w:val="left"/>
      <w:pPr>
        <w:ind w:left="216" w:hanging="360"/>
      </w:pPr>
      <w:rPr>
        <w:rFonts w:hint="default"/>
        <w:lang w:val="id" w:eastAsia="en-US" w:bidi="ar-SA"/>
      </w:rPr>
    </w:lvl>
    <w:lvl w:ilvl="6">
      <w:start w:val="0"/>
      <w:numFmt w:val="bullet"/>
      <w:lvlText w:val="•"/>
      <w:lvlJc w:val="left"/>
      <w:pPr>
        <w:ind w:left="61" w:hanging="360"/>
      </w:pPr>
      <w:rPr>
        <w:rFonts w:hint="default"/>
        <w:lang w:val="id" w:eastAsia="en-US" w:bidi="ar-SA"/>
      </w:rPr>
    </w:lvl>
    <w:lvl w:ilvl="7">
      <w:start w:val="0"/>
      <w:numFmt w:val="bullet"/>
      <w:lvlText w:val="•"/>
      <w:lvlJc w:val="left"/>
      <w:pPr>
        <w:ind w:left="-95" w:hanging="360"/>
      </w:pPr>
      <w:rPr>
        <w:rFonts w:hint="default"/>
        <w:lang w:val="id" w:eastAsia="en-US" w:bidi="ar-SA"/>
      </w:rPr>
    </w:lvl>
    <w:lvl w:ilvl="8">
      <w:start w:val="0"/>
      <w:numFmt w:val="bullet"/>
      <w:lvlText w:val="•"/>
      <w:lvlJc w:val="left"/>
      <w:pPr>
        <w:ind w:left="-251" w:hanging="360"/>
      </w:pPr>
      <w:rPr>
        <w:rFonts w:hint="default"/>
        <w:lang w:val="id" w:eastAsia="en-US" w:bidi="ar-SA"/>
      </w:rPr>
    </w:lvl>
  </w:abstractNum>
  <w:abstractNum w:abstractNumId="11">
    <w:multiLevelType w:val="hybridMultilevel"/>
    <w:lvl w:ilvl="0">
      <w:start w:val="1"/>
      <w:numFmt w:val="decimal"/>
      <w:lvlText w:val="%1."/>
      <w:lvlJc w:val="left"/>
      <w:pPr>
        <w:ind w:left="826" w:hanging="428"/>
        <w:jc w:val="left"/>
      </w:pPr>
      <w:rPr>
        <w:rFonts w:hint="default" w:ascii="Times New Roman" w:hAnsi="Times New Roman" w:eastAsia="Times New Roman" w:cs="Times New Roman"/>
        <w:spacing w:val="-25"/>
        <w:w w:val="99"/>
        <w:sz w:val="24"/>
        <w:szCs w:val="24"/>
        <w:lang w:val="id" w:eastAsia="en-US" w:bidi="ar-SA"/>
      </w:rPr>
    </w:lvl>
    <w:lvl w:ilvl="1">
      <w:start w:val="0"/>
      <w:numFmt w:val="bullet"/>
      <w:lvlText w:val="•"/>
      <w:lvlJc w:val="left"/>
      <w:pPr>
        <w:ind w:left="1248" w:hanging="428"/>
      </w:pPr>
      <w:rPr>
        <w:rFonts w:hint="default"/>
        <w:lang w:val="id" w:eastAsia="en-US" w:bidi="ar-SA"/>
      </w:rPr>
    </w:lvl>
    <w:lvl w:ilvl="2">
      <w:start w:val="0"/>
      <w:numFmt w:val="bullet"/>
      <w:lvlText w:val="•"/>
      <w:lvlJc w:val="left"/>
      <w:pPr>
        <w:ind w:left="1677" w:hanging="428"/>
      </w:pPr>
      <w:rPr>
        <w:rFonts w:hint="default"/>
        <w:lang w:val="id" w:eastAsia="en-US" w:bidi="ar-SA"/>
      </w:rPr>
    </w:lvl>
    <w:lvl w:ilvl="3">
      <w:start w:val="0"/>
      <w:numFmt w:val="bullet"/>
      <w:lvlText w:val="•"/>
      <w:lvlJc w:val="left"/>
      <w:pPr>
        <w:ind w:left="2105" w:hanging="428"/>
      </w:pPr>
      <w:rPr>
        <w:rFonts w:hint="default"/>
        <w:lang w:val="id" w:eastAsia="en-US" w:bidi="ar-SA"/>
      </w:rPr>
    </w:lvl>
    <w:lvl w:ilvl="4">
      <w:start w:val="0"/>
      <w:numFmt w:val="bullet"/>
      <w:lvlText w:val="•"/>
      <w:lvlJc w:val="left"/>
      <w:pPr>
        <w:ind w:left="2534" w:hanging="428"/>
      </w:pPr>
      <w:rPr>
        <w:rFonts w:hint="default"/>
        <w:lang w:val="id" w:eastAsia="en-US" w:bidi="ar-SA"/>
      </w:rPr>
    </w:lvl>
    <w:lvl w:ilvl="5">
      <w:start w:val="0"/>
      <w:numFmt w:val="bullet"/>
      <w:lvlText w:val="•"/>
      <w:lvlJc w:val="left"/>
      <w:pPr>
        <w:ind w:left="2963" w:hanging="428"/>
      </w:pPr>
      <w:rPr>
        <w:rFonts w:hint="default"/>
        <w:lang w:val="id" w:eastAsia="en-US" w:bidi="ar-SA"/>
      </w:rPr>
    </w:lvl>
    <w:lvl w:ilvl="6">
      <w:start w:val="0"/>
      <w:numFmt w:val="bullet"/>
      <w:lvlText w:val="•"/>
      <w:lvlJc w:val="left"/>
      <w:pPr>
        <w:ind w:left="3391" w:hanging="428"/>
      </w:pPr>
      <w:rPr>
        <w:rFonts w:hint="default"/>
        <w:lang w:val="id" w:eastAsia="en-US" w:bidi="ar-SA"/>
      </w:rPr>
    </w:lvl>
    <w:lvl w:ilvl="7">
      <w:start w:val="0"/>
      <w:numFmt w:val="bullet"/>
      <w:lvlText w:val="•"/>
      <w:lvlJc w:val="left"/>
      <w:pPr>
        <w:ind w:left="3820" w:hanging="428"/>
      </w:pPr>
      <w:rPr>
        <w:rFonts w:hint="default"/>
        <w:lang w:val="id" w:eastAsia="en-US" w:bidi="ar-SA"/>
      </w:rPr>
    </w:lvl>
    <w:lvl w:ilvl="8">
      <w:start w:val="0"/>
      <w:numFmt w:val="bullet"/>
      <w:lvlText w:val="•"/>
      <w:lvlJc w:val="left"/>
      <w:pPr>
        <w:ind w:left="4249" w:hanging="428"/>
      </w:pPr>
      <w:rPr>
        <w:rFonts w:hint="default"/>
        <w:lang w:val="id" w:eastAsia="en-US" w:bidi="ar-SA"/>
      </w:rPr>
    </w:lvl>
  </w:abstractNum>
  <w:abstractNum w:abstractNumId="10">
    <w:multiLevelType w:val="hybridMultilevel"/>
    <w:lvl w:ilvl="0">
      <w:start w:val="1"/>
      <w:numFmt w:val="lowerLetter"/>
      <w:lvlText w:val="%1."/>
      <w:lvlJc w:val="left"/>
      <w:pPr>
        <w:ind w:left="818" w:hanging="202"/>
        <w:jc w:val="left"/>
      </w:pPr>
      <w:rPr>
        <w:rFonts w:hint="default" w:ascii="Arial" w:hAnsi="Arial" w:eastAsia="Arial" w:cs="Arial"/>
        <w:w w:val="99"/>
        <w:sz w:val="18"/>
        <w:szCs w:val="18"/>
        <w:lang w:val="id" w:eastAsia="en-US" w:bidi="ar-SA"/>
      </w:rPr>
    </w:lvl>
    <w:lvl w:ilvl="1">
      <w:start w:val="0"/>
      <w:numFmt w:val="bullet"/>
      <w:lvlText w:val="•"/>
      <w:lvlJc w:val="left"/>
      <w:pPr>
        <w:ind w:left="1760" w:hanging="202"/>
      </w:pPr>
      <w:rPr>
        <w:rFonts w:hint="default"/>
        <w:lang w:val="id" w:eastAsia="en-US" w:bidi="ar-SA"/>
      </w:rPr>
    </w:lvl>
    <w:lvl w:ilvl="2">
      <w:start w:val="0"/>
      <w:numFmt w:val="bullet"/>
      <w:lvlText w:val="•"/>
      <w:lvlJc w:val="left"/>
      <w:pPr>
        <w:ind w:left="2700" w:hanging="202"/>
      </w:pPr>
      <w:rPr>
        <w:rFonts w:hint="default"/>
        <w:lang w:val="id" w:eastAsia="en-US" w:bidi="ar-SA"/>
      </w:rPr>
    </w:lvl>
    <w:lvl w:ilvl="3">
      <w:start w:val="0"/>
      <w:numFmt w:val="bullet"/>
      <w:lvlText w:val="•"/>
      <w:lvlJc w:val="left"/>
      <w:pPr>
        <w:ind w:left="3640" w:hanging="202"/>
      </w:pPr>
      <w:rPr>
        <w:rFonts w:hint="default"/>
        <w:lang w:val="id" w:eastAsia="en-US" w:bidi="ar-SA"/>
      </w:rPr>
    </w:lvl>
    <w:lvl w:ilvl="4">
      <w:start w:val="0"/>
      <w:numFmt w:val="bullet"/>
      <w:lvlText w:val="•"/>
      <w:lvlJc w:val="left"/>
      <w:pPr>
        <w:ind w:left="4580" w:hanging="202"/>
      </w:pPr>
      <w:rPr>
        <w:rFonts w:hint="default"/>
        <w:lang w:val="id" w:eastAsia="en-US" w:bidi="ar-SA"/>
      </w:rPr>
    </w:lvl>
    <w:lvl w:ilvl="5">
      <w:start w:val="0"/>
      <w:numFmt w:val="bullet"/>
      <w:lvlText w:val="•"/>
      <w:lvlJc w:val="left"/>
      <w:pPr>
        <w:ind w:left="5520" w:hanging="202"/>
      </w:pPr>
      <w:rPr>
        <w:rFonts w:hint="default"/>
        <w:lang w:val="id" w:eastAsia="en-US" w:bidi="ar-SA"/>
      </w:rPr>
    </w:lvl>
    <w:lvl w:ilvl="6">
      <w:start w:val="0"/>
      <w:numFmt w:val="bullet"/>
      <w:lvlText w:val="•"/>
      <w:lvlJc w:val="left"/>
      <w:pPr>
        <w:ind w:left="6460" w:hanging="202"/>
      </w:pPr>
      <w:rPr>
        <w:rFonts w:hint="default"/>
        <w:lang w:val="id" w:eastAsia="en-US" w:bidi="ar-SA"/>
      </w:rPr>
    </w:lvl>
    <w:lvl w:ilvl="7">
      <w:start w:val="0"/>
      <w:numFmt w:val="bullet"/>
      <w:lvlText w:val="•"/>
      <w:lvlJc w:val="left"/>
      <w:pPr>
        <w:ind w:left="7400" w:hanging="202"/>
      </w:pPr>
      <w:rPr>
        <w:rFonts w:hint="default"/>
        <w:lang w:val="id" w:eastAsia="en-US" w:bidi="ar-SA"/>
      </w:rPr>
    </w:lvl>
    <w:lvl w:ilvl="8">
      <w:start w:val="0"/>
      <w:numFmt w:val="bullet"/>
      <w:lvlText w:val="•"/>
      <w:lvlJc w:val="left"/>
      <w:pPr>
        <w:ind w:left="8340" w:hanging="202"/>
      </w:pPr>
      <w:rPr>
        <w:rFonts w:hint="default"/>
        <w:lang w:val="id" w:eastAsia="en-US" w:bidi="ar-SA"/>
      </w:rPr>
    </w:lvl>
  </w:abstractNum>
  <w:abstractNum w:abstractNumId="9">
    <w:multiLevelType w:val="hybridMultilevel"/>
    <w:lvl w:ilvl="0">
      <w:start w:val="1"/>
      <w:numFmt w:val="lowerLetter"/>
      <w:lvlText w:val="%1."/>
      <w:lvlJc w:val="left"/>
      <w:pPr>
        <w:ind w:left="818" w:hanging="202"/>
        <w:jc w:val="left"/>
      </w:pPr>
      <w:rPr>
        <w:rFonts w:hint="default" w:ascii="Arial" w:hAnsi="Arial" w:eastAsia="Arial" w:cs="Arial"/>
        <w:w w:val="99"/>
        <w:sz w:val="18"/>
        <w:szCs w:val="18"/>
        <w:lang w:val="id" w:eastAsia="en-US" w:bidi="ar-SA"/>
      </w:rPr>
    </w:lvl>
    <w:lvl w:ilvl="1">
      <w:start w:val="0"/>
      <w:numFmt w:val="bullet"/>
      <w:lvlText w:val="•"/>
      <w:lvlJc w:val="left"/>
      <w:pPr>
        <w:ind w:left="1760" w:hanging="202"/>
      </w:pPr>
      <w:rPr>
        <w:rFonts w:hint="default"/>
        <w:lang w:val="id" w:eastAsia="en-US" w:bidi="ar-SA"/>
      </w:rPr>
    </w:lvl>
    <w:lvl w:ilvl="2">
      <w:start w:val="0"/>
      <w:numFmt w:val="bullet"/>
      <w:lvlText w:val="•"/>
      <w:lvlJc w:val="left"/>
      <w:pPr>
        <w:ind w:left="2700" w:hanging="202"/>
      </w:pPr>
      <w:rPr>
        <w:rFonts w:hint="default"/>
        <w:lang w:val="id" w:eastAsia="en-US" w:bidi="ar-SA"/>
      </w:rPr>
    </w:lvl>
    <w:lvl w:ilvl="3">
      <w:start w:val="0"/>
      <w:numFmt w:val="bullet"/>
      <w:lvlText w:val="•"/>
      <w:lvlJc w:val="left"/>
      <w:pPr>
        <w:ind w:left="3640" w:hanging="202"/>
      </w:pPr>
      <w:rPr>
        <w:rFonts w:hint="default"/>
        <w:lang w:val="id" w:eastAsia="en-US" w:bidi="ar-SA"/>
      </w:rPr>
    </w:lvl>
    <w:lvl w:ilvl="4">
      <w:start w:val="0"/>
      <w:numFmt w:val="bullet"/>
      <w:lvlText w:val="•"/>
      <w:lvlJc w:val="left"/>
      <w:pPr>
        <w:ind w:left="4580" w:hanging="202"/>
      </w:pPr>
      <w:rPr>
        <w:rFonts w:hint="default"/>
        <w:lang w:val="id" w:eastAsia="en-US" w:bidi="ar-SA"/>
      </w:rPr>
    </w:lvl>
    <w:lvl w:ilvl="5">
      <w:start w:val="0"/>
      <w:numFmt w:val="bullet"/>
      <w:lvlText w:val="•"/>
      <w:lvlJc w:val="left"/>
      <w:pPr>
        <w:ind w:left="5520" w:hanging="202"/>
      </w:pPr>
      <w:rPr>
        <w:rFonts w:hint="default"/>
        <w:lang w:val="id" w:eastAsia="en-US" w:bidi="ar-SA"/>
      </w:rPr>
    </w:lvl>
    <w:lvl w:ilvl="6">
      <w:start w:val="0"/>
      <w:numFmt w:val="bullet"/>
      <w:lvlText w:val="•"/>
      <w:lvlJc w:val="left"/>
      <w:pPr>
        <w:ind w:left="6460" w:hanging="202"/>
      </w:pPr>
      <w:rPr>
        <w:rFonts w:hint="default"/>
        <w:lang w:val="id" w:eastAsia="en-US" w:bidi="ar-SA"/>
      </w:rPr>
    </w:lvl>
    <w:lvl w:ilvl="7">
      <w:start w:val="0"/>
      <w:numFmt w:val="bullet"/>
      <w:lvlText w:val="•"/>
      <w:lvlJc w:val="left"/>
      <w:pPr>
        <w:ind w:left="7400" w:hanging="202"/>
      </w:pPr>
      <w:rPr>
        <w:rFonts w:hint="default"/>
        <w:lang w:val="id" w:eastAsia="en-US" w:bidi="ar-SA"/>
      </w:rPr>
    </w:lvl>
    <w:lvl w:ilvl="8">
      <w:start w:val="0"/>
      <w:numFmt w:val="bullet"/>
      <w:lvlText w:val="•"/>
      <w:lvlJc w:val="left"/>
      <w:pPr>
        <w:ind w:left="8340" w:hanging="202"/>
      </w:pPr>
      <w:rPr>
        <w:rFonts w:hint="default"/>
        <w:lang w:val="id" w:eastAsia="en-US" w:bidi="ar-SA"/>
      </w:rPr>
    </w:lvl>
  </w:abstractNum>
  <w:abstractNum w:abstractNumId="8">
    <w:multiLevelType w:val="hybridMultilevel"/>
    <w:lvl w:ilvl="0">
      <w:start w:val="1"/>
      <w:numFmt w:val="lowerLetter"/>
      <w:lvlText w:val="%1."/>
      <w:lvlJc w:val="left"/>
      <w:pPr>
        <w:ind w:left="818" w:hanging="202"/>
        <w:jc w:val="left"/>
      </w:pPr>
      <w:rPr>
        <w:rFonts w:hint="default" w:ascii="Arial" w:hAnsi="Arial" w:eastAsia="Arial" w:cs="Arial"/>
        <w:w w:val="99"/>
        <w:sz w:val="18"/>
        <w:szCs w:val="18"/>
        <w:lang w:val="id" w:eastAsia="en-US" w:bidi="ar-SA"/>
      </w:rPr>
    </w:lvl>
    <w:lvl w:ilvl="1">
      <w:start w:val="0"/>
      <w:numFmt w:val="bullet"/>
      <w:lvlText w:val="•"/>
      <w:lvlJc w:val="left"/>
      <w:pPr>
        <w:ind w:left="1760" w:hanging="202"/>
      </w:pPr>
      <w:rPr>
        <w:rFonts w:hint="default"/>
        <w:lang w:val="id" w:eastAsia="en-US" w:bidi="ar-SA"/>
      </w:rPr>
    </w:lvl>
    <w:lvl w:ilvl="2">
      <w:start w:val="0"/>
      <w:numFmt w:val="bullet"/>
      <w:lvlText w:val="•"/>
      <w:lvlJc w:val="left"/>
      <w:pPr>
        <w:ind w:left="2700" w:hanging="202"/>
      </w:pPr>
      <w:rPr>
        <w:rFonts w:hint="default"/>
        <w:lang w:val="id" w:eastAsia="en-US" w:bidi="ar-SA"/>
      </w:rPr>
    </w:lvl>
    <w:lvl w:ilvl="3">
      <w:start w:val="0"/>
      <w:numFmt w:val="bullet"/>
      <w:lvlText w:val="•"/>
      <w:lvlJc w:val="left"/>
      <w:pPr>
        <w:ind w:left="3640" w:hanging="202"/>
      </w:pPr>
      <w:rPr>
        <w:rFonts w:hint="default"/>
        <w:lang w:val="id" w:eastAsia="en-US" w:bidi="ar-SA"/>
      </w:rPr>
    </w:lvl>
    <w:lvl w:ilvl="4">
      <w:start w:val="0"/>
      <w:numFmt w:val="bullet"/>
      <w:lvlText w:val="•"/>
      <w:lvlJc w:val="left"/>
      <w:pPr>
        <w:ind w:left="4580" w:hanging="202"/>
      </w:pPr>
      <w:rPr>
        <w:rFonts w:hint="default"/>
        <w:lang w:val="id" w:eastAsia="en-US" w:bidi="ar-SA"/>
      </w:rPr>
    </w:lvl>
    <w:lvl w:ilvl="5">
      <w:start w:val="0"/>
      <w:numFmt w:val="bullet"/>
      <w:lvlText w:val="•"/>
      <w:lvlJc w:val="left"/>
      <w:pPr>
        <w:ind w:left="5520" w:hanging="202"/>
      </w:pPr>
      <w:rPr>
        <w:rFonts w:hint="default"/>
        <w:lang w:val="id" w:eastAsia="en-US" w:bidi="ar-SA"/>
      </w:rPr>
    </w:lvl>
    <w:lvl w:ilvl="6">
      <w:start w:val="0"/>
      <w:numFmt w:val="bullet"/>
      <w:lvlText w:val="•"/>
      <w:lvlJc w:val="left"/>
      <w:pPr>
        <w:ind w:left="6460" w:hanging="202"/>
      </w:pPr>
      <w:rPr>
        <w:rFonts w:hint="default"/>
        <w:lang w:val="id" w:eastAsia="en-US" w:bidi="ar-SA"/>
      </w:rPr>
    </w:lvl>
    <w:lvl w:ilvl="7">
      <w:start w:val="0"/>
      <w:numFmt w:val="bullet"/>
      <w:lvlText w:val="•"/>
      <w:lvlJc w:val="left"/>
      <w:pPr>
        <w:ind w:left="7400" w:hanging="202"/>
      </w:pPr>
      <w:rPr>
        <w:rFonts w:hint="default"/>
        <w:lang w:val="id" w:eastAsia="en-US" w:bidi="ar-SA"/>
      </w:rPr>
    </w:lvl>
    <w:lvl w:ilvl="8">
      <w:start w:val="0"/>
      <w:numFmt w:val="bullet"/>
      <w:lvlText w:val="•"/>
      <w:lvlJc w:val="left"/>
      <w:pPr>
        <w:ind w:left="8340" w:hanging="202"/>
      </w:pPr>
      <w:rPr>
        <w:rFonts w:hint="default"/>
        <w:lang w:val="id" w:eastAsia="en-US" w:bidi="ar-SA"/>
      </w:rPr>
    </w:lvl>
  </w:abstractNum>
  <w:abstractNum w:abstractNumId="7">
    <w:multiLevelType w:val="hybridMultilevel"/>
    <w:lvl w:ilvl="0">
      <w:start w:val="1"/>
      <w:numFmt w:val="decimal"/>
      <w:lvlText w:val="%1."/>
      <w:lvlJc w:val="left"/>
      <w:pPr>
        <w:ind w:left="1015" w:hanging="428"/>
        <w:jc w:val="right"/>
      </w:pPr>
      <w:rPr>
        <w:rFonts w:hint="default"/>
        <w:b/>
        <w:bCs/>
        <w:w w:val="99"/>
        <w:lang w:val="id" w:eastAsia="en-US" w:bidi="ar-SA"/>
      </w:rPr>
    </w:lvl>
    <w:lvl w:ilvl="1">
      <w:start w:val="0"/>
      <w:numFmt w:val="bullet"/>
      <w:lvlText w:val="•"/>
      <w:lvlJc w:val="left"/>
      <w:pPr>
        <w:ind w:left="1234" w:hanging="428"/>
      </w:pPr>
      <w:rPr>
        <w:rFonts w:hint="default"/>
        <w:lang w:val="id" w:eastAsia="en-US" w:bidi="ar-SA"/>
      </w:rPr>
    </w:lvl>
    <w:lvl w:ilvl="2">
      <w:start w:val="0"/>
      <w:numFmt w:val="bullet"/>
      <w:lvlText w:val="•"/>
      <w:lvlJc w:val="left"/>
      <w:pPr>
        <w:ind w:left="1449" w:hanging="428"/>
      </w:pPr>
      <w:rPr>
        <w:rFonts w:hint="default"/>
        <w:lang w:val="id" w:eastAsia="en-US" w:bidi="ar-SA"/>
      </w:rPr>
    </w:lvl>
    <w:lvl w:ilvl="3">
      <w:start w:val="0"/>
      <w:numFmt w:val="bullet"/>
      <w:lvlText w:val="•"/>
      <w:lvlJc w:val="left"/>
      <w:pPr>
        <w:ind w:left="1663" w:hanging="428"/>
      </w:pPr>
      <w:rPr>
        <w:rFonts w:hint="default"/>
        <w:lang w:val="id" w:eastAsia="en-US" w:bidi="ar-SA"/>
      </w:rPr>
    </w:lvl>
    <w:lvl w:ilvl="4">
      <w:start w:val="0"/>
      <w:numFmt w:val="bullet"/>
      <w:lvlText w:val="•"/>
      <w:lvlJc w:val="left"/>
      <w:pPr>
        <w:ind w:left="1878" w:hanging="428"/>
      </w:pPr>
      <w:rPr>
        <w:rFonts w:hint="default"/>
        <w:lang w:val="id" w:eastAsia="en-US" w:bidi="ar-SA"/>
      </w:rPr>
    </w:lvl>
    <w:lvl w:ilvl="5">
      <w:start w:val="0"/>
      <w:numFmt w:val="bullet"/>
      <w:lvlText w:val="•"/>
      <w:lvlJc w:val="left"/>
      <w:pPr>
        <w:ind w:left="2093" w:hanging="428"/>
      </w:pPr>
      <w:rPr>
        <w:rFonts w:hint="default"/>
        <w:lang w:val="id" w:eastAsia="en-US" w:bidi="ar-SA"/>
      </w:rPr>
    </w:lvl>
    <w:lvl w:ilvl="6">
      <w:start w:val="0"/>
      <w:numFmt w:val="bullet"/>
      <w:lvlText w:val="•"/>
      <w:lvlJc w:val="left"/>
      <w:pPr>
        <w:ind w:left="2307" w:hanging="428"/>
      </w:pPr>
      <w:rPr>
        <w:rFonts w:hint="default"/>
        <w:lang w:val="id" w:eastAsia="en-US" w:bidi="ar-SA"/>
      </w:rPr>
    </w:lvl>
    <w:lvl w:ilvl="7">
      <w:start w:val="0"/>
      <w:numFmt w:val="bullet"/>
      <w:lvlText w:val="•"/>
      <w:lvlJc w:val="left"/>
      <w:pPr>
        <w:ind w:left="2522" w:hanging="428"/>
      </w:pPr>
      <w:rPr>
        <w:rFonts w:hint="default"/>
        <w:lang w:val="id" w:eastAsia="en-US" w:bidi="ar-SA"/>
      </w:rPr>
    </w:lvl>
    <w:lvl w:ilvl="8">
      <w:start w:val="0"/>
      <w:numFmt w:val="bullet"/>
      <w:lvlText w:val="•"/>
      <w:lvlJc w:val="left"/>
      <w:pPr>
        <w:ind w:left="2737" w:hanging="428"/>
      </w:pPr>
      <w:rPr>
        <w:rFonts w:hint="default"/>
        <w:lang w:val="id" w:eastAsia="en-US" w:bidi="ar-SA"/>
      </w:rPr>
    </w:lvl>
  </w:abstractNum>
  <w:abstractNum w:abstractNumId="6">
    <w:multiLevelType w:val="hybridMultilevel"/>
    <w:lvl w:ilvl="0">
      <w:start w:val="1"/>
      <w:numFmt w:val="decimal"/>
      <w:lvlText w:val="%1."/>
      <w:lvlJc w:val="left"/>
      <w:pPr>
        <w:ind w:left="1015" w:hanging="428"/>
        <w:jc w:val="lef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1940" w:hanging="428"/>
      </w:pPr>
      <w:rPr>
        <w:rFonts w:hint="default"/>
        <w:lang w:val="id" w:eastAsia="en-US" w:bidi="ar-SA"/>
      </w:rPr>
    </w:lvl>
    <w:lvl w:ilvl="2">
      <w:start w:val="0"/>
      <w:numFmt w:val="bullet"/>
      <w:lvlText w:val="•"/>
      <w:lvlJc w:val="left"/>
      <w:pPr>
        <w:ind w:left="2860" w:hanging="428"/>
      </w:pPr>
      <w:rPr>
        <w:rFonts w:hint="default"/>
        <w:lang w:val="id" w:eastAsia="en-US" w:bidi="ar-SA"/>
      </w:rPr>
    </w:lvl>
    <w:lvl w:ilvl="3">
      <w:start w:val="0"/>
      <w:numFmt w:val="bullet"/>
      <w:lvlText w:val="•"/>
      <w:lvlJc w:val="left"/>
      <w:pPr>
        <w:ind w:left="3780" w:hanging="428"/>
      </w:pPr>
      <w:rPr>
        <w:rFonts w:hint="default"/>
        <w:lang w:val="id" w:eastAsia="en-US" w:bidi="ar-SA"/>
      </w:rPr>
    </w:lvl>
    <w:lvl w:ilvl="4">
      <w:start w:val="0"/>
      <w:numFmt w:val="bullet"/>
      <w:lvlText w:val="•"/>
      <w:lvlJc w:val="left"/>
      <w:pPr>
        <w:ind w:left="4700" w:hanging="428"/>
      </w:pPr>
      <w:rPr>
        <w:rFonts w:hint="default"/>
        <w:lang w:val="id" w:eastAsia="en-US" w:bidi="ar-SA"/>
      </w:rPr>
    </w:lvl>
    <w:lvl w:ilvl="5">
      <w:start w:val="0"/>
      <w:numFmt w:val="bullet"/>
      <w:lvlText w:val="•"/>
      <w:lvlJc w:val="left"/>
      <w:pPr>
        <w:ind w:left="5620" w:hanging="428"/>
      </w:pPr>
      <w:rPr>
        <w:rFonts w:hint="default"/>
        <w:lang w:val="id" w:eastAsia="en-US" w:bidi="ar-SA"/>
      </w:rPr>
    </w:lvl>
    <w:lvl w:ilvl="6">
      <w:start w:val="0"/>
      <w:numFmt w:val="bullet"/>
      <w:lvlText w:val="•"/>
      <w:lvlJc w:val="left"/>
      <w:pPr>
        <w:ind w:left="6540" w:hanging="428"/>
      </w:pPr>
      <w:rPr>
        <w:rFonts w:hint="default"/>
        <w:lang w:val="id" w:eastAsia="en-US" w:bidi="ar-SA"/>
      </w:rPr>
    </w:lvl>
    <w:lvl w:ilvl="7">
      <w:start w:val="0"/>
      <w:numFmt w:val="bullet"/>
      <w:lvlText w:val="•"/>
      <w:lvlJc w:val="left"/>
      <w:pPr>
        <w:ind w:left="7460" w:hanging="428"/>
      </w:pPr>
      <w:rPr>
        <w:rFonts w:hint="default"/>
        <w:lang w:val="id" w:eastAsia="en-US" w:bidi="ar-SA"/>
      </w:rPr>
    </w:lvl>
    <w:lvl w:ilvl="8">
      <w:start w:val="0"/>
      <w:numFmt w:val="bullet"/>
      <w:lvlText w:val="•"/>
      <w:lvlJc w:val="left"/>
      <w:pPr>
        <w:ind w:left="8380" w:hanging="428"/>
      </w:pPr>
      <w:rPr>
        <w:rFonts w:hint="default"/>
        <w:lang w:val="id" w:eastAsia="en-US" w:bidi="ar-SA"/>
      </w:rPr>
    </w:lvl>
  </w:abstractNum>
  <w:abstractNum w:abstractNumId="5">
    <w:multiLevelType w:val="hybridMultilevel"/>
    <w:lvl w:ilvl="0">
      <w:start w:val="1"/>
      <w:numFmt w:val="decimal"/>
      <w:lvlText w:val="%1."/>
      <w:lvlJc w:val="left"/>
      <w:pPr>
        <w:ind w:left="947" w:hanging="360"/>
        <w:jc w:val="lef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1868" w:hanging="360"/>
      </w:pPr>
      <w:rPr>
        <w:rFonts w:hint="default"/>
        <w:lang w:val="id" w:eastAsia="en-US" w:bidi="ar-SA"/>
      </w:rPr>
    </w:lvl>
    <w:lvl w:ilvl="2">
      <w:start w:val="0"/>
      <w:numFmt w:val="bullet"/>
      <w:lvlText w:val="•"/>
      <w:lvlJc w:val="left"/>
      <w:pPr>
        <w:ind w:left="2796" w:hanging="360"/>
      </w:pPr>
      <w:rPr>
        <w:rFonts w:hint="default"/>
        <w:lang w:val="id" w:eastAsia="en-US" w:bidi="ar-SA"/>
      </w:rPr>
    </w:lvl>
    <w:lvl w:ilvl="3">
      <w:start w:val="0"/>
      <w:numFmt w:val="bullet"/>
      <w:lvlText w:val="•"/>
      <w:lvlJc w:val="left"/>
      <w:pPr>
        <w:ind w:left="3724" w:hanging="360"/>
      </w:pPr>
      <w:rPr>
        <w:rFonts w:hint="default"/>
        <w:lang w:val="id" w:eastAsia="en-US" w:bidi="ar-SA"/>
      </w:rPr>
    </w:lvl>
    <w:lvl w:ilvl="4">
      <w:start w:val="0"/>
      <w:numFmt w:val="bullet"/>
      <w:lvlText w:val="•"/>
      <w:lvlJc w:val="left"/>
      <w:pPr>
        <w:ind w:left="4652" w:hanging="360"/>
      </w:pPr>
      <w:rPr>
        <w:rFonts w:hint="default"/>
        <w:lang w:val="id" w:eastAsia="en-US" w:bidi="ar-SA"/>
      </w:rPr>
    </w:lvl>
    <w:lvl w:ilvl="5">
      <w:start w:val="0"/>
      <w:numFmt w:val="bullet"/>
      <w:lvlText w:val="•"/>
      <w:lvlJc w:val="left"/>
      <w:pPr>
        <w:ind w:left="5580" w:hanging="360"/>
      </w:pPr>
      <w:rPr>
        <w:rFonts w:hint="default"/>
        <w:lang w:val="id" w:eastAsia="en-US" w:bidi="ar-SA"/>
      </w:rPr>
    </w:lvl>
    <w:lvl w:ilvl="6">
      <w:start w:val="0"/>
      <w:numFmt w:val="bullet"/>
      <w:lvlText w:val="•"/>
      <w:lvlJc w:val="left"/>
      <w:pPr>
        <w:ind w:left="6508" w:hanging="360"/>
      </w:pPr>
      <w:rPr>
        <w:rFonts w:hint="default"/>
        <w:lang w:val="id" w:eastAsia="en-US" w:bidi="ar-SA"/>
      </w:rPr>
    </w:lvl>
    <w:lvl w:ilvl="7">
      <w:start w:val="0"/>
      <w:numFmt w:val="bullet"/>
      <w:lvlText w:val="•"/>
      <w:lvlJc w:val="left"/>
      <w:pPr>
        <w:ind w:left="7436" w:hanging="360"/>
      </w:pPr>
      <w:rPr>
        <w:rFonts w:hint="default"/>
        <w:lang w:val="id" w:eastAsia="en-US" w:bidi="ar-SA"/>
      </w:rPr>
    </w:lvl>
    <w:lvl w:ilvl="8">
      <w:start w:val="0"/>
      <w:numFmt w:val="bullet"/>
      <w:lvlText w:val="•"/>
      <w:lvlJc w:val="left"/>
      <w:pPr>
        <w:ind w:left="8364" w:hanging="360"/>
      </w:pPr>
      <w:rPr>
        <w:rFonts w:hint="default"/>
        <w:lang w:val="id" w:eastAsia="en-US" w:bidi="ar-SA"/>
      </w:rPr>
    </w:lvl>
  </w:abstractNum>
  <w:abstractNum w:abstractNumId="4">
    <w:multiLevelType w:val="hybridMultilevel"/>
    <w:lvl w:ilvl="0">
      <w:start w:val="1"/>
      <w:numFmt w:val="decimal"/>
      <w:lvlText w:val="%1."/>
      <w:lvlJc w:val="left"/>
      <w:pPr>
        <w:ind w:left="419" w:hanging="360"/>
        <w:jc w:val="left"/>
      </w:pPr>
      <w:rPr>
        <w:rFonts w:hint="default" w:ascii="Times New Roman" w:hAnsi="Times New Roman" w:eastAsia="Times New Roman" w:cs="Times New Roman"/>
        <w:spacing w:val="-4"/>
        <w:w w:val="100"/>
        <w:sz w:val="24"/>
        <w:szCs w:val="24"/>
        <w:lang w:val="id" w:eastAsia="en-US" w:bidi="ar-SA"/>
      </w:rPr>
    </w:lvl>
    <w:lvl w:ilvl="1">
      <w:start w:val="0"/>
      <w:numFmt w:val="bullet"/>
      <w:lvlText w:val="•"/>
      <w:lvlJc w:val="left"/>
      <w:pPr>
        <w:ind w:left="543" w:hanging="360"/>
      </w:pPr>
      <w:rPr>
        <w:rFonts w:hint="default"/>
        <w:lang w:val="id" w:eastAsia="en-US" w:bidi="ar-SA"/>
      </w:rPr>
    </w:lvl>
    <w:lvl w:ilvl="2">
      <w:start w:val="0"/>
      <w:numFmt w:val="bullet"/>
      <w:lvlText w:val="•"/>
      <w:lvlJc w:val="left"/>
      <w:pPr>
        <w:ind w:left="666" w:hanging="360"/>
      </w:pPr>
      <w:rPr>
        <w:rFonts w:hint="default"/>
        <w:lang w:val="id" w:eastAsia="en-US" w:bidi="ar-SA"/>
      </w:rPr>
    </w:lvl>
    <w:lvl w:ilvl="3">
      <w:start w:val="0"/>
      <w:numFmt w:val="bullet"/>
      <w:lvlText w:val="•"/>
      <w:lvlJc w:val="left"/>
      <w:pPr>
        <w:ind w:left="789" w:hanging="360"/>
      </w:pPr>
      <w:rPr>
        <w:rFonts w:hint="default"/>
        <w:lang w:val="id" w:eastAsia="en-US" w:bidi="ar-SA"/>
      </w:rPr>
    </w:lvl>
    <w:lvl w:ilvl="4">
      <w:start w:val="0"/>
      <w:numFmt w:val="bullet"/>
      <w:lvlText w:val="•"/>
      <w:lvlJc w:val="left"/>
      <w:pPr>
        <w:ind w:left="912" w:hanging="360"/>
      </w:pPr>
      <w:rPr>
        <w:rFonts w:hint="default"/>
        <w:lang w:val="id" w:eastAsia="en-US" w:bidi="ar-SA"/>
      </w:rPr>
    </w:lvl>
    <w:lvl w:ilvl="5">
      <w:start w:val="0"/>
      <w:numFmt w:val="bullet"/>
      <w:lvlText w:val="•"/>
      <w:lvlJc w:val="left"/>
      <w:pPr>
        <w:ind w:left="1036" w:hanging="360"/>
      </w:pPr>
      <w:rPr>
        <w:rFonts w:hint="default"/>
        <w:lang w:val="id" w:eastAsia="en-US" w:bidi="ar-SA"/>
      </w:rPr>
    </w:lvl>
    <w:lvl w:ilvl="6">
      <w:start w:val="0"/>
      <w:numFmt w:val="bullet"/>
      <w:lvlText w:val="•"/>
      <w:lvlJc w:val="left"/>
      <w:pPr>
        <w:ind w:left="1159" w:hanging="360"/>
      </w:pPr>
      <w:rPr>
        <w:rFonts w:hint="default"/>
        <w:lang w:val="id" w:eastAsia="en-US" w:bidi="ar-SA"/>
      </w:rPr>
    </w:lvl>
    <w:lvl w:ilvl="7">
      <w:start w:val="0"/>
      <w:numFmt w:val="bullet"/>
      <w:lvlText w:val="•"/>
      <w:lvlJc w:val="left"/>
      <w:pPr>
        <w:ind w:left="1282" w:hanging="360"/>
      </w:pPr>
      <w:rPr>
        <w:rFonts w:hint="default"/>
        <w:lang w:val="id" w:eastAsia="en-US" w:bidi="ar-SA"/>
      </w:rPr>
    </w:lvl>
    <w:lvl w:ilvl="8">
      <w:start w:val="0"/>
      <w:numFmt w:val="bullet"/>
      <w:lvlText w:val="•"/>
      <w:lvlJc w:val="left"/>
      <w:pPr>
        <w:ind w:left="1405" w:hanging="360"/>
      </w:pPr>
      <w:rPr>
        <w:rFonts w:hint="default"/>
        <w:lang w:val="id" w:eastAsia="en-US" w:bidi="ar-SA"/>
      </w:rPr>
    </w:lvl>
  </w:abstractNum>
  <w:abstractNum w:abstractNumId="3">
    <w:multiLevelType w:val="hybridMultilevel"/>
    <w:lvl w:ilvl="0">
      <w:start w:val="1"/>
      <w:numFmt w:val="decimal"/>
      <w:lvlText w:val="%1."/>
      <w:lvlJc w:val="left"/>
      <w:pPr>
        <w:ind w:left="341" w:hanging="272"/>
        <w:jc w:val="left"/>
      </w:pPr>
      <w:rPr>
        <w:rFonts w:hint="default" w:ascii="Times New Roman" w:hAnsi="Times New Roman" w:eastAsia="Times New Roman" w:cs="Times New Roman"/>
        <w:spacing w:val="-29"/>
        <w:w w:val="100"/>
        <w:sz w:val="24"/>
        <w:szCs w:val="24"/>
        <w:lang w:val="id" w:eastAsia="en-US" w:bidi="ar-SA"/>
      </w:rPr>
    </w:lvl>
    <w:lvl w:ilvl="1">
      <w:start w:val="0"/>
      <w:numFmt w:val="bullet"/>
      <w:lvlText w:val="•"/>
      <w:lvlJc w:val="left"/>
      <w:pPr>
        <w:ind w:left="473" w:hanging="272"/>
      </w:pPr>
      <w:rPr>
        <w:rFonts w:hint="default"/>
        <w:lang w:val="id" w:eastAsia="en-US" w:bidi="ar-SA"/>
      </w:rPr>
    </w:lvl>
    <w:lvl w:ilvl="2">
      <w:start w:val="0"/>
      <w:numFmt w:val="bullet"/>
      <w:lvlText w:val="•"/>
      <w:lvlJc w:val="left"/>
      <w:pPr>
        <w:ind w:left="606" w:hanging="272"/>
      </w:pPr>
      <w:rPr>
        <w:rFonts w:hint="default"/>
        <w:lang w:val="id" w:eastAsia="en-US" w:bidi="ar-SA"/>
      </w:rPr>
    </w:lvl>
    <w:lvl w:ilvl="3">
      <w:start w:val="0"/>
      <w:numFmt w:val="bullet"/>
      <w:lvlText w:val="•"/>
      <w:lvlJc w:val="left"/>
      <w:pPr>
        <w:ind w:left="739" w:hanging="272"/>
      </w:pPr>
      <w:rPr>
        <w:rFonts w:hint="default"/>
        <w:lang w:val="id" w:eastAsia="en-US" w:bidi="ar-SA"/>
      </w:rPr>
    </w:lvl>
    <w:lvl w:ilvl="4">
      <w:start w:val="0"/>
      <w:numFmt w:val="bullet"/>
      <w:lvlText w:val="•"/>
      <w:lvlJc w:val="left"/>
      <w:pPr>
        <w:ind w:left="872" w:hanging="272"/>
      </w:pPr>
      <w:rPr>
        <w:rFonts w:hint="default"/>
        <w:lang w:val="id" w:eastAsia="en-US" w:bidi="ar-SA"/>
      </w:rPr>
    </w:lvl>
    <w:lvl w:ilvl="5">
      <w:start w:val="0"/>
      <w:numFmt w:val="bullet"/>
      <w:lvlText w:val="•"/>
      <w:lvlJc w:val="left"/>
      <w:pPr>
        <w:ind w:left="1005" w:hanging="272"/>
      </w:pPr>
      <w:rPr>
        <w:rFonts w:hint="default"/>
        <w:lang w:val="id" w:eastAsia="en-US" w:bidi="ar-SA"/>
      </w:rPr>
    </w:lvl>
    <w:lvl w:ilvl="6">
      <w:start w:val="0"/>
      <w:numFmt w:val="bullet"/>
      <w:lvlText w:val="•"/>
      <w:lvlJc w:val="left"/>
      <w:pPr>
        <w:ind w:left="1138" w:hanging="272"/>
      </w:pPr>
      <w:rPr>
        <w:rFonts w:hint="default"/>
        <w:lang w:val="id" w:eastAsia="en-US" w:bidi="ar-SA"/>
      </w:rPr>
    </w:lvl>
    <w:lvl w:ilvl="7">
      <w:start w:val="0"/>
      <w:numFmt w:val="bullet"/>
      <w:lvlText w:val="•"/>
      <w:lvlJc w:val="left"/>
      <w:pPr>
        <w:ind w:left="1271" w:hanging="272"/>
      </w:pPr>
      <w:rPr>
        <w:rFonts w:hint="default"/>
        <w:lang w:val="id" w:eastAsia="en-US" w:bidi="ar-SA"/>
      </w:rPr>
    </w:lvl>
    <w:lvl w:ilvl="8">
      <w:start w:val="0"/>
      <w:numFmt w:val="bullet"/>
      <w:lvlText w:val="•"/>
      <w:lvlJc w:val="left"/>
      <w:pPr>
        <w:ind w:left="1404" w:hanging="272"/>
      </w:pPr>
      <w:rPr>
        <w:rFonts w:hint="default"/>
        <w:lang w:val="id" w:eastAsia="en-US" w:bidi="ar-SA"/>
      </w:rPr>
    </w:lvl>
  </w:abstractNum>
  <w:abstractNum w:abstractNumId="2">
    <w:multiLevelType w:val="hybridMultilevel"/>
    <w:lvl w:ilvl="0">
      <w:start w:val="1"/>
      <w:numFmt w:val="decimal"/>
      <w:lvlText w:val="%1."/>
      <w:lvlJc w:val="left"/>
      <w:pPr>
        <w:ind w:left="341" w:hanging="272"/>
        <w:jc w:val="left"/>
      </w:pPr>
      <w:rPr>
        <w:rFonts w:hint="default" w:ascii="Times New Roman" w:hAnsi="Times New Roman" w:eastAsia="Times New Roman" w:cs="Times New Roman"/>
        <w:spacing w:val="-29"/>
        <w:w w:val="100"/>
        <w:sz w:val="24"/>
        <w:szCs w:val="24"/>
        <w:lang w:val="id" w:eastAsia="en-US" w:bidi="ar-SA"/>
      </w:rPr>
    </w:lvl>
    <w:lvl w:ilvl="1">
      <w:start w:val="0"/>
      <w:numFmt w:val="bullet"/>
      <w:lvlText w:val="•"/>
      <w:lvlJc w:val="left"/>
      <w:pPr>
        <w:ind w:left="473" w:hanging="272"/>
      </w:pPr>
      <w:rPr>
        <w:rFonts w:hint="default"/>
        <w:lang w:val="id" w:eastAsia="en-US" w:bidi="ar-SA"/>
      </w:rPr>
    </w:lvl>
    <w:lvl w:ilvl="2">
      <w:start w:val="0"/>
      <w:numFmt w:val="bullet"/>
      <w:lvlText w:val="•"/>
      <w:lvlJc w:val="left"/>
      <w:pPr>
        <w:ind w:left="606" w:hanging="272"/>
      </w:pPr>
      <w:rPr>
        <w:rFonts w:hint="default"/>
        <w:lang w:val="id" w:eastAsia="en-US" w:bidi="ar-SA"/>
      </w:rPr>
    </w:lvl>
    <w:lvl w:ilvl="3">
      <w:start w:val="0"/>
      <w:numFmt w:val="bullet"/>
      <w:lvlText w:val="•"/>
      <w:lvlJc w:val="left"/>
      <w:pPr>
        <w:ind w:left="739" w:hanging="272"/>
      </w:pPr>
      <w:rPr>
        <w:rFonts w:hint="default"/>
        <w:lang w:val="id" w:eastAsia="en-US" w:bidi="ar-SA"/>
      </w:rPr>
    </w:lvl>
    <w:lvl w:ilvl="4">
      <w:start w:val="0"/>
      <w:numFmt w:val="bullet"/>
      <w:lvlText w:val="•"/>
      <w:lvlJc w:val="left"/>
      <w:pPr>
        <w:ind w:left="872" w:hanging="272"/>
      </w:pPr>
      <w:rPr>
        <w:rFonts w:hint="default"/>
        <w:lang w:val="id" w:eastAsia="en-US" w:bidi="ar-SA"/>
      </w:rPr>
    </w:lvl>
    <w:lvl w:ilvl="5">
      <w:start w:val="0"/>
      <w:numFmt w:val="bullet"/>
      <w:lvlText w:val="•"/>
      <w:lvlJc w:val="left"/>
      <w:pPr>
        <w:ind w:left="1005" w:hanging="272"/>
      </w:pPr>
      <w:rPr>
        <w:rFonts w:hint="default"/>
        <w:lang w:val="id" w:eastAsia="en-US" w:bidi="ar-SA"/>
      </w:rPr>
    </w:lvl>
    <w:lvl w:ilvl="6">
      <w:start w:val="0"/>
      <w:numFmt w:val="bullet"/>
      <w:lvlText w:val="•"/>
      <w:lvlJc w:val="left"/>
      <w:pPr>
        <w:ind w:left="1138" w:hanging="272"/>
      </w:pPr>
      <w:rPr>
        <w:rFonts w:hint="default"/>
        <w:lang w:val="id" w:eastAsia="en-US" w:bidi="ar-SA"/>
      </w:rPr>
    </w:lvl>
    <w:lvl w:ilvl="7">
      <w:start w:val="0"/>
      <w:numFmt w:val="bullet"/>
      <w:lvlText w:val="•"/>
      <w:lvlJc w:val="left"/>
      <w:pPr>
        <w:ind w:left="1271" w:hanging="272"/>
      </w:pPr>
      <w:rPr>
        <w:rFonts w:hint="default"/>
        <w:lang w:val="id" w:eastAsia="en-US" w:bidi="ar-SA"/>
      </w:rPr>
    </w:lvl>
    <w:lvl w:ilvl="8">
      <w:start w:val="0"/>
      <w:numFmt w:val="bullet"/>
      <w:lvlText w:val="•"/>
      <w:lvlJc w:val="left"/>
      <w:pPr>
        <w:ind w:left="1404" w:hanging="272"/>
      </w:pPr>
      <w:rPr>
        <w:rFonts w:hint="default"/>
        <w:lang w:val="id" w:eastAsia="en-US" w:bidi="ar-SA"/>
      </w:rPr>
    </w:lvl>
  </w:abstractNum>
  <w:abstractNum w:abstractNumId="1">
    <w:multiLevelType w:val="hybridMultilevel"/>
    <w:lvl w:ilvl="0">
      <w:start w:val="1"/>
      <w:numFmt w:val="decimal"/>
      <w:lvlText w:val="%1."/>
      <w:lvlJc w:val="left"/>
      <w:pPr>
        <w:ind w:left="392" w:hanging="272"/>
        <w:jc w:val="left"/>
      </w:pPr>
      <w:rPr>
        <w:rFonts w:hint="default" w:ascii="Times New Roman" w:hAnsi="Times New Roman" w:eastAsia="Times New Roman" w:cs="Times New Roman"/>
        <w:spacing w:val="-29"/>
        <w:w w:val="100"/>
        <w:sz w:val="24"/>
        <w:szCs w:val="24"/>
        <w:lang w:val="id" w:eastAsia="en-US" w:bidi="ar-SA"/>
      </w:rPr>
    </w:lvl>
    <w:lvl w:ilvl="1">
      <w:start w:val="0"/>
      <w:numFmt w:val="bullet"/>
      <w:lvlText w:val="•"/>
      <w:lvlJc w:val="left"/>
      <w:pPr>
        <w:ind w:left="534" w:hanging="272"/>
      </w:pPr>
      <w:rPr>
        <w:rFonts w:hint="default"/>
        <w:lang w:val="id" w:eastAsia="en-US" w:bidi="ar-SA"/>
      </w:rPr>
    </w:lvl>
    <w:lvl w:ilvl="2">
      <w:start w:val="0"/>
      <w:numFmt w:val="bullet"/>
      <w:lvlText w:val="•"/>
      <w:lvlJc w:val="left"/>
      <w:pPr>
        <w:ind w:left="668" w:hanging="272"/>
      </w:pPr>
      <w:rPr>
        <w:rFonts w:hint="default"/>
        <w:lang w:val="id" w:eastAsia="en-US" w:bidi="ar-SA"/>
      </w:rPr>
    </w:lvl>
    <w:lvl w:ilvl="3">
      <w:start w:val="0"/>
      <w:numFmt w:val="bullet"/>
      <w:lvlText w:val="•"/>
      <w:lvlJc w:val="left"/>
      <w:pPr>
        <w:ind w:left="802" w:hanging="272"/>
      </w:pPr>
      <w:rPr>
        <w:rFonts w:hint="default"/>
        <w:lang w:val="id" w:eastAsia="en-US" w:bidi="ar-SA"/>
      </w:rPr>
    </w:lvl>
    <w:lvl w:ilvl="4">
      <w:start w:val="0"/>
      <w:numFmt w:val="bullet"/>
      <w:lvlText w:val="•"/>
      <w:lvlJc w:val="left"/>
      <w:pPr>
        <w:ind w:left="936" w:hanging="272"/>
      </w:pPr>
      <w:rPr>
        <w:rFonts w:hint="default"/>
        <w:lang w:val="id" w:eastAsia="en-US" w:bidi="ar-SA"/>
      </w:rPr>
    </w:lvl>
    <w:lvl w:ilvl="5">
      <w:start w:val="0"/>
      <w:numFmt w:val="bullet"/>
      <w:lvlText w:val="•"/>
      <w:lvlJc w:val="left"/>
      <w:pPr>
        <w:ind w:left="1070" w:hanging="272"/>
      </w:pPr>
      <w:rPr>
        <w:rFonts w:hint="default"/>
        <w:lang w:val="id" w:eastAsia="en-US" w:bidi="ar-SA"/>
      </w:rPr>
    </w:lvl>
    <w:lvl w:ilvl="6">
      <w:start w:val="0"/>
      <w:numFmt w:val="bullet"/>
      <w:lvlText w:val="•"/>
      <w:lvlJc w:val="left"/>
      <w:pPr>
        <w:ind w:left="1204" w:hanging="272"/>
      </w:pPr>
      <w:rPr>
        <w:rFonts w:hint="default"/>
        <w:lang w:val="id" w:eastAsia="en-US" w:bidi="ar-SA"/>
      </w:rPr>
    </w:lvl>
    <w:lvl w:ilvl="7">
      <w:start w:val="0"/>
      <w:numFmt w:val="bullet"/>
      <w:lvlText w:val="•"/>
      <w:lvlJc w:val="left"/>
      <w:pPr>
        <w:ind w:left="1338" w:hanging="272"/>
      </w:pPr>
      <w:rPr>
        <w:rFonts w:hint="default"/>
        <w:lang w:val="id" w:eastAsia="en-US" w:bidi="ar-SA"/>
      </w:rPr>
    </w:lvl>
    <w:lvl w:ilvl="8">
      <w:start w:val="0"/>
      <w:numFmt w:val="bullet"/>
      <w:lvlText w:val="•"/>
      <w:lvlJc w:val="left"/>
      <w:pPr>
        <w:ind w:left="1472" w:hanging="272"/>
      </w:pPr>
      <w:rPr>
        <w:rFonts w:hint="default"/>
        <w:lang w:val="id" w:eastAsia="en-US" w:bidi="ar-SA"/>
      </w:rPr>
    </w:lvl>
  </w:abstractNum>
  <w:abstractNum w:abstractNumId="0">
    <w:multiLevelType w:val="hybridMultilevel"/>
    <w:lvl w:ilvl="0">
      <w:start w:val="1"/>
      <w:numFmt w:val="decimal"/>
      <w:lvlText w:val="%1."/>
      <w:lvlJc w:val="left"/>
      <w:pPr>
        <w:ind w:left="975" w:hanging="428"/>
        <w:jc w:val="left"/>
      </w:pPr>
      <w:rPr>
        <w:rFonts w:hint="default" w:ascii="Times New Roman" w:hAnsi="Times New Roman" w:eastAsia="Times New Roman" w:cs="Times New Roman"/>
        <w:spacing w:val="-28"/>
        <w:w w:val="99"/>
        <w:sz w:val="24"/>
        <w:szCs w:val="24"/>
        <w:lang w:val="id" w:eastAsia="en-US" w:bidi="ar-SA"/>
      </w:rPr>
    </w:lvl>
    <w:lvl w:ilvl="1">
      <w:start w:val="0"/>
      <w:numFmt w:val="bullet"/>
      <w:lvlText w:val="•"/>
      <w:lvlJc w:val="left"/>
      <w:pPr>
        <w:ind w:left="1812" w:hanging="428"/>
      </w:pPr>
      <w:rPr>
        <w:rFonts w:hint="default"/>
        <w:lang w:val="id" w:eastAsia="en-US" w:bidi="ar-SA"/>
      </w:rPr>
    </w:lvl>
    <w:lvl w:ilvl="2">
      <w:start w:val="0"/>
      <w:numFmt w:val="bullet"/>
      <w:lvlText w:val="•"/>
      <w:lvlJc w:val="left"/>
      <w:pPr>
        <w:ind w:left="2644" w:hanging="428"/>
      </w:pPr>
      <w:rPr>
        <w:rFonts w:hint="default"/>
        <w:lang w:val="id" w:eastAsia="en-US" w:bidi="ar-SA"/>
      </w:rPr>
    </w:lvl>
    <w:lvl w:ilvl="3">
      <w:start w:val="0"/>
      <w:numFmt w:val="bullet"/>
      <w:lvlText w:val="•"/>
      <w:lvlJc w:val="left"/>
      <w:pPr>
        <w:ind w:left="3476" w:hanging="428"/>
      </w:pPr>
      <w:rPr>
        <w:rFonts w:hint="default"/>
        <w:lang w:val="id" w:eastAsia="en-US" w:bidi="ar-SA"/>
      </w:rPr>
    </w:lvl>
    <w:lvl w:ilvl="4">
      <w:start w:val="0"/>
      <w:numFmt w:val="bullet"/>
      <w:lvlText w:val="•"/>
      <w:lvlJc w:val="left"/>
      <w:pPr>
        <w:ind w:left="4308" w:hanging="428"/>
      </w:pPr>
      <w:rPr>
        <w:rFonts w:hint="default"/>
        <w:lang w:val="id" w:eastAsia="en-US" w:bidi="ar-SA"/>
      </w:rPr>
    </w:lvl>
    <w:lvl w:ilvl="5">
      <w:start w:val="0"/>
      <w:numFmt w:val="bullet"/>
      <w:lvlText w:val="•"/>
      <w:lvlJc w:val="left"/>
      <w:pPr>
        <w:ind w:left="5140" w:hanging="428"/>
      </w:pPr>
      <w:rPr>
        <w:rFonts w:hint="default"/>
        <w:lang w:val="id" w:eastAsia="en-US" w:bidi="ar-SA"/>
      </w:rPr>
    </w:lvl>
    <w:lvl w:ilvl="6">
      <w:start w:val="0"/>
      <w:numFmt w:val="bullet"/>
      <w:lvlText w:val="•"/>
      <w:lvlJc w:val="left"/>
      <w:pPr>
        <w:ind w:left="5972" w:hanging="428"/>
      </w:pPr>
      <w:rPr>
        <w:rFonts w:hint="default"/>
        <w:lang w:val="id" w:eastAsia="en-US" w:bidi="ar-SA"/>
      </w:rPr>
    </w:lvl>
    <w:lvl w:ilvl="7">
      <w:start w:val="0"/>
      <w:numFmt w:val="bullet"/>
      <w:lvlText w:val="•"/>
      <w:lvlJc w:val="left"/>
      <w:pPr>
        <w:ind w:left="6804" w:hanging="428"/>
      </w:pPr>
      <w:rPr>
        <w:rFonts w:hint="default"/>
        <w:lang w:val="id" w:eastAsia="en-US" w:bidi="ar-SA"/>
      </w:rPr>
    </w:lvl>
    <w:lvl w:ilvl="8">
      <w:start w:val="0"/>
      <w:numFmt w:val="bullet"/>
      <w:lvlText w:val="•"/>
      <w:lvlJc w:val="left"/>
      <w:pPr>
        <w:ind w:left="7636" w:hanging="428"/>
      </w:pPr>
      <w:rPr>
        <w:rFonts w:hint="default"/>
        <w:lang w:val="id"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ind w:left="548"/>
    </w:pPr>
    <w:rPr>
      <w:rFonts w:ascii="Times New Roman" w:hAnsi="Times New Roman" w:eastAsia="Times New Roman" w:cs="Times New Roman"/>
      <w:b/>
      <w:bCs/>
      <w:sz w:val="24"/>
      <w:szCs w:val="24"/>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jc w:val="center"/>
      <w:outlineLvl w:val="1"/>
    </w:pPr>
    <w:rPr>
      <w:rFonts w:ascii="Times New Roman" w:hAnsi="Times New Roman" w:eastAsia="Times New Roman" w:cs="Times New Roman"/>
      <w:b/>
      <w:bCs/>
      <w:sz w:val="32"/>
      <w:szCs w:val="32"/>
      <w:lang w:val="id" w:eastAsia="en-US" w:bidi="ar-SA"/>
    </w:rPr>
  </w:style>
  <w:style w:styleId="Heading2" w:type="paragraph">
    <w:name w:val="Heading 2"/>
    <w:basedOn w:val="Normal"/>
    <w:uiPriority w:val="1"/>
    <w:qFormat/>
    <w:pPr>
      <w:spacing w:before="9"/>
      <w:ind w:left="683" w:right="18"/>
      <w:jc w:val="center"/>
      <w:outlineLvl w:val="2"/>
    </w:pPr>
    <w:rPr>
      <w:rFonts w:ascii="Times New Roman" w:hAnsi="Times New Roman" w:eastAsia="Times New Roman" w:cs="Times New Roman"/>
      <w:b/>
      <w:bCs/>
      <w:sz w:val="28"/>
      <w:szCs w:val="28"/>
      <w:lang w:val="id" w:eastAsia="en-US" w:bidi="ar-SA"/>
    </w:rPr>
  </w:style>
  <w:style w:styleId="Heading3" w:type="paragraph">
    <w:name w:val="Heading 3"/>
    <w:basedOn w:val="Normal"/>
    <w:uiPriority w:val="1"/>
    <w:qFormat/>
    <w:pPr>
      <w:spacing w:before="136"/>
      <w:ind w:left="1015" w:hanging="428"/>
      <w:outlineLvl w:val="3"/>
    </w:pPr>
    <w:rPr>
      <w:rFonts w:ascii="Arial" w:hAnsi="Arial" w:eastAsia="Arial" w:cs="Arial"/>
      <w:b/>
      <w:bCs/>
      <w:sz w:val="26"/>
      <w:szCs w:val="26"/>
      <w:lang w:val="id" w:eastAsia="en-US" w:bidi="ar-SA"/>
    </w:rPr>
  </w:style>
  <w:style w:styleId="Heading4" w:type="paragraph">
    <w:name w:val="Heading 4"/>
    <w:basedOn w:val="Normal"/>
    <w:uiPriority w:val="1"/>
    <w:qFormat/>
    <w:pPr>
      <w:ind w:left="587"/>
      <w:outlineLvl w:val="4"/>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454" w:hanging="428"/>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Arial" w:hAnsi="Arial" w:eastAsia="Arial" w:cs="Arial"/>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4.xml"/><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image" Target="media/image11.pn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hyperlink" Target="mailto:adnyani.ari@yahoo.com" TargetMode="Externa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footer" Target="footer10.xml"/><Relationship Id="rId29" Type="http://schemas.openxmlformats.org/officeDocument/2006/relationships/hyperlink" Target="https://doi.org/10.1186/s41043-019-0172-6" TargetMode="External"/><Relationship Id="rId30" Type="http://schemas.openxmlformats.org/officeDocument/2006/relationships/hyperlink" Target="http://www.academicjournals.org/IJNAM" TargetMode="External"/><Relationship Id="rId31" Type="http://schemas.openxmlformats.org/officeDocument/2006/relationships/footer" Target="footer11.xml"/><Relationship Id="rId32" Type="http://schemas.openxmlformats.org/officeDocument/2006/relationships/image" Target="media/image14.png"/><Relationship Id="rId33" Type="http://schemas.openxmlformats.org/officeDocument/2006/relationships/footer" Target="footer12.xml"/><Relationship Id="rId34" Type="http://schemas.openxmlformats.org/officeDocument/2006/relationships/footer" Target="footer13.xml"/><Relationship Id="rId35" Type="http://schemas.openxmlformats.org/officeDocument/2006/relationships/footer" Target="footer14.xml"/><Relationship Id="rId36" Type="http://schemas.openxmlformats.org/officeDocument/2006/relationships/footer" Target="footer15.xml"/><Relationship Id="rId37" Type="http://schemas.openxmlformats.org/officeDocument/2006/relationships/footer" Target="footer16.xml"/><Relationship Id="rId38" Type="http://schemas.openxmlformats.org/officeDocument/2006/relationships/footer" Target="footer17.xml"/><Relationship Id="rId39" Type="http://schemas.openxmlformats.org/officeDocument/2006/relationships/footer" Target="footer18.xml"/><Relationship Id="rId40" Type="http://schemas.openxmlformats.org/officeDocument/2006/relationships/footer" Target="footer19.xml"/><Relationship Id="rId41" Type="http://schemas.openxmlformats.org/officeDocument/2006/relationships/footer" Target="footer20.xml"/><Relationship Id="rId42" Type="http://schemas.openxmlformats.org/officeDocument/2006/relationships/footer" Target="footer21.xml"/><Relationship Id="rId43" Type="http://schemas.openxmlformats.org/officeDocument/2006/relationships/footer" Target="footer22.xml"/><Relationship Id="rId44" Type="http://schemas.openxmlformats.org/officeDocument/2006/relationships/footer" Target="footer23.xml"/><Relationship Id="rId45" Type="http://schemas.openxmlformats.org/officeDocument/2006/relationships/footer" Target="footer24.xml"/><Relationship Id="rId46" Type="http://schemas.openxmlformats.org/officeDocument/2006/relationships/footer" Target="footer25.xml"/><Relationship Id="rId47" Type="http://schemas.openxmlformats.org/officeDocument/2006/relationships/footer" Target="footer26.xml"/><Relationship Id="rId48" Type="http://schemas.openxmlformats.org/officeDocument/2006/relationships/hyperlink" Target="http://www.riskesdas.litbang.depkes.go.id/" TargetMode="External"/><Relationship Id="rId49" Type="http://schemas.openxmlformats.org/officeDocument/2006/relationships/footer" Target="footer27.xml"/><Relationship Id="rId50" Type="http://schemas.openxmlformats.org/officeDocument/2006/relationships/footer" Target="footer28.xml"/><Relationship Id="rId51" Type="http://schemas.openxmlformats.org/officeDocument/2006/relationships/footer" Target="footer29.xml"/><Relationship Id="rId52" Type="http://schemas.openxmlformats.org/officeDocument/2006/relationships/footer" Target="footer30.xml"/><Relationship Id="rId53" Type="http://schemas.openxmlformats.org/officeDocument/2006/relationships/footer" Target="footer31.xml"/><Relationship Id="rId54" Type="http://schemas.openxmlformats.org/officeDocument/2006/relationships/footer" Target="footer32.xml"/><Relationship Id="rId55" Type="http://schemas.openxmlformats.org/officeDocument/2006/relationships/footer" Target="footer33.xml"/><Relationship Id="rId56" Type="http://schemas.openxmlformats.org/officeDocument/2006/relationships/footer" Target="footer34.xml"/><Relationship Id="rId57" Type="http://schemas.openxmlformats.org/officeDocument/2006/relationships/footer" Target="footer35.xml"/><Relationship Id="rId58" Type="http://schemas.openxmlformats.org/officeDocument/2006/relationships/footer" Target="footer36.xml"/><Relationship Id="rId59" Type="http://schemas.openxmlformats.org/officeDocument/2006/relationships/footer" Target="footer37.xml"/><Relationship Id="rId60" Type="http://schemas.openxmlformats.org/officeDocument/2006/relationships/footer" Target="footer38.xml"/><Relationship Id="rId61" Type="http://schemas.openxmlformats.org/officeDocument/2006/relationships/hyperlink" Target="mailto:4605.ah@gmail.com" TargetMode="External"/><Relationship Id="rId62" Type="http://schemas.openxmlformats.org/officeDocument/2006/relationships/hyperlink" Target="http://gizi.depkes.go.id/1000-hari-" TargetMode="External"/><Relationship Id="rId63" Type="http://schemas.openxmlformats.org/officeDocument/2006/relationships/footer" Target="footer39.xml"/><Relationship Id="rId64" Type="http://schemas.openxmlformats.org/officeDocument/2006/relationships/hyperlink" Target="mailto:kusumadian.89@gmail.com" TargetMode="External"/><Relationship Id="rId65" Type="http://schemas.openxmlformats.org/officeDocument/2006/relationships/footer" Target="footer40.xml"/><Relationship Id="rId66" Type="http://schemas.openxmlformats.org/officeDocument/2006/relationships/footer" Target="footer41.xml"/><Relationship Id="rId67" Type="http://schemas.openxmlformats.org/officeDocument/2006/relationships/footer" Target="footer42.xml"/><Relationship Id="rId68" Type="http://schemas.openxmlformats.org/officeDocument/2006/relationships/hyperlink" Target="http://repository.usu.ac.id/handle/123456789/33100" TargetMode="External"/><Relationship Id="rId69" Type="http://schemas.openxmlformats.org/officeDocument/2006/relationships/footer" Target="footer43.xml"/><Relationship Id="rId70" Type="http://schemas.openxmlformats.org/officeDocument/2006/relationships/image" Target="media/image15.png"/><Relationship Id="rId71" Type="http://schemas.openxmlformats.org/officeDocument/2006/relationships/hyperlink" Target="https://www.researchgate.net/publication/334773456_International_Journal_of_Nutrition_and_Metabolism_Appropriate_complementary_feeding_practice_among_mothers_of_6-23_months_old_children_in_Kedida_Gamela_district_south_Ethiopia_A_community_based_cross-?enrichId=rgreq-c8913c720c154c9d5f3ef6dbdcc0383b-XXX&amp;enrichSource=Y292ZXJQYWdlOzMzNDc3MzQ1NjtBUzo3ODY0NDgzMDMyNjM3NDRAMTU2NDUxNTI5NTUyNg%3D%3D&amp;el=1_x_2&amp;_esc=publicationCoverPdf" TargetMode="External"/><Relationship Id="rId72" Type="http://schemas.openxmlformats.org/officeDocument/2006/relationships/hyperlink" Target="https://www.researchgate.net/publication/334773456_International_Journal_of_Nutrition_and_Metabolism_Appropriate_complementary_feeding_practice_among_mothers_of_6-23_months_old_children_in_Kedida_Gamela_district_south_Ethiopia_A_community_based_cross-?enrichId=rgreq-c8913c720c154c9d5f3ef6dbdcc0383b-XXX&amp;enrichSource=Y292ZXJQYWdlOzMzNDc3MzQ1NjtBUzo3ODY0NDgzMDMyNjM3NDRAMTU2NDUxNTI5NTUyNg%3D%3D&amp;el=1_x_3&amp;_esc=publicationCoverPdf" TargetMode="External"/><Relationship Id="rId73" Type="http://schemas.openxmlformats.org/officeDocument/2006/relationships/image" Target="media/image16.png"/><Relationship Id="rId74" Type="http://schemas.openxmlformats.org/officeDocument/2006/relationships/hyperlink" Target="https://www.researchgate.net/profile/Lolemo_Kelbiso2?enrichId=rgreq-c8913c720c154c9d5f3ef6dbdcc0383b-XXX&amp;enrichSource=Y292ZXJQYWdlOzMzNDc3MzQ1NjtBUzo3ODY0NDgzMDMyNjM3NDRAMTU2NDUxNTI5NTUyNg%3D%3D&amp;el=1_x_5&amp;_esc=publicationCoverPdf" TargetMode="External"/><Relationship Id="rId75" Type="http://schemas.openxmlformats.org/officeDocument/2006/relationships/hyperlink" Target="https://www.researchgate.net/profile/Lolemo_Kelbiso2?enrichId=rgreq-c8913c720c154c9d5f3ef6dbdcc0383b-XXX&amp;enrichSource=Y292ZXJQYWdlOzMzNDc3MzQ1NjtBUzo3ODY0NDgzMDMyNjM3NDRAMTU2NDUxNTI5NTUyNg%3D%3D&amp;el=1_x_7&amp;_esc=publicationCoverPdf" TargetMode="External"/><Relationship Id="rId76" Type="http://schemas.openxmlformats.org/officeDocument/2006/relationships/hyperlink" Target="https://www.researchgate.net/profile/Lolemo_Kelbiso2?enrichId=rgreq-c8913c720c154c9d5f3ef6dbdcc0383b-XXX&amp;enrichSource=Y292ZXJQYWdlOzMzNDc3MzQ1NjtBUzo3ODY0NDgzMDMyNjM3NDRAMTU2NDUxNTI5NTUyNg%3D%3D&amp;el=1_x_10&amp;_esc=publicationCoverPdf" TargetMode="External"/><Relationship Id="rId77" Type="http://schemas.openxmlformats.org/officeDocument/2006/relationships/footer" Target="footer44.xml"/><Relationship Id="rId78" Type="http://schemas.openxmlformats.org/officeDocument/2006/relationships/image" Target="media/image17.png"/><Relationship Id="rId79" Type="http://schemas.openxmlformats.org/officeDocument/2006/relationships/footer" Target="footer45.xml"/><Relationship Id="rId80" Type="http://schemas.openxmlformats.org/officeDocument/2006/relationships/hyperlink" Target="mailto:lolemo2001@gmail.com" TargetMode="External"/><Relationship Id="rId81" Type="http://schemas.openxmlformats.org/officeDocument/2006/relationships/hyperlink" Target="http://creativecommons.org/licenses/by/4.0/deed.en_US" TargetMode="External"/><Relationship Id="rId82" Type="http://schemas.openxmlformats.org/officeDocument/2006/relationships/footer" Target="footer46.xml"/><Relationship Id="rId83" Type="http://schemas.openxmlformats.org/officeDocument/2006/relationships/footer" Target="footer47.xml"/><Relationship Id="rId84" Type="http://schemas.openxmlformats.org/officeDocument/2006/relationships/footer" Target="footer48.xml"/><Relationship Id="rId85" Type="http://schemas.openxmlformats.org/officeDocument/2006/relationships/footer" Target="footer49.xml"/><Relationship Id="rId86" Type="http://schemas.openxmlformats.org/officeDocument/2006/relationships/footer" Target="footer50.xml"/><Relationship Id="rId87" Type="http://schemas.openxmlformats.org/officeDocument/2006/relationships/footer" Target="footer51.xml"/><Relationship Id="rId88" Type="http://schemas.openxmlformats.org/officeDocument/2006/relationships/hyperlink" Target="https://www.researchgate.net/publication/334773456" TargetMode="External"/><Relationship Id="rId89" Type="http://schemas.openxmlformats.org/officeDocument/2006/relationships/footer" Target="footer52.xml"/><Relationship Id="rId90" Type="http://schemas.openxmlformats.org/officeDocument/2006/relationships/image" Target="media/image18.png"/><Relationship Id="rId91" Type="http://schemas.openxmlformats.org/officeDocument/2006/relationships/image" Target="media/image19.png"/><Relationship Id="rId92" Type="http://schemas.openxmlformats.org/officeDocument/2006/relationships/image" Target="media/image20.png"/><Relationship Id="rId93" Type="http://schemas.openxmlformats.org/officeDocument/2006/relationships/hyperlink" Target="mailto:sirawdink@gmail.com" TargetMode="External"/><Relationship Id="rId94" Type="http://schemas.openxmlformats.org/officeDocument/2006/relationships/image" Target="media/image21.png"/><Relationship Id="rId95" Type="http://schemas.openxmlformats.org/officeDocument/2006/relationships/image" Target="media/image22.png"/><Relationship Id="rId96" Type="http://schemas.openxmlformats.org/officeDocument/2006/relationships/hyperlink" Target="http://creativecommons.org/licenses/by/4.0/" TargetMode="External"/><Relationship Id="rId97" Type="http://schemas.openxmlformats.org/officeDocument/2006/relationships/hyperlink" Target="http://creativecommons.org/publicdomain/zero/1.0/" TargetMode="External"/><Relationship Id="rId98" Type="http://schemas.openxmlformats.org/officeDocument/2006/relationships/footer" Target="footer53.xml"/><Relationship Id="rId99" Type="http://schemas.openxmlformats.org/officeDocument/2006/relationships/footer" Target="footer54.xml"/><Relationship Id="rId100" Type="http://schemas.openxmlformats.org/officeDocument/2006/relationships/footer" Target="footer55.xml"/><Relationship Id="rId101" Type="http://schemas.openxmlformats.org/officeDocument/2006/relationships/footer" Target="footer56.xml"/><Relationship Id="rId102" Type="http://schemas.openxmlformats.org/officeDocument/2006/relationships/footer" Target="footer57.xml"/><Relationship Id="rId103" Type="http://schemas.openxmlformats.org/officeDocument/2006/relationships/footer" Target="footer58.xml"/><Relationship Id="rId104" Type="http://schemas.openxmlformats.org/officeDocument/2006/relationships/image" Target="media/image23.png"/><Relationship Id="rId105" Type="http://schemas.openxmlformats.org/officeDocument/2006/relationships/hyperlink" Target="https://doi.org/10.1371/journal.pone.0057643" TargetMode="External"/><Relationship Id="rId106" Type="http://schemas.openxmlformats.org/officeDocument/2006/relationships/hyperlink" Target="https://doi.org/10.1016/S0140-6736(07)61690-0" TargetMode="External"/><Relationship Id="rId107" Type="http://schemas.openxmlformats.org/officeDocument/2006/relationships/hyperlink" Target="http://www.dhsprogram.com/pubs/pdf/FR179/FR179%5b23June2011%5d.pdf" TargetMode="External"/><Relationship Id="rId108" Type="http://schemas.openxmlformats.org/officeDocument/2006/relationships/hyperlink" Target="https://doi.org/10.1017/S1368980009005552" TargetMode="External"/><Relationship Id="rId109" Type="http://schemas.openxmlformats.org/officeDocument/2006/relationships/hyperlink" Target="https://doi.org/10.1111/mcn.12083" TargetMode="External"/><Relationship Id="rId110" Type="http://schemas.openxmlformats.org/officeDocument/2006/relationships/hyperlink" Target="https://doi.org/10.3945/jn.113.182527" TargetMode="External"/><Relationship Id="rId111" Type="http://schemas.openxmlformats.org/officeDocument/2006/relationships/hyperlink" Target="https://www.ncbi.nlm.nih.gov/pubmed/12664525" TargetMode="External"/><Relationship Id="rId112" Type="http://schemas.openxmlformats.org/officeDocument/2006/relationships/hyperlink" Target="https://doi.org/10.3758/BF03193146" TargetMode="External"/><Relationship Id="rId113" Type="http://schemas.openxmlformats.org/officeDocument/2006/relationships/hyperlink" Target="https://doi.org/10.1016/j.jadohealth.2007.01.015" TargetMode="External"/><Relationship Id="rId114" Type="http://schemas.openxmlformats.org/officeDocument/2006/relationships/hyperlink" Target="https://doi.org/10.1016/J.SOCSCIMED.2011.09.004" TargetMode="External"/><Relationship Id="rId115" Type="http://schemas.openxmlformats.org/officeDocument/2006/relationships/hyperlink" Target="http://www.who.int/maternal_child_adolescent/documents/a85622/en/" TargetMode="External"/><Relationship Id="rId116" Type="http://schemas.openxmlformats.org/officeDocument/2006/relationships/hyperlink" Target="http://www.ncbi.nlm.nih.gov/pubmed/11331725" TargetMode="External"/><Relationship Id="rId117" Type="http://schemas.openxmlformats.org/officeDocument/2006/relationships/hyperlink" Target="http://www.ncbi.nlm.nih.gov/pubmed/16923296" TargetMode="External"/><Relationship Id="rId118" Type="http://schemas.openxmlformats.org/officeDocument/2006/relationships/hyperlink" Target="https://doi.org/10.1186/s40064-016-3751-7" TargetMode="External"/><Relationship Id="rId119" Type="http://schemas.openxmlformats.org/officeDocument/2006/relationships/hyperlink" Target="https://www.diet.com/g/usda-food-guide-pyramid-mypyramid?get=usda-food-guide-pyramid-mypyramid" TargetMode="External"/><Relationship Id="rId120" Type="http://schemas.openxmlformats.org/officeDocument/2006/relationships/hyperlink" Target="http://www.who.int/nutrition/publications/infantfeeding/9241562218/en/" TargetMode="External"/><Relationship Id="rId121" Type="http://schemas.openxmlformats.org/officeDocument/2006/relationships/image" Target="media/image24.png"/><Relationship Id="rId122" Type="http://schemas.openxmlformats.org/officeDocument/2006/relationships/image" Target="media/image25.png"/><Relationship Id="rId123" Type="http://schemas.openxmlformats.org/officeDocument/2006/relationships/image" Target="media/image26.png"/><Relationship Id="rId124" Type="http://schemas.openxmlformats.org/officeDocument/2006/relationships/image" Target="media/image27.png"/><Relationship Id="rId125" Type="http://schemas.openxmlformats.org/officeDocument/2006/relationships/image" Target="media/image28.png"/><Relationship Id="rId126" Type="http://schemas.openxmlformats.org/officeDocument/2006/relationships/image" Target="media/image29.png"/><Relationship Id="rId127" Type="http://schemas.openxmlformats.org/officeDocument/2006/relationships/image" Target="media/image30.png"/><Relationship Id="rId128" Type="http://schemas.openxmlformats.org/officeDocument/2006/relationships/image" Target="media/image31.png"/><Relationship Id="rId129" Type="http://schemas.openxmlformats.org/officeDocument/2006/relationships/image" Target="media/image32.png"/><Relationship Id="rId130" Type="http://schemas.openxmlformats.org/officeDocument/2006/relationships/image" Target="media/image33.png"/><Relationship Id="rId131" Type="http://schemas.openxmlformats.org/officeDocument/2006/relationships/image" Target="media/image34.png"/><Relationship Id="rId132" Type="http://schemas.openxmlformats.org/officeDocument/2006/relationships/footer" Target="footer59.xml"/><Relationship Id="rId133" Type="http://schemas.openxmlformats.org/officeDocument/2006/relationships/image" Target="media/image35.jpeg"/><Relationship Id="rId134" Type="http://schemas.openxmlformats.org/officeDocument/2006/relationships/image" Target="media/image36.jpeg"/><Relationship Id="rId135" Type="http://schemas.openxmlformats.org/officeDocument/2006/relationships/image" Target="media/image37.jpeg"/><Relationship Id="rId136" Type="http://schemas.openxmlformats.org/officeDocument/2006/relationships/image" Target="media/image38.jpeg"/><Relationship Id="rId137" Type="http://schemas.openxmlformats.org/officeDocument/2006/relationships/image" Target="media/image39.png"/><Relationship Id="rId138" Type="http://schemas.openxmlformats.org/officeDocument/2006/relationships/image" Target="media/image40.png"/><Relationship Id="rId139" Type="http://schemas.openxmlformats.org/officeDocument/2006/relationships/image" Target="media/image41.png"/><Relationship Id="rId140" Type="http://schemas.openxmlformats.org/officeDocument/2006/relationships/image" Target="media/image42.png"/><Relationship Id="rId141" Type="http://schemas.openxmlformats.org/officeDocument/2006/relationships/image" Target="media/image43.png"/><Relationship Id="rId142" Type="http://schemas.openxmlformats.org/officeDocument/2006/relationships/image" Target="media/image44.png"/><Relationship Id="rId143" Type="http://schemas.openxmlformats.org/officeDocument/2006/relationships/image" Target="media/image45.png"/><Relationship Id="rId144" Type="http://schemas.openxmlformats.org/officeDocument/2006/relationships/image" Target="media/image46.png"/><Relationship Id="rId145" Type="http://schemas.openxmlformats.org/officeDocument/2006/relationships/image" Target="media/image47.jpeg"/><Relationship Id="rId146" Type="http://schemas.openxmlformats.org/officeDocument/2006/relationships/image" Target="media/image48.jpeg"/><Relationship Id="rId147" Type="http://schemas.openxmlformats.org/officeDocument/2006/relationships/image" Target="media/image49.jpeg"/><Relationship Id="rId148" Type="http://schemas.openxmlformats.org/officeDocument/2006/relationships/image" Target="media/image50.jpeg"/><Relationship Id="rId149" Type="http://schemas.openxmlformats.org/officeDocument/2006/relationships/image" Target="media/image51.jpeg"/><Relationship Id="rId150" Type="http://schemas.openxmlformats.org/officeDocument/2006/relationships/image" Target="media/image52.jpeg"/><Relationship Id="rId151" Type="http://schemas.openxmlformats.org/officeDocument/2006/relationships/image" Target="media/image53.jpeg"/><Relationship Id="rId152" Type="http://schemas.openxmlformats.org/officeDocument/2006/relationships/image" Target="media/image54.jpeg"/><Relationship Id="rId153" Type="http://schemas.openxmlformats.org/officeDocument/2006/relationships/image" Target="media/image55.png"/><Relationship Id="rId154" Type="http://schemas.openxmlformats.org/officeDocument/2006/relationships/image" Target="media/image56.jpeg"/><Relationship Id="rId155" Type="http://schemas.openxmlformats.org/officeDocument/2006/relationships/image" Target="media/image57.jpeg"/><Relationship Id="rId156" Type="http://schemas.openxmlformats.org/officeDocument/2006/relationships/image" Target="media/image58.jpeg"/><Relationship Id="rId157" Type="http://schemas.openxmlformats.org/officeDocument/2006/relationships/image" Target="media/image59.jpeg"/><Relationship Id="rId158" Type="http://schemas.openxmlformats.org/officeDocument/2006/relationships/image" Target="media/image60.jpeg"/><Relationship Id="rId159" Type="http://schemas.openxmlformats.org/officeDocument/2006/relationships/image" Target="media/image61.jpeg"/><Relationship Id="rId160" Type="http://schemas.openxmlformats.org/officeDocument/2006/relationships/image" Target="media/image62.jpeg"/><Relationship Id="rId16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Semarang</dc:creator>
  <dc:title>607 Vania Retno Nurastrini G2C008071</dc:title>
  <dcterms:created xsi:type="dcterms:W3CDTF">2020-07-10T23:49:21Z</dcterms:created>
  <dcterms:modified xsi:type="dcterms:W3CDTF">2020-07-10T23:49:21Z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for Microsoft 365</vt:lpwstr>
  </property>
  <property fmtid="{D5CDD505-2E9C-101B-9397-08002B2CF9AE}" pid="4" name="LastSaved">
    <vt:filetime>2020-07-10T00:00:00Z</vt:filetime>
  </property>
</Properties>
</file>